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05" w:rsidRDefault="00557D05">
      <w:pPr>
        <w:ind w:left="10206" w:hanging="9780"/>
        <w:jc w:val="center"/>
      </w:pPr>
      <w:r>
        <w:rPr>
          <w:rFonts w:ascii="Times New Roman" w:hAnsi="Times New Roman"/>
          <w:sz w:val="24"/>
        </w:rPr>
        <w:t>Перечень</w:t>
      </w:r>
    </w:p>
    <w:p w:rsidR="00557D05" w:rsidRDefault="00557D05">
      <w:pPr>
        <w:jc w:val="center"/>
      </w:pPr>
      <w:r>
        <w:rPr>
          <w:rFonts w:ascii="Times New Roman" w:hAnsi="Times New Roman"/>
          <w:sz w:val="24"/>
        </w:rPr>
        <w:t>налоговых расходов Табунщиковского сельского поселения, обусловленных налоговыми льготами, освобождениями</w:t>
      </w:r>
    </w:p>
    <w:p w:rsidR="00557D05" w:rsidRDefault="00557D05">
      <w:pPr>
        <w:jc w:val="center"/>
      </w:pPr>
      <w:r>
        <w:rPr>
          <w:rFonts w:ascii="Times New Roman" w:hAnsi="Times New Roman"/>
          <w:sz w:val="24"/>
        </w:rPr>
        <w:t>и иными преференциями по налогам, предусмотренными в качестве мер муниципальной поддержки</w:t>
      </w:r>
    </w:p>
    <w:p w:rsidR="00557D05" w:rsidRDefault="00557D0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целями муниципальных программ Табунщиковского сельского поселения</w:t>
      </w:r>
    </w:p>
    <w:p w:rsidR="00557D05" w:rsidRDefault="00557D05">
      <w:pPr>
        <w:jc w:val="center"/>
      </w:pPr>
    </w:p>
    <w:tbl>
      <w:tblPr>
        <w:tblW w:w="16352" w:type="dxa"/>
        <w:tblInd w:w="-5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556"/>
        <w:gridCol w:w="2839"/>
        <w:gridCol w:w="1557"/>
        <w:gridCol w:w="3010"/>
        <w:gridCol w:w="1136"/>
        <w:gridCol w:w="1278"/>
        <w:gridCol w:w="1136"/>
        <w:gridCol w:w="1136"/>
        <w:gridCol w:w="1136"/>
      </w:tblGrid>
      <w:tr w:rsidR="00557D05" w:rsidRPr="00E56C3D" w:rsidTr="00E464F6">
        <w:trPr>
          <w:trHeight w:val="114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73968">
              <w:rPr>
                <w:rFonts w:ascii="Times New Roman" w:hAnsi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73968">
              <w:rPr>
                <w:rFonts w:ascii="Times New Roman" w:hAnsi="Times New Roman"/>
                <w:sz w:val="18"/>
                <w:szCs w:val="18"/>
              </w:rPr>
              <w:t>п/п</w:t>
            </w:r>
          </w:p>
          <w:p w:rsidR="00557D05" w:rsidRPr="00E56C3D" w:rsidRDefault="00557D05">
            <w:pPr>
              <w:jc w:val="center"/>
            </w:pP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Краткое наименование</w:t>
            </w:r>
          </w:p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налогового расхода</w:t>
            </w:r>
          </w:p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Табунщиковского сельского поселения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Полное наименование налогового расхода Табунщиковского сельского поселения</w:t>
            </w:r>
          </w:p>
        </w:tc>
        <w:tc>
          <w:tcPr>
            <w:tcW w:w="15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Реквизиты нормативного правового акта Табунщиковского сельского поселения, устанавливающего налоговый расход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557D05" w:rsidRPr="00E56C3D" w:rsidRDefault="00557D05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Целевая категория налогового расхода Табунщиковского сельского поселения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Наименование муниципальной программы Табунщиковского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Наименование подпрограммы муниципальной программы</w:t>
            </w:r>
          </w:p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Табунщиковского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Наименование структурного элемента подпрограммы муниципальной программы</w:t>
            </w:r>
          </w:p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Табунщиковского сельского поселения, предусматривающей налоговые расходы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Наименование куратора налогового расхода</w:t>
            </w:r>
          </w:p>
        </w:tc>
      </w:tr>
      <w:tr w:rsidR="00557D05" w:rsidRPr="00E56C3D" w:rsidTr="00E464F6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557D05" w:rsidRPr="00E56C3D" w:rsidTr="00E464F6">
        <w:trPr>
          <w:trHeight w:val="68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1.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Default="00557D05" w:rsidP="001F482D">
            <w:pPr>
              <w:spacing w:before="100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color w:val="00000A"/>
                <w:sz w:val="16"/>
              </w:rPr>
              <w:t xml:space="preserve">Физические лица, относящиеся к категориям налогоплательщиков </w:t>
            </w:r>
            <w:r w:rsidRPr="00EA1896">
              <w:rPr>
                <w:rFonts w:ascii="Times New Roman" w:hAnsi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Pr="00E56C3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57D05" w:rsidRPr="00E56C3D" w:rsidRDefault="00557D05" w:rsidP="001F482D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373968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</w:t>
            </w:r>
            <w:r w:rsidRPr="00E56C3D">
              <w:rPr>
                <w:rFonts w:ascii="Times New Roman" w:hAnsi="Times New Roman"/>
                <w:sz w:val="16"/>
                <w:szCs w:val="16"/>
              </w:rPr>
              <w:t>Герои Советского союза;</w:t>
            </w:r>
          </w:p>
          <w:p w:rsidR="00557D05" w:rsidRPr="00373968" w:rsidRDefault="00557D05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;</w:t>
            </w:r>
          </w:p>
          <w:p w:rsidR="00557D05" w:rsidRDefault="00557D05" w:rsidP="00373968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</w:p>
          <w:p w:rsidR="00557D05" w:rsidRDefault="00557D05">
            <w:pPr>
              <w:ind w:left="-12" w:right="29" w:firstLine="12"/>
              <w:jc w:val="both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:rsidR="00557D05" w:rsidRDefault="00557D05">
            <w:pPr>
              <w:ind w:left="-12" w:right="29" w:firstLine="12"/>
              <w:jc w:val="both"/>
              <w:rPr>
                <w:rFonts w:ascii="Times New Roman" w:hAnsi="Times New Roman"/>
                <w:color w:val="00000A"/>
                <w:sz w:val="16"/>
              </w:rPr>
            </w:pPr>
          </w:p>
          <w:p w:rsidR="00557D05" w:rsidRPr="00335D50" w:rsidRDefault="00557D05" w:rsidP="00335D50">
            <w:pPr>
              <w:ind w:left="-12" w:right="29" w:firstLine="12"/>
              <w:jc w:val="both"/>
              <w:rPr>
                <w:rFonts w:ascii="Times New Roman" w:hAnsi="Times New Roman"/>
                <w:sz w:val="16"/>
              </w:rPr>
            </w:pPr>
            <w:r w:rsidRPr="00335D50">
              <w:rPr>
                <w:rFonts w:ascii="Times New Roman" w:hAnsi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:rsidR="00557D05" w:rsidRPr="00E56C3D" w:rsidRDefault="00557D05" w:rsidP="00335D50">
            <w:pPr>
              <w:ind w:left="-12" w:right="29" w:firstLine="12"/>
              <w:jc w:val="both"/>
            </w:pPr>
            <w:r w:rsidRPr="00335D50">
              <w:rPr>
                <w:rFonts w:ascii="Times New Roman" w:hAnsi="Times New Roman"/>
                <w:sz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:rsidR="00557D05" w:rsidRDefault="00557D05">
            <w:pPr>
              <w:ind w:left="-12" w:right="29" w:firstLine="12"/>
              <w:jc w:val="both"/>
              <w:rPr>
                <w:rFonts w:ascii="Times New Roman" w:hAnsi="Times New Roman"/>
                <w:color w:val="00000A"/>
                <w:sz w:val="16"/>
              </w:rPr>
            </w:pPr>
          </w:p>
          <w:p w:rsidR="00557D05" w:rsidRDefault="00557D05">
            <w:pPr>
              <w:rPr>
                <w:rFonts w:ascii="Times New Roman" w:hAnsi="Times New Roman"/>
                <w:color w:val="00000A"/>
                <w:sz w:val="16"/>
              </w:rPr>
            </w:pPr>
            <w:r w:rsidRPr="00335D50">
              <w:rPr>
                <w:rFonts w:ascii="Times New Roman" w:hAnsi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hAnsi="Times New Roman"/>
                <w:color w:val="00000A"/>
                <w:sz w:val="16"/>
              </w:rPr>
              <w:t>оставе семьи ребенка – инвалида;</w:t>
            </w:r>
          </w:p>
          <w:p w:rsidR="00557D05" w:rsidRPr="00E56C3D" w:rsidRDefault="00557D0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>
            <w:pPr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Default="00557D05" w:rsidP="00335D50">
            <w:pPr>
              <w:spacing w:before="100"/>
              <w:rPr>
                <w:rFonts w:ascii="Times New Roman" w:hAnsi="Times New Roman"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color w:val="00000A"/>
                <w:sz w:val="16"/>
              </w:rPr>
              <w:t xml:space="preserve"> Физические лица, относящиеся к категориям налогоплательщиков </w:t>
            </w:r>
            <w:r w:rsidRPr="00EA1896">
              <w:rPr>
                <w:rFonts w:ascii="Times New Roman" w:hAnsi="Times New Roman"/>
                <w:color w:val="00000A"/>
                <w:sz w:val="16"/>
              </w:rPr>
              <w:t>в отношении земельных участков, занятых жилищным фондом, гаражами, а также предоставленных для личного подсобного хозяйства, садоводства, огородничества или животноводства</w:t>
            </w:r>
            <w:r w:rsidRPr="00E56C3D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57D05" w:rsidRDefault="00557D05" w:rsidP="00335D50">
            <w:pPr>
              <w:spacing w:before="100"/>
              <w:rPr>
                <w:rFonts w:ascii="Times New Roman" w:hAnsi="Times New Roman"/>
                <w:color w:val="00000A"/>
                <w:sz w:val="16"/>
                <w:szCs w:val="16"/>
              </w:rPr>
            </w:pP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373968">
              <w:rPr>
                <w:rFonts w:ascii="Times New Roman" w:hAnsi="Times New Roman"/>
                <w:color w:val="00000A"/>
                <w:sz w:val="16"/>
                <w:szCs w:val="16"/>
              </w:rPr>
              <w:t xml:space="preserve"> </w:t>
            </w:r>
            <w:r w:rsidRPr="00E56C3D">
              <w:rPr>
                <w:rFonts w:ascii="Times New Roman" w:hAnsi="Times New Roman"/>
                <w:sz w:val="16"/>
                <w:szCs w:val="16"/>
              </w:rPr>
              <w:t>Герои Советского союза;</w:t>
            </w:r>
          </w:p>
          <w:p w:rsidR="00557D05" w:rsidRPr="00373968" w:rsidRDefault="00557D05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left="50" w:right="29"/>
              <w:jc w:val="both"/>
              <w:textAlignment w:val="auto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</w:t>
            </w:r>
            <w:r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;</w:t>
            </w:r>
          </w:p>
          <w:p w:rsidR="00557D05" w:rsidRDefault="00557D05" w:rsidP="00335D50">
            <w:pPr>
              <w:widowControl/>
              <w:shd w:val="clear" w:color="auto" w:fill="FFFFFF"/>
              <w:tabs>
                <w:tab w:val="left" w:pos="962"/>
              </w:tabs>
              <w:overflowPunct/>
              <w:autoSpaceDE/>
              <w:autoSpaceDN/>
              <w:spacing w:line="288" w:lineRule="auto"/>
              <w:ind w:right="29"/>
              <w:jc w:val="both"/>
              <w:textAlignment w:val="auto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</w:p>
          <w:p w:rsidR="00557D05" w:rsidRDefault="00557D05" w:rsidP="00335D50">
            <w:pPr>
              <w:ind w:left="-12" w:right="29" w:firstLine="12"/>
              <w:jc w:val="both"/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</w:pPr>
            <w:r w:rsidRPr="00335D50">
              <w:rPr>
                <w:rFonts w:ascii="Times New Roman" w:hAnsi="Times New Roman"/>
                <w:kern w:val="0"/>
                <w:sz w:val="16"/>
                <w:szCs w:val="16"/>
                <w:lang w:eastAsia="ar-SA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:rsidR="00557D05" w:rsidRDefault="00557D05" w:rsidP="00335D50">
            <w:pPr>
              <w:ind w:left="-12" w:right="29" w:firstLine="12"/>
              <w:jc w:val="both"/>
              <w:rPr>
                <w:rFonts w:ascii="Times New Roman" w:hAnsi="Times New Roman"/>
                <w:color w:val="00000A"/>
                <w:sz w:val="16"/>
              </w:rPr>
            </w:pPr>
          </w:p>
          <w:p w:rsidR="00557D05" w:rsidRPr="00335D50" w:rsidRDefault="00557D05" w:rsidP="00335D50">
            <w:pPr>
              <w:ind w:left="-12" w:right="29" w:firstLine="12"/>
              <w:jc w:val="both"/>
              <w:rPr>
                <w:rFonts w:ascii="Times New Roman" w:hAnsi="Times New Roman"/>
                <w:sz w:val="16"/>
              </w:rPr>
            </w:pPr>
            <w:r w:rsidRPr="00335D50">
              <w:rPr>
                <w:rFonts w:ascii="Times New Roman" w:hAnsi="Times New Roman"/>
                <w:sz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:rsidR="00557D05" w:rsidRPr="00E56C3D" w:rsidRDefault="00557D05" w:rsidP="00335D50">
            <w:pPr>
              <w:ind w:left="-12" w:right="29" w:firstLine="12"/>
              <w:jc w:val="both"/>
            </w:pPr>
            <w:r w:rsidRPr="00335D50">
              <w:rPr>
                <w:rFonts w:ascii="Times New Roman" w:hAnsi="Times New Roman"/>
                <w:sz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:rsidR="00557D05" w:rsidRDefault="00557D05" w:rsidP="00335D50">
            <w:pPr>
              <w:ind w:left="-12" w:right="29" w:firstLine="12"/>
              <w:jc w:val="both"/>
              <w:rPr>
                <w:rFonts w:ascii="Times New Roman" w:hAnsi="Times New Roman"/>
                <w:color w:val="00000A"/>
                <w:sz w:val="16"/>
              </w:rPr>
            </w:pPr>
          </w:p>
          <w:p w:rsidR="00557D05" w:rsidRDefault="00557D05" w:rsidP="00335D50">
            <w:pPr>
              <w:rPr>
                <w:rFonts w:ascii="Times New Roman" w:hAnsi="Times New Roman"/>
                <w:color w:val="00000A"/>
                <w:sz w:val="16"/>
              </w:rPr>
            </w:pPr>
            <w:r w:rsidRPr="00335D50">
              <w:rPr>
                <w:rFonts w:ascii="Times New Roman" w:hAnsi="Times New Roman"/>
                <w:color w:val="00000A"/>
                <w:sz w:val="16"/>
              </w:rPr>
              <w:t>граждан Российской Федерации, имеющих в с</w:t>
            </w:r>
            <w:r>
              <w:rPr>
                <w:rFonts w:ascii="Times New Roman" w:hAnsi="Times New Roman"/>
                <w:color w:val="00000A"/>
                <w:sz w:val="16"/>
              </w:rPr>
              <w:t>оставе семьи ребенка – инвалида;</w:t>
            </w:r>
          </w:p>
          <w:p w:rsidR="00557D05" w:rsidRPr="00E56C3D" w:rsidRDefault="00557D05" w:rsidP="00335D5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 w:rsidP="00335D50">
            <w:pPr>
              <w:spacing w:before="100"/>
              <w:jc w:val="both"/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5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 w:rsidP="00335D50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 Пункт 4 решения Собрания депутатов Табунщиковского сельского поселения от </w:t>
            </w:r>
            <w:r w:rsidRPr="00E464F6">
              <w:rPr>
                <w:rFonts w:ascii="Times New Roman" w:hAnsi="Times New Roman"/>
                <w:sz w:val="16"/>
                <w:szCs w:val="16"/>
              </w:rPr>
              <w:t>27.09.2013 № 7</w:t>
            </w:r>
            <w:r>
              <w:rPr>
                <w:rFonts w:ascii="Times New Roman" w:hAnsi="Times New Roman"/>
                <w:sz w:val="16"/>
              </w:rPr>
              <w:t xml:space="preserve"> «О земельном налоге»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Герои Советского союза;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Герои Советского Союза, Герои Российской Федерации, Герои Социалистического Труда, полные кавалеры ордена Славы, Трудовой Славы  и «За службу Родине в вооруженных силах СССР»;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инвалиды 1 и 2 групп, ветераны и инвалиды Великой Отечественной войны, а также ветераны и инвалиды боевых действий;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граждане, подвергшиеся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и иных работ, связанных с любыми видами ядерных установок, включая ядерное оружие и космическую технику;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граждан Российской Федерации, имеющих в составе семьи ребенка – инвалида;</w:t>
            </w:r>
          </w:p>
          <w:p w:rsidR="00557D05" w:rsidRPr="00E56C3D" w:rsidRDefault="00557D05" w:rsidP="00335D50">
            <w:pPr>
              <w:spacing w:before="100"/>
              <w:rPr>
                <w:rFonts w:ascii="Times New Roman" w:hAnsi="Times New Roman"/>
                <w:sz w:val="16"/>
                <w:szCs w:val="16"/>
              </w:rPr>
            </w:pPr>
          </w:p>
          <w:p w:rsidR="00557D05" w:rsidRPr="00E56C3D" w:rsidRDefault="00557D05" w:rsidP="00335D50">
            <w:pPr>
              <w:ind w:hanging="80"/>
              <w:jc w:val="both"/>
            </w:pPr>
            <w:r w:rsidRPr="00E56C3D">
              <w:rPr>
                <w:rFonts w:ascii="Times New Roman" w:hAnsi="Times New Roman"/>
                <w:sz w:val="16"/>
                <w:szCs w:val="16"/>
              </w:rPr>
              <w:t>граждане Российской Федерации, проживающие на территории Красносулинского района Ростовской области не менее 5 лет, имеющих трех и более несовершеннолетних детей и совместно проживающих с ними, а так же граждане Российской Федерации имеющие усыновленных (удочеренных), находящихся под опекой и попечительством детей при условии воспитания этих детей не менее трех лет за земельные участки, предоставленные для индивидуального жилищного строительства или для ведения личного подсобного хозяйства.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Администрация Табунщиковского сельского поселения</w:t>
            </w:r>
          </w:p>
        </w:tc>
      </w:tr>
      <w:tr w:rsidR="00557D05" w:rsidRPr="00E56C3D" w:rsidTr="00E464F6">
        <w:trPr>
          <w:trHeight w:val="2937"/>
        </w:trPr>
        <w:tc>
          <w:tcPr>
            <w:tcW w:w="56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2.</w:t>
            </w:r>
          </w:p>
        </w:tc>
        <w:tc>
          <w:tcPr>
            <w:tcW w:w="255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spacing w:before="100"/>
            </w:pPr>
            <w:r>
              <w:rPr>
                <w:rFonts w:ascii="Times New Roman" w:hAnsi="Times New Roman"/>
                <w:color w:val="00000A"/>
                <w:sz w:val="16"/>
              </w:rPr>
              <w:t>Предоставление налоговой льготы в виде полного освобождения от уплаты налога на имущество физических лиц граждан Российской Федерации, проживающих на территории Табунщиковского сельского поселения, имеющих в составе семьи ребенка – инвалида и совместно проживающего с ними</w:t>
            </w:r>
          </w:p>
          <w:p w:rsidR="00557D05" w:rsidRPr="00E56C3D" w:rsidRDefault="00557D05">
            <w:pPr>
              <w:spacing w:before="100"/>
            </w:pPr>
          </w:p>
          <w:p w:rsidR="00557D05" w:rsidRPr="00E56C3D" w:rsidRDefault="00557D05">
            <w:pPr>
              <w:spacing w:before="100"/>
            </w:pPr>
          </w:p>
        </w:tc>
        <w:tc>
          <w:tcPr>
            <w:tcW w:w="283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 w:rsidP="008500F6">
            <w:pPr>
              <w:spacing w:before="100"/>
            </w:pPr>
            <w:r>
              <w:rPr>
                <w:rFonts w:ascii="Times New Roman" w:hAnsi="Times New Roman"/>
                <w:color w:val="00000A"/>
                <w:sz w:val="16"/>
              </w:rPr>
              <w:t>Предоставление налоговой льготы в виде полного освобождения от уплаты налога на имущество физических лиц граждан Российской Федерации, проживающих на территории Табунщиковского сельского поселения, имеющих в составе семьи ребенка – инвалида и совместно проживающего с ними</w:t>
            </w:r>
          </w:p>
          <w:p w:rsidR="00557D05" w:rsidRPr="00E56C3D" w:rsidRDefault="00557D05">
            <w:pPr>
              <w:spacing w:before="100"/>
            </w:pPr>
          </w:p>
        </w:tc>
        <w:tc>
          <w:tcPr>
            <w:tcW w:w="15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 xml:space="preserve">Пункт 3 решения Собрания депутатов Табунщиковского сельского поселения от </w:t>
            </w:r>
            <w:r w:rsidRPr="00E464F6">
              <w:rPr>
                <w:rFonts w:ascii="Times New Roman" w:hAnsi="Times New Roman"/>
                <w:sz w:val="16"/>
                <w:szCs w:val="16"/>
              </w:rPr>
              <w:t>13.11.2017 № 139</w:t>
            </w:r>
            <w:r>
              <w:rPr>
                <w:rFonts w:ascii="Times New Roman" w:hAnsi="Times New Roman"/>
                <w:sz w:val="16"/>
              </w:rPr>
              <w:t xml:space="preserve"> «О налоге на имущество физических лиц»</w:t>
            </w:r>
          </w:p>
        </w:tc>
        <w:tc>
          <w:tcPr>
            <w:tcW w:w="301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ind w:hanging="72"/>
              <w:jc w:val="both"/>
            </w:pPr>
            <w:r>
              <w:rPr>
                <w:rFonts w:ascii="Times New Roman" w:hAnsi="Times New Roman"/>
                <w:color w:val="00000A"/>
                <w:sz w:val="16"/>
              </w:rPr>
              <w:t xml:space="preserve">  имеющие в составе семьи ребенка – инвалида и совместно проживающего с ними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Социальная налоговая льгота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tcMar>
              <w:left w:w="108" w:type="dxa"/>
              <w:right w:w="108" w:type="dxa"/>
            </w:tcMar>
          </w:tcPr>
          <w:p w:rsidR="00557D05" w:rsidRPr="00E56C3D" w:rsidRDefault="00557D05">
            <w:pPr>
              <w:jc w:val="center"/>
            </w:pPr>
            <w:r>
              <w:rPr>
                <w:rFonts w:ascii="Times New Roman" w:hAnsi="Times New Roman"/>
                <w:sz w:val="16"/>
              </w:rPr>
              <w:t>Администрация Табунщиковского сельского поселения</w:t>
            </w:r>
          </w:p>
        </w:tc>
      </w:tr>
    </w:tbl>
    <w:p w:rsidR="00557D05" w:rsidRDefault="00557D05"/>
    <w:sectPr w:rsidR="00557D05" w:rsidSect="003E39FC">
      <w:pgSz w:w="16838" w:h="11906" w:orient="landscape"/>
      <w:pgMar w:top="284" w:right="737" w:bottom="17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05" w:rsidRDefault="00557D05" w:rsidP="003E39FC">
      <w:r>
        <w:separator/>
      </w:r>
    </w:p>
  </w:endnote>
  <w:endnote w:type="continuationSeparator" w:id="0">
    <w:p w:rsidR="00557D05" w:rsidRDefault="00557D05" w:rsidP="003E3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05" w:rsidRDefault="00557D05" w:rsidP="003E39FC">
      <w:r>
        <w:separator/>
      </w:r>
    </w:p>
  </w:footnote>
  <w:footnote w:type="continuationSeparator" w:id="0">
    <w:p w:rsidR="00557D05" w:rsidRDefault="00557D05" w:rsidP="003E39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7D05"/>
    <w:rsid w:val="00071887"/>
    <w:rsid w:val="00140FEA"/>
    <w:rsid w:val="001F482D"/>
    <w:rsid w:val="00201C9D"/>
    <w:rsid w:val="002833E2"/>
    <w:rsid w:val="002B3AE7"/>
    <w:rsid w:val="00335D50"/>
    <w:rsid w:val="00373968"/>
    <w:rsid w:val="003E39FC"/>
    <w:rsid w:val="004325D9"/>
    <w:rsid w:val="00497D05"/>
    <w:rsid w:val="00557D05"/>
    <w:rsid w:val="005C084C"/>
    <w:rsid w:val="007349B0"/>
    <w:rsid w:val="008500F6"/>
    <w:rsid w:val="00B15FF8"/>
    <w:rsid w:val="00D74BEE"/>
    <w:rsid w:val="00D91816"/>
    <w:rsid w:val="00DC309C"/>
    <w:rsid w:val="00E464F6"/>
    <w:rsid w:val="00E56C3D"/>
    <w:rsid w:val="00EA1896"/>
    <w:rsid w:val="00EC0632"/>
    <w:rsid w:val="00FF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D9"/>
    <w:pPr>
      <w:widowControl w:val="0"/>
      <w:suppressAutoHyphens/>
      <w:overflowPunct w:val="0"/>
      <w:autoSpaceDE w:val="0"/>
      <w:autoSpaceDN w:val="0"/>
      <w:textAlignment w:val="baseline"/>
    </w:pPr>
    <w:rPr>
      <w:kern w:val="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39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9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9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9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947</Words>
  <Characters>5398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2020-08-05T05:58:00Z</dcterms:created>
  <dcterms:modified xsi:type="dcterms:W3CDTF">2020-08-07T07:30:00Z</dcterms:modified>
</cp:coreProperties>
</file>