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8" w:rsidRDefault="00AC3C68" w:rsidP="00AC3C68">
      <w:pPr>
        <w:pStyle w:val="Standard"/>
        <w:jc w:val="center"/>
      </w:pPr>
      <w:r>
        <w:t>РОССИЙСКАЯ ФЕДЕРАЦИЯ</w:t>
      </w:r>
    </w:p>
    <w:p w:rsidR="00AC3C68" w:rsidRDefault="00AC3C68" w:rsidP="00AC3C68">
      <w:pPr>
        <w:pStyle w:val="Standard"/>
        <w:jc w:val="center"/>
      </w:pPr>
      <w:r>
        <w:t>РОСТОВСКАЯ ОБЛАСТЬ</w:t>
      </w:r>
    </w:p>
    <w:p w:rsidR="00AC3C68" w:rsidRDefault="00AC3C68" w:rsidP="00AC3C68">
      <w:pPr>
        <w:pStyle w:val="Standard"/>
        <w:jc w:val="center"/>
        <w:rPr>
          <w:lang w:val="ru-RU"/>
        </w:rPr>
      </w:pPr>
      <w:r>
        <w:rPr>
          <w:lang w:val="ru-RU"/>
        </w:rPr>
        <w:t>КРАСНОСУЛИНСКИЙ  РАЙОН</w:t>
      </w:r>
    </w:p>
    <w:p w:rsidR="00AC3C68" w:rsidRDefault="00AC3C68" w:rsidP="00AC3C68">
      <w:pPr>
        <w:pStyle w:val="Standard"/>
        <w:jc w:val="center"/>
      </w:pPr>
      <w:r>
        <w:t>МУНИЦИПАЛЬНОЕ ОБРАЗОВАНИЕ</w:t>
      </w:r>
    </w:p>
    <w:p w:rsidR="00AC3C68" w:rsidRDefault="00AC3C68" w:rsidP="00AC3C68">
      <w:pPr>
        <w:pStyle w:val="Standard"/>
        <w:jc w:val="center"/>
      </w:pPr>
      <w:r>
        <w:t>«</w:t>
      </w:r>
      <w:r>
        <w:rPr>
          <w:lang w:val="ru-RU"/>
        </w:rPr>
        <w:t>ТАБУНЩИКОВСКОЕ</w:t>
      </w:r>
      <w:r>
        <w:t xml:space="preserve"> СЕЛЬСКОЕ ПОСЕЛЕНИЕ»</w:t>
      </w:r>
    </w:p>
    <w:p w:rsidR="00AC3C68" w:rsidRDefault="00AC3C68" w:rsidP="00AC3C68">
      <w:pPr>
        <w:pStyle w:val="Standard"/>
        <w:jc w:val="center"/>
      </w:pPr>
    </w:p>
    <w:p w:rsidR="00AC3C68" w:rsidRDefault="00AC3C68" w:rsidP="00AC3C68">
      <w:pPr>
        <w:pStyle w:val="Standard"/>
        <w:jc w:val="center"/>
        <w:rPr>
          <w:lang w:val="ru-RU"/>
        </w:rPr>
      </w:pPr>
      <w:r>
        <w:t xml:space="preserve">АДМИНИСТРАЦИЯ  </w:t>
      </w:r>
      <w:r>
        <w:rPr>
          <w:lang w:val="ru-RU"/>
        </w:rPr>
        <w:t>ТАБУНЩИКОВСКОГО</w:t>
      </w:r>
      <w:r>
        <w:t xml:space="preserve"> СЕЛЬСКОГО ПОСЕЛЕНИЯ</w:t>
      </w:r>
    </w:p>
    <w:p w:rsidR="00AC3C68" w:rsidRDefault="00AC3C68" w:rsidP="00AC3C68">
      <w:pPr>
        <w:pStyle w:val="Standard"/>
        <w:jc w:val="center"/>
        <w:rPr>
          <w:lang w:val="ru-RU"/>
        </w:rPr>
      </w:pPr>
    </w:p>
    <w:p w:rsidR="00AC3C68" w:rsidRDefault="00AC3C68" w:rsidP="00AC3C68">
      <w:pPr>
        <w:tabs>
          <w:tab w:val="left" w:pos="8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C3C68" w:rsidRDefault="00AC3C68" w:rsidP="00AC3C68">
      <w:pPr>
        <w:tabs>
          <w:tab w:val="left" w:pos="8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 85</w:t>
      </w:r>
    </w:p>
    <w:p w:rsidR="00AC3C68" w:rsidRDefault="00AC3C68" w:rsidP="00AC3C68">
      <w:pPr>
        <w:rPr>
          <w:sz w:val="28"/>
          <w:szCs w:val="28"/>
        </w:rPr>
      </w:pPr>
      <w:r>
        <w:rPr>
          <w:sz w:val="28"/>
          <w:szCs w:val="28"/>
        </w:rPr>
        <w:t>26.12.2018г.                                                                                   с. Табунщиково</w:t>
      </w:r>
    </w:p>
    <w:p w:rsidR="00AC3C68" w:rsidRDefault="00AC3C68" w:rsidP="00AC3C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3C68" w:rsidRDefault="00AC3C68" w:rsidP="00AC3C68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 адреса </w:t>
      </w:r>
    </w:p>
    <w:p w:rsidR="00AC3C68" w:rsidRDefault="00AC3C68" w:rsidP="00AC3C68"/>
    <w:p w:rsidR="00AC3C68" w:rsidRDefault="00AC3C68" w:rsidP="00AC3C68"/>
    <w:p w:rsidR="00AC3C68" w:rsidRDefault="00AC3C68" w:rsidP="00AC3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упорядочения (инвентаризации)  адресного хозяйства                 с. Табунщиково,  в соответствии с постановлением Администрации Табунщиковского сельского поселения от 30.10.2015 г. № 94 «Об утверждении Правил присвоения, изменения и аннулирования адресов», руководствуясь ст. 56 Градостроительного кодекса РФ  и ст.30 Устава муниципального  образования  «Табунщиковское сельское поселение», Администрация Табунщиковского сельского поселения,-</w:t>
      </w:r>
      <w:proofErr w:type="gramEnd"/>
    </w:p>
    <w:p w:rsidR="00AC3C68" w:rsidRDefault="00AC3C68" w:rsidP="00AC3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C3C68" w:rsidRDefault="00AC3C68" w:rsidP="00AC3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AC3C68" w:rsidRDefault="00AC3C68" w:rsidP="00AC3C68">
      <w:pPr>
        <w:jc w:val="both"/>
        <w:rPr>
          <w:sz w:val="28"/>
          <w:szCs w:val="28"/>
        </w:rPr>
      </w:pPr>
    </w:p>
    <w:p w:rsidR="00AC3C68" w:rsidRDefault="00AC3C68" w:rsidP="00AC3C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зданию СК </w:t>
      </w:r>
      <w:proofErr w:type="gramStart"/>
      <w:r>
        <w:rPr>
          <w:sz w:val="28"/>
          <w:szCs w:val="28"/>
        </w:rPr>
        <w:t>Гривенный</w:t>
      </w:r>
      <w:proofErr w:type="gramEnd"/>
      <w:r>
        <w:rPr>
          <w:sz w:val="28"/>
          <w:szCs w:val="28"/>
        </w:rPr>
        <w:t xml:space="preserve"> расположенного по адресу: Ростовская область, Красносулинский район, х. Гривенный, ул. Победы,21 следующий адрес:  Ростовская область, Красносулинский район,             х. Гривенный, ул. Победы,21А.</w:t>
      </w:r>
    </w:p>
    <w:p w:rsidR="00AC3C68" w:rsidRDefault="00AC3C68" w:rsidP="00AC3C68">
      <w:pPr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Адресные документы зарегистрировать в ИСОГД Красносулинского  района.</w:t>
      </w:r>
    </w:p>
    <w:p w:rsidR="00AC3C68" w:rsidRDefault="00AC3C68" w:rsidP="00AC3C68">
      <w:pPr>
        <w:numPr>
          <w:ilvl w:val="0"/>
          <w:numId w:val="1"/>
        </w:numPr>
        <w:ind w:left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 постановления оставляю за собой.</w:t>
      </w:r>
    </w:p>
    <w:p w:rsidR="00AC3C68" w:rsidRDefault="00AC3C68" w:rsidP="00AC3C68">
      <w:pPr>
        <w:rPr>
          <w:sz w:val="28"/>
          <w:szCs w:val="28"/>
        </w:rPr>
      </w:pPr>
    </w:p>
    <w:p w:rsidR="00AC3C68" w:rsidRDefault="00AC3C68" w:rsidP="00AC3C68">
      <w:pPr>
        <w:ind w:left="300"/>
        <w:rPr>
          <w:sz w:val="28"/>
          <w:szCs w:val="28"/>
        </w:rPr>
      </w:pPr>
    </w:p>
    <w:p w:rsidR="00AC3C68" w:rsidRDefault="00AC3C68" w:rsidP="00AC3C68">
      <w:pPr>
        <w:ind w:left="300"/>
        <w:rPr>
          <w:sz w:val="28"/>
          <w:szCs w:val="28"/>
        </w:rPr>
      </w:pPr>
    </w:p>
    <w:p w:rsidR="00AC3C68" w:rsidRDefault="00AC3C68" w:rsidP="00AC3C68">
      <w:pPr>
        <w:ind w:left="300"/>
        <w:rPr>
          <w:sz w:val="28"/>
          <w:szCs w:val="28"/>
        </w:rPr>
      </w:pPr>
    </w:p>
    <w:p w:rsidR="00AC3C68" w:rsidRDefault="00AC3C68" w:rsidP="00AC3C6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AC3C68" w:rsidRDefault="00AC3C68" w:rsidP="00AC3C68">
      <w:r>
        <w:rPr>
          <w:sz w:val="28"/>
          <w:szCs w:val="28"/>
        </w:rPr>
        <w:t xml:space="preserve">Табунщиковского сельского  поселения                                  О.Н.Здроб                       </w:t>
      </w:r>
    </w:p>
    <w:p w:rsidR="00AC3C68" w:rsidRDefault="00AC3C68" w:rsidP="00AC3C68"/>
    <w:p w:rsidR="00187783" w:rsidRDefault="00187783"/>
    <w:sectPr w:rsidR="00187783" w:rsidSect="0018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A40"/>
    <w:multiLevelType w:val="hybridMultilevel"/>
    <w:tmpl w:val="AA2CF324"/>
    <w:lvl w:ilvl="0" w:tplc="6B3AF6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3C68"/>
    <w:rsid w:val="00187783"/>
    <w:rsid w:val="00A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68"/>
    <w:pPr>
      <w:ind w:left="720"/>
      <w:contextualSpacing/>
    </w:pPr>
  </w:style>
  <w:style w:type="paragraph" w:customStyle="1" w:styleId="Standard">
    <w:name w:val="Standard"/>
    <w:rsid w:val="00AC3C6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2018-12-29T07:54:00Z</dcterms:created>
  <dcterms:modified xsi:type="dcterms:W3CDTF">2018-12-29T07:55:00Z</dcterms:modified>
</cp:coreProperties>
</file>