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A9" w:rsidRDefault="002955A9"/>
    <w:p w:rsidR="002955A9" w:rsidRPr="002955A9" w:rsidRDefault="002955A9" w:rsidP="002955A9">
      <w:pPr>
        <w:pStyle w:val="1"/>
        <w:shd w:val="clear" w:color="auto" w:fill="FFFFFF"/>
        <w:spacing w:before="0" w:beforeAutospacing="0" w:after="150" w:afterAutospacing="0"/>
        <w:ind w:left="-567"/>
        <w:jc w:val="center"/>
        <w:rPr>
          <w:rFonts w:ascii="Trebuchet MS" w:hAnsi="Trebuchet MS"/>
          <w:b w:val="0"/>
          <w:bCs w:val="0"/>
          <w:color w:val="22252D"/>
          <w:sz w:val="42"/>
          <w:szCs w:val="42"/>
        </w:rPr>
      </w:pPr>
      <w:r w:rsidRPr="002955A9">
        <w:rPr>
          <w:rFonts w:ascii="Trebuchet MS" w:hAnsi="Trebuchet MS"/>
          <w:b w:val="0"/>
          <w:bCs w:val="0"/>
          <w:color w:val="22252D"/>
          <w:sz w:val="42"/>
          <w:szCs w:val="42"/>
        </w:rPr>
        <w:t>Законодателем ужесточены требования к употреблению табачной продукции</w:t>
      </w:r>
    </w:p>
    <w:p w:rsidR="00B269E7" w:rsidRPr="002955A9" w:rsidRDefault="002955A9" w:rsidP="002955A9">
      <w:pPr>
        <w:tabs>
          <w:tab w:val="left" w:pos="1830"/>
        </w:tabs>
      </w:pPr>
      <w:r w:rsidRPr="002955A9">
        <w:drawing>
          <wp:inline distT="0" distB="0" distL="0" distR="0">
            <wp:extent cx="4914900" cy="6838950"/>
            <wp:effectExtent l="19050" t="0" r="0" b="0"/>
            <wp:docPr id="2" name="Рисунок 1" descr="https://ksrayon.donland.ru/upload/uf/ca6/2020_10_28_11_10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srayon.donland.ru/upload/uf/ca6/2020_10_28_11_10_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69E7" w:rsidRPr="002955A9" w:rsidSect="00B2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55A9"/>
    <w:rsid w:val="002955A9"/>
    <w:rsid w:val="00B2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E7"/>
  </w:style>
  <w:style w:type="paragraph" w:styleId="1">
    <w:name w:val="heading 1"/>
    <w:basedOn w:val="a"/>
    <w:link w:val="10"/>
    <w:uiPriority w:val="9"/>
    <w:qFormat/>
    <w:rsid w:val="002955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5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55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2020-10-29T06:18:00Z</dcterms:created>
  <dcterms:modified xsi:type="dcterms:W3CDTF">2020-10-29T06:20:00Z</dcterms:modified>
</cp:coreProperties>
</file>