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A79" w:rsidRPr="009D3A79" w:rsidRDefault="009D3A79" w:rsidP="009D3A79">
      <w:pPr>
        <w:shd w:val="clear" w:color="auto" w:fill="FFFFFF"/>
        <w:spacing w:after="0" w:line="300" w:lineRule="atLeast"/>
        <w:ind w:left="-1134"/>
        <w:jc w:val="center"/>
        <w:outlineLvl w:val="0"/>
        <w:rPr>
          <w:rFonts w:ascii="Times New Roman" w:eastAsia="Times New Roman" w:hAnsi="Times New Roman" w:cs="Times New Roman"/>
          <w:color w:val="000000"/>
          <w:kern w:val="36"/>
          <w:sz w:val="52"/>
          <w:szCs w:val="52"/>
          <w:lang w:eastAsia="ru-RU"/>
        </w:rPr>
      </w:pPr>
      <w:r w:rsidRPr="009D3A79">
        <w:rPr>
          <w:rFonts w:ascii="Times New Roman" w:eastAsia="Times New Roman" w:hAnsi="Times New Roman" w:cs="Times New Roman"/>
          <w:color w:val="000000"/>
          <w:kern w:val="36"/>
          <w:sz w:val="52"/>
          <w:szCs w:val="52"/>
          <w:lang w:eastAsia="ru-RU"/>
        </w:rPr>
        <w:t xml:space="preserve">Как ИП перейти на </w:t>
      </w:r>
      <w:proofErr w:type="spellStart"/>
      <w:r w:rsidRPr="009D3A79">
        <w:rPr>
          <w:rFonts w:ascii="Times New Roman" w:eastAsia="Times New Roman" w:hAnsi="Times New Roman" w:cs="Times New Roman"/>
          <w:color w:val="000000"/>
          <w:kern w:val="36"/>
          <w:sz w:val="52"/>
          <w:szCs w:val="52"/>
          <w:lang w:eastAsia="ru-RU"/>
        </w:rPr>
        <w:t>онлайн</w:t>
      </w:r>
      <w:proofErr w:type="spellEnd"/>
      <w:r w:rsidRPr="009D3A79">
        <w:rPr>
          <w:rFonts w:ascii="Times New Roman" w:eastAsia="Times New Roman" w:hAnsi="Times New Roman" w:cs="Times New Roman"/>
          <w:color w:val="000000"/>
          <w:kern w:val="36"/>
          <w:sz w:val="52"/>
          <w:szCs w:val="52"/>
          <w:lang w:eastAsia="ru-RU"/>
        </w:rPr>
        <w:t xml:space="preserve"> кассы с 1 июля 2021 года: пошаговая инструкция</w:t>
      </w:r>
    </w:p>
    <w:p w:rsidR="009D3A79" w:rsidRPr="009D3A79" w:rsidRDefault="009D3A79" w:rsidP="009D3A79">
      <w:pPr>
        <w:spacing w:after="0" w:line="240" w:lineRule="auto"/>
        <w:ind w:left="-1134"/>
        <w:rPr>
          <w:rFonts w:ascii="Times New Roman" w:eastAsia="Times New Roman" w:hAnsi="Times New Roman" w:cs="Times New Roman"/>
          <w:sz w:val="28"/>
          <w:szCs w:val="28"/>
          <w:lang w:eastAsia="ru-RU"/>
        </w:rPr>
      </w:pPr>
      <w:r w:rsidRPr="00541701">
        <w:rPr>
          <w:rFonts w:ascii="Times New Roman" w:eastAsia="Times New Roman" w:hAnsi="Times New Roman" w:cs="Times New Roman"/>
          <w:noProof/>
          <w:sz w:val="28"/>
          <w:szCs w:val="28"/>
          <w:lang w:eastAsia="ru-RU"/>
        </w:rPr>
        <w:drawing>
          <wp:inline distT="0" distB="0" distL="0" distR="0">
            <wp:extent cx="3332480" cy="2261870"/>
            <wp:effectExtent l="19050" t="0" r="1270" b="0"/>
            <wp:docPr id="1" name="Рисунок 1" descr="Pravapotrebiteley_350_fitted_to_wid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vapotrebiteley_350_fitted_to_width.jpg"/>
                    <pic:cNvPicPr>
                      <a:picLocks noChangeAspect="1" noChangeArrowheads="1"/>
                    </pic:cNvPicPr>
                  </pic:nvPicPr>
                  <pic:blipFill>
                    <a:blip r:embed="rId5" cstate="print"/>
                    <a:srcRect/>
                    <a:stretch>
                      <a:fillRect/>
                    </a:stretch>
                  </pic:blipFill>
                  <pic:spPr bwMode="auto">
                    <a:xfrm>
                      <a:off x="0" y="0"/>
                      <a:ext cx="3332480" cy="2261870"/>
                    </a:xfrm>
                    <a:prstGeom prst="rect">
                      <a:avLst/>
                    </a:prstGeom>
                    <a:noFill/>
                    <a:ln w="9525">
                      <a:noFill/>
                      <a:miter lim="800000"/>
                      <a:headEnd/>
                      <a:tailEnd/>
                    </a:ln>
                  </pic:spPr>
                </pic:pic>
              </a:graphicData>
            </a:graphic>
          </wp:inline>
        </w:drawing>
      </w:r>
    </w:p>
    <w:p w:rsidR="009D3A79" w:rsidRPr="009D3A79" w:rsidRDefault="009D3A79" w:rsidP="009D3A79">
      <w:pPr>
        <w:spacing w:before="38" w:after="0" w:line="240" w:lineRule="auto"/>
        <w:ind w:left="-1134" w:right="76"/>
        <w:textAlignment w:val="top"/>
        <w:rPr>
          <w:rFonts w:ascii="Times New Roman" w:eastAsia="Times New Roman" w:hAnsi="Times New Roman" w:cs="Times New Roman"/>
          <w:sz w:val="28"/>
          <w:szCs w:val="28"/>
          <w:lang w:eastAsia="ru-RU"/>
        </w:rPr>
      </w:pPr>
    </w:p>
    <w:p w:rsidR="009D3A79" w:rsidRPr="009D3A79" w:rsidRDefault="009D3A79" w:rsidP="009D3A79">
      <w:pPr>
        <w:spacing w:before="38" w:line="240" w:lineRule="auto"/>
        <w:ind w:left="-1134"/>
        <w:textAlignment w:val="top"/>
        <w:rPr>
          <w:rFonts w:ascii="Times New Roman" w:eastAsia="Times New Roman" w:hAnsi="Times New Roman" w:cs="Times New Roman"/>
          <w:sz w:val="28"/>
          <w:szCs w:val="28"/>
          <w:lang w:eastAsia="ru-RU"/>
        </w:rPr>
      </w:pP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Финальный этап перехода на </w:t>
      </w:r>
      <w:proofErr w:type="spellStart"/>
      <w:r w:rsidRPr="009D3A79">
        <w:rPr>
          <w:rFonts w:ascii="Times New Roman" w:eastAsia="Times New Roman" w:hAnsi="Times New Roman" w:cs="Times New Roman"/>
          <w:color w:val="333333"/>
          <w:sz w:val="28"/>
          <w:szCs w:val="28"/>
          <w:lang w:eastAsia="ru-RU"/>
        </w:rPr>
        <w:t>онлайн-кассы</w:t>
      </w:r>
      <w:proofErr w:type="spellEnd"/>
      <w:r w:rsidRPr="009D3A79">
        <w:rPr>
          <w:rFonts w:ascii="Times New Roman" w:eastAsia="Times New Roman" w:hAnsi="Times New Roman" w:cs="Times New Roman"/>
          <w:color w:val="333333"/>
          <w:sz w:val="28"/>
          <w:szCs w:val="28"/>
          <w:lang w:eastAsia="ru-RU"/>
        </w:rPr>
        <w:t xml:space="preserve"> коснется преимущественно ИП, поскольку именно на них распространялись отсрочки по применению ККТ до июля 2021 года. И к этому месяцу они должны подготовиться: не только успеть приобрести и зарегистрировать ККТ, но и научится с ней работать. </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 xml:space="preserve">В июле ожидается четвертая волна перехода на ККТ, после которой практически все должны работать на кассах. Те, кто не обязан применять </w:t>
      </w:r>
      <w:proofErr w:type="spellStart"/>
      <w:r w:rsidRPr="009D3A79">
        <w:rPr>
          <w:rFonts w:ascii="Times New Roman" w:eastAsia="Times New Roman" w:hAnsi="Times New Roman" w:cs="Times New Roman"/>
          <w:color w:val="333333"/>
          <w:sz w:val="28"/>
          <w:szCs w:val="28"/>
          <w:lang w:eastAsia="ru-RU"/>
        </w:rPr>
        <w:t>онлайн-кассы</w:t>
      </w:r>
      <w:proofErr w:type="spellEnd"/>
      <w:r w:rsidRPr="009D3A79">
        <w:rPr>
          <w:rFonts w:ascii="Times New Roman" w:eastAsia="Times New Roman" w:hAnsi="Times New Roman" w:cs="Times New Roman"/>
          <w:color w:val="333333"/>
          <w:sz w:val="28"/>
          <w:szCs w:val="28"/>
          <w:lang w:eastAsia="ru-RU"/>
        </w:rPr>
        <w:t>, попадают под исключения из </w:t>
      </w:r>
      <w:hyperlink r:id="rId6" w:anchor="h69" w:history="1">
        <w:r w:rsidRPr="00541701">
          <w:rPr>
            <w:rFonts w:ascii="Times New Roman" w:eastAsia="Times New Roman" w:hAnsi="Times New Roman" w:cs="Times New Roman"/>
            <w:color w:val="0000FF"/>
            <w:sz w:val="28"/>
            <w:szCs w:val="28"/>
            <w:lang w:eastAsia="ru-RU"/>
          </w:rPr>
          <w:t>ст. 2 Федерального закона от 22.05.2003 № 54-ФЗ</w:t>
        </w:r>
      </w:hyperlink>
      <w:r w:rsidRPr="009D3A79">
        <w:rPr>
          <w:rFonts w:ascii="Times New Roman" w:eastAsia="Times New Roman" w:hAnsi="Times New Roman" w:cs="Times New Roman"/>
          <w:color w:val="333333"/>
          <w:sz w:val="28"/>
          <w:szCs w:val="28"/>
          <w:lang w:eastAsia="ru-RU"/>
        </w:rPr>
        <w:t xml:space="preserve">, либо успели </w:t>
      </w:r>
      <w:proofErr w:type="spellStart"/>
      <w:r w:rsidRPr="009D3A79">
        <w:rPr>
          <w:rFonts w:ascii="Times New Roman" w:eastAsia="Times New Roman" w:hAnsi="Times New Roman" w:cs="Times New Roman"/>
          <w:color w:val="333333"/>
          <w:sz w:val="28"/>
          <w:szCs w:val="28"/>
          <w:lang w:eastAsia="ru-RU"/>
        </w:rPr>
        <w:t>переоформиться</w:t>
      </w:r>
      <w:proofErr w:type="spellEnd"/>
      <w:r w:rsidRPr="009D3A79">
        <w:rPr>
          <w:rFonts w:ascii="Times New Roman" w:eastAsia="Times New Roman" w:hAnsi="Times New Roman" w:cs="Times New Roman"/>
          <w:color w:val="333333"/>
          <w:sz w:val="28"/>
          <w:szCs w:val="28"/>
          <w:lang w:eastAsia="ru-RU"/>
        </w:rPr>
        <w:t xml:space="preserve"> в </w:t>
      </w:r>
      <w:proofErr w:type="spellStart"/>
      <w:r w:rsidRPr="009D3A79">
        <w:rPr>
          <w:rFonts w:ascii="Times New Roman" w:eastAsia="Times New Roman" w:hAnsi="Times New Roman" w:cs="Times New Roman"/>
          <w:color w:val="333333"/>
          <w:sz w:val="28"/>
          <w:szCs w:val="28"/>
          <w:lang w:eastAsia="ru-RU"/>
        </w:rPr>
        <w:t>самозанятые</w:t>
      </w:r>
      <w:proofErr w:type="spellEnd"/>
      <w:r w:rsidRPr="009D3A79">
        <w:rPr>
          <w:rFonts w:ascii="Times New Roman" w:eastAsia="Times New Roman" w:hAnsi="Times New Roman" w:cs="Times New Roman"/>
          <w:color w:val="333333"/>
          <w:sz w:val="28"/>
          <w:szCs w:val="28"/>
          <w:lang w:eastAsia="ru-RU"/>
        </w:rPr>
        <w:t>.</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С 1 июля начать применять кассы обязаны </w:t>
      </w:r>
      <w:r w:rsidRPr="00541701">
        <w:rPr>
          <w:rFonts w:ascii="Times New Roman" w:eastAsia="Times New Roman" w:hAnsi="Times New Roman" w:cs="Times New Roman"/>
          <w:b/>
          <w:bCs/>
          <w:color w:val="333333"/>
          <w:sz w:val="28"/>
          <w:szCs w:val="28"/>
          <w:lang w:eastAsia="ru-RU"/>
        </w:rPr>
        <w:t>ИП без сотрудников, которые продают товары собственного производства и оказывают услуги</w:t>
      </w:r>
      <w:r w:rsidRPr="009D3A79">
        <w:rPr>
          <w:rFonts w:ascii="Times New Roman" w:eastAsia="Times New Roman" w:hAnsi="Times New Roman" w:cs="Times New Roman"/>
          <w:color w:val="333333"/>
          <w:sz w:val="28"/>
          <w:szCs w:val="28"/>
          <w:lang w:eastAsia="ru-RU"/>
        </w:rPr>
        <w:t>. До этой даты им нужно приобрести ККТ, подключиться к оператору фискальных данных, настроить ККТ, что является довольно трудоемким процессом, зарегистрировать ККТ в ФНС, а также разобраться в специфике ее работы.</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Все эти этапы лучше пройти заранее, чтобы с 1 июля 2021 года не возникали неожиданные сложности. Как показывает практика, обычно случаются разного рода технические проблемы, что фактически делает работу невозможной. При этом с 1 июля 2021 года работа без кассы приравнивается к нарушениям порядка применения ККТ, и за это предусмотрены серьезные штрафы. </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541701">
        <w:rPr>
          <w:rFonts w:ascii="Times New Roman" w:eastAsia="Times New Roman" w:hAnsi="Times New Roman" w:cs="Times New Roman"/>
          <w:b/>
          <w:bCs/>
          <w:color w:val="333333"/>
          <w:sz w:val="28"/>
          <w:szCs w:val="28"/>
          <w:lang w:eastAsia="ru-RU"/>
        </w:rPr>
        <w:t>Требования к розничным рынкам</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В закон о ККТ, закон о розничных рынках и </w:t>
      </w:r>
      <w:proofErr w:type="spellStart"/>
      <w:r w:rsidRPr="009D3A79">
        <w:rPr>
          <w:rFonts w:ascii="Times New Roman" w:eastAsia="Times New Roman" w:hAnsi="Times New Roman" w:cs="Times New Roman"/>
          <w:color w:val="333333"/>
          <w:sz w:val="28"/>
          <w:szCs w:val="28"/>
          <w:lang w:eastAsia="ru-RU"/>
        </w:rPr>
        <w:t>КоАП</w:t>
      </w:r>
      <w:proofErr w:type="spellEnd"/>
      <w:r w:rsidRPr="009D3A79">
        <w:rPr>
          <w:rFonts w:ascii="Times New Roman" w:eastAsia="Times New Roman" w:hAnsi="Times New Roman" w:cs="Times New Roman"/>
          <w:color w:val="333333"/>
          <w:sz w:val="28"/>
          <w:szCs w:val="28"/>
          <w:lang w:eastAsia="ru-RU"/>
        </w:rPr>
        <w:t> </w:t>
      </w:r>
      <w:hyperlink r:id="rId7" w:history="1">
        <w:r w:rsidRPr="00541701">
          <w:rPr>
            <w:rFonts w:ascii="Times New Roman" w:eastAsia="Times New Roman" w:hAnsi="Times New Roman" w:cs="Times New Roman"/>
            <w:color w:val="0000FF"/>
            <w:sz w:val="28"/>
            <w:szCs w:val="28"/>
            <w:lang w:eastAsia="ru-RU"/>
          </w:rPr>
          <w:t>планируется </w:t>
        </w:r>
      </w:hyperlink>
      <w:r w:rsidRPr="009D3A79">
        <w:rPr>
          <w:rFonts w:ascii="Times New Roman" w:eastAsia="Times New Roman" w:hAnsi="Times New Roman" w:cs="Times New Roman"/>
          <w:color w:val="333333"/>
          <w:sz w:val="28"/>
          <w:szCs w:val="28"/>
          <w:lang w:eastAsia="ru-RU"/>
        </w:rPr>
        <w:t xml:space="preserve">внесение изменений, которые упорядочат и фактически ужесточат требования к использованию ККТ на рынках. Поправки заявлены на официальном сайте Минфина и приведут к тому, что администрация торговых комплексов и рынков будет обязана отслеживать работу </w:t>
      </w:r>
      <w:r w:rsidRPr="009D3A79">
        <w:rPr>
          <w:rFonts w:ascii="Times New Roman" w:eastAsia="Times New Roman" w:hAnsi="Times New Roman" w:cs="Times New Roman"/>
          <w:color w:val="333333"/>
          <w:sz w:val="28"/>
          <w:szCs w:val="28"/>
          <w:lang w:eastAsia="ru-RU"/>
        </w:rPr>
        <w:lastRenderedPageBreak/>
        <w:t>своих арендаторов на ККТ и нести ответственность за неприменение ККТ на конкретном рынке.</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Про розничные рынки отдельно говорится в </w:t>
      </w:r>
      <w:hyperlink r:id="rId8" w:anchor="h69" w:history="1">
        <w:r w:rsidRPr="00541701">
          <w:rPr>
            <w:rFonts w:ascii="Times New Roman" w:eastAsia="Times New Roman" w:hAnsi="Times New Roman" w:cs="Times New Roman"/>
            <w:color w:val="0000FF"/>
            <w:sz w:val="28"/>
            <w:szCs w:val="28"/>
            <w:lang w:eastAsia="ru-RU"/>
          </w:rPr>
          <w:t>ст. 2 Закона № 54-ФЗ</w:t>
        </w:r>
      </w:hyperlink>
      <w:r w:rsidRPr="009D3A79">
        <w:rPr>
          <w:rFonts w:ascii="Times New Roman" w:eastAsia="Times New Roman" w:hAnsi="Times New Roman" w:cs="Times New Roman"/>
          <w:color w:val="333333"/>
          <w:sz w:val="28"/>
          <w:szCs w:val="28"/>
          <w:lang w:eastAsia="ru-RU"/>
        </w:rPr>
        <w:t>. В частности, уточняется, что торговля на рынках освобождается от применения ККТ за некоторыми исключениями. Кассу нужно применять, если:</w:t>
      </w:r>
    </w:p>
    <w:p w:rsidR="009D3A79" w:rsidRPr="009D3A79" w:rsidRDefault="009D3A79" w:rsidP="009D3A79">
      <w:pPr>
        <w:numPr>
          <w:ilvl w:val="0"/>
          <w:numId w:val="2"/>
        </w:num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торговля осуществляется в местах, обеспечивающих сохранность товара: в магазине, павильоне и т.д.; </w:t>
      </w:r>
    </w:p>
    <w:p w:rsidR="009D3A79" w:rsidRPr="009D3A79" w:rsidRDefault="009D3A79" w:rsidP="009D3A79">
      <w:pPr>
        <w:numPr>
          <w:ilvl w:val="0"/>
          <w:numId w:val="2"/>
        </w:num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при продаже непродовольственных товаров с открытого прилавка внутри крытых рыночных помещений; </w:t>
      </w:r>
    </w:p>
    <w:p w:rsidR="009D3A79" w:rsidRPr="009D3A79" w:rsidRDefault="009D3A79" w:rsidP="009D3A79">
      <w:pPr>
        <w:numPr>
          <w:ilvl w:val="0"/>
          <w:numId w:val="2"/>
        </w:num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при продаже непродовольственных товаров из списка, утвержденного </w:t>
      </w:r>
      <w:hyperlink r:id="rId9" w:anchor="h1" w:history="1">
        <w:r w:rsidRPr="00541701">
          <w:rPr>
            <w:rFonts w:ascii="Times New Roman" w:eastAsia="Times New Roman" w:hAnsi="Times New Roman" w:cs="Times New Roman"/>
            <w:color w:val="0000FF"/>
            <w:sz w:val="28"/>
            <w:szCs w:val="28"/>
            <w:lang w:eastAsia="ru-RU"/>
          </w:rPr>
          <w:t>Распоряжением Правительства РФ от 14.04.2017 № 698-р</w:t>
        </w:r>
      </w:hyperlink>
      <w:r w:rsidRPr="009D3A79">
        <w:rPr>
          <w:rFonts w:ascii="Times New Roman" w:eastAsia="Times New Roman" w:hAnsi="Times New Roman" w:cs="Times New Roman"/>
          <w:color w:val="333333"/>
          <w:sz w:val="28"/>
          <w:szCs w:val="28"/>
          <w:lang w:eastAsia="ru-RU"/>
        </w:rPr>
        <w:t>: ковры, одежда, мебель, кожаные изделия, электрическое оборудование и др.;</w:t>
      </w:r>
    </w:p>
    <w:p w:rsidR="009D3A79" w:rsidRPr="009D3A79" w:rsidRDefault="009D3A79" w:rsidP="009D3A79">
      <w:pPr>
        <w:numPr>
          <w:ilvl w:val="0"/>
          <w:numId w:val="2"/>
        </w:num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при продаже маркированных товаров.</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Эти исключения практически сводят на нет все послабления, распространяющиеся на рынки. Остается только торговля на рынках вразвал овощами, фруктами и бахчевыми культурами. Также допускается торговля без применения ККТ с открытых лотков непродовольственными товарами, если они не включены в перечень Распоряжения Правительства и не являются маркированными товарами. </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Указанные категории предпринимателей, работающие на рынках, уже два года как должны применять ККТ. </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 xml:space="preserve">В 2020 году из-за рисков распространения </w:t>
      </w:r>
      <w:proofErr w:type="spellStart"/>
      <w:r w:rsidRPr="009D3A79">
        <w:rPr>
          <w:rFonts w:ascii="Times New Roman" w:eastAsia="Times New Roman" w:hAnsi="Times New Roman" w:cs="Times New Roman"/>
          <w:color w:val="333333"/>
          <w:sz w:val="28"/>
          <w:szCs w:val="28"/>
          <w:lang w:eastAsia="ru-RU"/>
        </w:rPr>
        <w:t>коронавирусной</w:t>
      </w:r>
      <w:proofErr w:type="spellEnd"/>
      <w:r w:rsidRPr="009D3A79">
        <w:rPr>
          <w:rFonts w:ascii="Times New Roman" w:eastAsia="Times New Roman" w:hAnsi="Times New Roman" w:cs="Times New Roman"/>
          <w:color w:val="333333"/>
          <w:sz w:val="28"/>
          <w:szCs w:val="28"/>
          <w:lang w:eastAsia="ru-RU"/>
        </w:rPr>
        <w:t xml:space="preserve"> инфекции проверки бизнеса были приостановлены. Но с 2021 года они возобновились. Налоговики могут сделать контрольную закупку, после которой выпишут значительный штраф. Они также следят в </w:t>
      </w:r>
      <w:proofErr w:type="spellStart"/>
      <w:r w:rsidRPr="009D3A79">
        <w:rPr>
          <w:rFonts w:ascii="Times New Roman" w:eastAsia="Times New Roman" w:hAnsi="Times New Roman" w:cs="Times New Roman"/>
          <w:color w:val="333333"/>
          <w:sz w:val="28"/>
          <w:szCs w:val="28"/>
          <w:lang w:eastAsia="ru-RU"/>
        </w:rPr>
        <w:t>онлайн-режиме</w:t>
      </w:r>
      <w:proofErr w:type="spellEnd"/>
      <w:r w:rsidRPr="009D3A79">
        <w:rPr>
          <w:rFonts w:ascii="Times New Roman" w:eastAsia="Times New Roman" w:hAnsi="Times New Roman" w:cs="Times New Roman"/>
          <w:color w:val="333333"/>
          <w:sz w:val="28"/>
          <w:szCs w:val="28"/>
          <w:lang w:eastAsia="ru-RU"/>
        </w:rPr>
        <w:t xml:space="preserve"> за операциями, которые проходят через терминалы </w:t>
      </w:r>
      <w:proofErr w:type="spellStart"/>
      <w:r w:rsidRPr="009D3A79">
        <w:rPr>
          <w:rFonts w:ascii="Times New Roman" w:eastAsia="Times New Roman" w:hAnsi="Times New Roman" w:cs="Times New Roman"/>
          <w:color w:val="333333"/>
          <w:sz w:val="28"/>
          <w:szCs w:val="28"/>
          <w:lang w:eastAsia="ru-RU"/>
        </w:rPr>
        <w:t>эквайринга</w:t>
      </w:r>
      <w:proofErr w:type="spellEnd"/>
      <w:r w:rsidRPr="009D3A79">
        <w:rPr>
          <w:rFonts w:ascii="Times New Roman" w:eastAsia="Times New Roman" w:hAnsi="Times New Roman" w:cs="Times New Roman"/>
          <w:color w:val="333333"/>
          <w:sz w:val="28"/>
          <w:szCs w:val="28"/>
          <w:lang w:eastAsia="ru-RU"/>
        </w:rPr>
        <w:t>. Если вам на расчетный счет поступают деньги, а фискальных данных в базе ФНС нет (а фискальные данные могут появиться исключительно при применении ККТ), то для ФНС это служит сигналом о том, что вы работаете без ККТ. </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Поэтому тем, кому с 1 июля 2021 года предстоит применение ККТ, следует хорошо подготовиться к новому этапу в развитии бизнеса.</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541701">
        <w:rPr>
          <w:rFonts w:ascii="Times New Roman" w:eastAsia="Times New Roman" w:hAnsi="Times New Roman" w:cs="Times New Roman"/>
          <w:b/>
          <w:bCs/>
          <w:color w:val="333333"/>
          <w:sz w:val="28"/>
          <w:szCs w:val="28"/>
          <w:lang w:eastAsia="ru-RU"/>
        </w:rPr>
        <w:t>Кто не должен применять ККТ</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Если вы оказываете услуги или выполняете работы из перечня ниже, то вы можете не применять ККТ:</w:t>
      </w:r>
    </w:p>
    <w:p w:rsidR="009D3A79" w:rsidRPr="009D3A79" w:rsidRDefault="009D3A79" w:rsidP="009D3A79">
      <w:pPr>
        <w:numPr>
          <w:ilvl w:val="0"/>
          <w:numId w:val="3"/>
        </w:num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proofErr w:type="spellStart"/>
      <w:r w:rsidRPr="009D3A79">
        <w:rPr>
          <w:rFonts w:ascii="Times New Roman" w:eastAsia="Times New Roman" w:hAnsi="Times New Roman" w:cs="Times New Roman"/>
          <w:color w:val="333333"/>
          <w:sz w:val="28"/>
          <w:szCs w:val="28"/>
          <w:lang w:eastAsia="ru-RU"/>
        </w:rPr>
        <w:t>самозанятые</w:t>
      </w:r>
      <w:proofErr w:type="spellEnd"/>
      <w:r w:rsidRPr="009D3A79">
        <w:rPr>
          <w:rFonts w:ascii="Times New Roman" w:eastAsia="Times New Roman" w:hAnsi="Times New Roman" w:cs="Times New Roman"/>
          <w:color w:val="333333"/>
          <w:sz w:val="28"/>
          <w:szCs w:val="28"/>
          <w:lang w:eastAsia="ru-RU"/>
        </w:rPr>
        <w:t xml:space="preserve"> (плательщики налога на профессиональный доход)</w:t>
      </w:r>
    </w:p>
    <w:p w:rsidR="009D3A79" w:rsidRPr="009D3A79" w:rsidRDefault="009D3A79" w:rsidP="009D3A79">
      <w:pPr>
        <w:numPr>
          <w:ilvl w:val="0"/>
          <w:numId w:val="3"/>
        </w:num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кредитные организации</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lastRenderedPageBreak/>
        <w:t xml:space="preserve">Если вы принимаете денежные средства безналичным способом с использованием терминала </w:t>
      </w:r>
      <w:proofErr w:type="spellStart"/>
      <w:r w:rsidRPr="009D3A79">
        <w:rPr>
          <w:rFonts w:ascii="Times New Roman" w:eastAsia="Times New Roman" w:hAnsi="Times New Roman" w:cs="Times New Roman"/>
          <w:color w:val="333333"/>
          <w:sz w:val="28"/>
          <w:szCs w:val="28"/>
          <w:lang w:eastAsia="ru-RU"/>
        </w:rPr>
        <w:t>эквайринга</w:t>
      </w:r>
      <w:proofErr w:type="spellEnd"/>
      <w:r w:rsidRPr="009D3A79">
        <w:rPr>
          <w:rFonts w:ascii="Times New Roman" w:eastAsia="Times New Roman" w:hAnsi="Times New Roman" w:cs="Times New Roman"/>
          <w:color w:val="333333"/>
          <w:sz w:val="28"/>
          <w:szCs w:val="28"/>
          <w:lang w:eastAsia="ru-RU"/>
        </w:rPr>
        <w:t>, кредитная организация, получающая деньги за вас через этот терминал, фактически не применяет ККТ, так как она освобождена от этой обязанности по закону. Но ККТ должны применять вы, если на вас не распространяется перечень исключений по </w:t>
      </w:r>
      <w:hyperlink r:id="rId10" w:anchor="h69" w:history="1">
        <w:r w:rsidRPr="00541701">
          <w:rPr>
            <w:rFonts w:ascii="Times New Roman" w:eastAsia="Times New Roman" w:hAnsi="Times New Roman" w:cs="Times New Roman"/>
            <w:color w:val="0000FF"/>
            <w:sz w:val="28"/>
            <w:szCs w:val="28"/>
            <w:lang w:eastAsia="ru-RU"/>
          </w:rPr>
          <w:t>ст. 2 54-ФЗ</w:t>
        </w:r>
      </w:hyperlink>
      <w:r w:rsidRPr="009D3A79">
        <w:rPr>
          <w:rFonts w:ascii="Times New Roman" w:eastAsia="Times New Roman" w:hAnsi="Times New Roman" w:cs="Times New Roman"/>
          <w:color w:val="333333"/>
          <w:sz w:val="28"/>
          <w:szCs w:val="28"/>
          <w:lang w:eastAsia="ru-RU"/>
        </w:rPr>
        <w:t>.  </w:t>
      </w:r>
    </w:p>
    <w:p w:rsidR="009D3A79" w:rsidRPr="009D3A79" w:rsidRDefault="009D3A79" w:rsidP="009D3A79">
      <w:pPr>
        <w:numPr>
          <w:ilvl w:val="0"/>
          <w:numId w:val="4"/>
        </w:num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 xml:space="preserve">при безналичных расчетах между </w:t>
      </w:r>
      <w:proofErr w:type="spellStart"/>
      <w:r w:rsidRPr="009D3A79">
        <w:rPr>
          <w:rFonts w:ascii="Times New Roman" w:eastAsia="Times New Roman" w:hAnsi="Times New Roman" w:cs="Times New Roman"/>
          <w:color w:val="333333"/>
          <w:sz w:val="28"/>
          <w:szCs w:val="28"/>
          <w:lang w:eastAsia="ru-RU"/>
        </w:rPr>
        <w:t>юрлицами</w:t>
      </w:r>
      <w:proofErr w:type="spellEnd"/>
      <w:r w:rsidRPr="009D3A79">
        <w:rPr>
          <w:rFonts w:ascii="Times New Roman" w:eastAsia="Times New Roman" w:hAnsi="Times New Roman" w:cs="Times New Roman"/>
          <w:color w:val="333333"/>
          <w:sz w:val="28"/>
          <w:szCs w:val="28"/>
          <w:lang w:eastAsia="ru-RU"/>
        </w:rPr>
        <w:t xml:space="preserve"> и ИП</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Любая наличность, которой обмениваются хозяйствующие субъекты, требует применения ККТ. Исключение составляют только трудовые отношения и договоры ГПХ.  </w:t>
      </w:r>
    </w:p>
    <w:p w:rsidR="009D3A79" w:rsidRPr="009D3A79" w:rsidRDefault="009D3A79" w:rsidP="009D3A79">
      <w:pPr>
        <w:numPr>
          <w:ilvl w:val="0"/>
          <w:numId w:val="5"/>
        </w:num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в труднодоступных местностях (списки таких местностей утверждаются региональными органами власти — постановлениями региональных правительств, приказы глав администрации или другие документы)</w:t>
      </w:r>
    </w:p>
    <w:p w:rsidR="009D3A79" w:rsidRPr="009D3A79" w:rsidRDefault="009D3A79" w:rsidP="009D3A79">
      <w:pPr>
        <w:numPr>
          <w:ilvl w:val="0"/>
          <w:numId w:val="5"/>
        </w:num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присмотр и уход за детьми, престарелыми, инвалидами </w:t>
      </w:r>
    </w:p>
    <w:p w:rsidR="009D3A79" w:rsidRPr="009D3A79" w:rsidRDefault="009D3A79" w:rsidP="009D3A79">
      <w:pPr>
        <w:numPr>
          <w:ilvl w:val="0"/>
          <w:numId w:val="5"/>
        </w:num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сдача ИП жилых помещений, принадлежащих ему на праве собственности</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Главное — чтобы помещение было жилым. Если помещение нежилое, то ККТ должна применяться. Если помещение жилое, но оно не принадлежит ИП на праве собственности, а он сдает его в субаренду, то ККТ должна применяться. </w:t>
      </w:r>
    </w:p>
    <w:p w:rsidR="009D3A79" w:rsidRPr="009D3A79" w:rsidRDefault="009D3A79" w:rsidP="009D3A79">
      <w:pPr>
        <w:numPr>
          <w:ilvl w:val="0"/>
          <w:numId w:val="6"/>
        </w:num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proofErr w:type="gramStart"/>
      <w:r w:rsidRPr="009D3A79">
        <w:rPr>
          <w:rFonts w:ascii="Times New Roman" w:eastAsia="Times New Roman" w:hAnsi="Times New Roman" w:cs="Times New Roman"/>
          <w:color w:val="333333"/>
          <w:sz w:val="28"/>
          <w:szCs w:val="28"/>
          <w:lang w:eastAsia="ru-RU"/>
        </w:rPr>
        <w:t>р</w:t>
      </w:r>
      <w:proofErr w:type="gramEnd"/>
      <w:r w:rsidRPr="009D3A79">
        <w:rPr>
          <w:rFonts w:ascii="Times New Roman" w:eastAsia="Times New Roman" w:hAnsi="Times New Roman" w:cs="Times New Roman"/>
          <w:color w:val="333333"/>
          <w:sz w:val="28"/>
          <w:szCs w:val="28"/>
          <w:lang w:eastAsia="ru-RU"/>
        </w:rPr>
        <w:t>еализация изготовителем изделий собственного производства или товаров народных промыслов</w:t>
      </w:r>
    </w:p>
    <w:p w:rsidR="009D3A79" w:rsidRPr="009D3A79" w:rsidRDefault="009D3A79" w:rsidP="009D3A79">
      <w:pPr>
        <w:numPr>
          <w:ilvl w:val="0"/>
          <w:numId w:val="6"/>
        </w:num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изготовление и ремонт металлической галантереи и ключей</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Но это ограничение не касается ювелирных изделий. Если вы изготавливаете или ремонтируете ювелирные изделия, то ККТ нужно применять. </w:t>
      </w:r>
    </w:p>
    <w:p w:rsidR="009D3A79" w:rsidRPr="009D3A79" w:rsidRDefault="009D3A79" w:rsidP="009D3A79">
      <w:pPr>
        <w:numPr>
          <w:ilvl w:val="0"/>
          <w:numId w:val="7"/>
        </w:num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proofErr w:type="gramStart"/>
      <w:r w:rsidRPr="009D3A79">
        <w:rPr>
          <w:rFonts w:ascii="Times New Roman" w:eastAsia="Times New Roman" w:hAnsi="Times New Roman" w:cs="Times New Roman"/>
          <w:color w:val="333333"/>
          <w:sz w:val="28"/>
          <w:szCs w:val="28"/>
          <w:lang w:eastAsia="ru-RU"/>
        </w:rPr>
        <w:t>р</w:t>
      </w:r>
      <w:proofErr w:type="gramEnd"/>
      <w:r w:rsidRPr="009D3A79">
        <w:rPr>
          <w:rFonts w:ascii="Times New Roman" w:eastAsia="Times New Roman" w:hAnsi="Times New Roman" w:cs="Times New Roman"/>
          <w:color w:val="333333"/>
          <w:sz w:val="28"/>
          <w:szCs w:val="28"/>
          <w:lang w:eastAsia="ru-RU"/>
        </w:rPr>
        <w:t>емонт и окраска обуви</w:t>
      </w:r>
    </w:p>
    <w:p w:rsidR="009D3A79" w:rsidRPr="009D3A79" w:rsidRDefault="009D3A79" w:rsidP="009D3A79">
      <w:pPr>
        <w:numPr>
          <w:ilvl w:val="0"/>
          <w:numId w:val="7"/>
        </w:num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 xml:space="preserve">страховые агенты — </w:t>
      </w:r>
      <w:proofErr w:type="spellStart"/>
      <w:r w:rsidRPr="009D3A79">
        <w:rPr>
          <w:rFonts w:ascii="Times New Roman" w:eastAsia="Times New Roman" w:hAnsi="Times New Roman" w:cs="Times New Roman"/>
          <w:color w:val="333333"/>
          <w:sz w:val="28"/>
          <w:szCs w:val="28"/>
          <w:lang w:eastAsia="ru-RU"/>
        </w:rPr>
        <w:t>физлица</w:t>
      </w:r>
      <w:proofErr w:type="spellEnd"/>
      <w:r w:rsidRPr="009D3A79">
        <w:rPr>
          <w:rFonts w:ascii="Times New Roman" w:eastAsia="Times New Roman" w:hAnsi="Times New Roman" w:cs="Times New Roman"/>
          <w:color w:val="333333"/>
          <w:sz w:val="28"/>
          <w:szCs w:val="28"/>
          <w:lang w:eastAsia="ru-RU"/>
        </w:rPr>
        <w:t> </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541701">
        <w:rPr>
          <w:rFonts w:ascii="Times New Roman" w:eastAsia="Times New Roman" w:hAnsi="Times New Roman" w:cs="Times New Roman"/>
          <w:b/>
          <w:bCs/>
          <w:color w:val="333333"/>
          <w:sz w:val="28"/>
          <w:szCs w:val="28"/>
          <w:lang w:eastAsia="ru-RU"/>
        </w:rPr>
        <w:t>ИП на патенте и применение ККТ с 1 июля 2021 года</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 xml:space="preserve">ИП на патенте, </w:t>
      </w:r>
      <w:proofErr w:type="gramStart"/>
      <w:r w:rsidRPr="009D3A79">
        <w:rPr>
          <w:rFonts w:ascii="Times New Roman" w:eastAsia="Times New Roman" w:hAnsi="Times New Roman" w:cs="Times New Roman"/>
          <w:color w:val="333333"/>
          <w:sz w:val="28"/>
          <w:szCs w:val="28"/>
          <w:lang w:eastAsia="ru-RU"/>
        </w:rPr>
        <w:t>оказывающий</w:t>
      </w:r>
      <w:proofErr w:type="gramEnd"/>
      <w:r w:rsidRPr="009D3A79">
        <w:rPr>
          <w:rFonts w:ascii="Times New Roman" w:eastAsia="Times New Roman" w:hAnsi="Times New Roman" w:cs="Times New Roman"/>
          <w:color w:val="333333"/>
          <w:sz w:val="28"/>
          <w:szCs w:val="28"/>
          <w:lang w:eastAsia="ru-RU"/>
        </w:rPr>
        <w:t xml:space="preserve"> определенные работы и услуги, может не принять ККТ (</w:t>
      </w:r>
      <w:hyperlink r:id="rId11" w:anchor="h69" w:history="1">
        <w:r w:rsidRPr="00541701">
          <w:rPr>
            <w:rFonts w:ascii="Times New Roman" w:eastAsia="Times New Roman" w:hAnsi="Times New Roman" w:cs="Times New Roman"/>
            <w:color w:val="0000FF"/>
            <w:sz w:val="28"/>
            <w:szCs w:val="28"/>
            <w:lang w:eastAsia="ru-RU"/>
          </w:rPr>
          <w:t>ст. 2 54-ФЗ</w:t>
        </w:r>
      </w:hyperlink>
      <w:r w:rsidRPr="009D3A79">
        <w:rPr>
          <w:rFonts w:ascii="Times New Roman" w:eastAsia="Times New Roman" w:hAnsi="Times New Roman" w:cs="Times New Roman"/>
          <w:color w:val="333333"/>
          <w:sz w:val="28"/>
          <w:szCs w:val="28"/>
          <w:lang w:eastAsia="ru-RU"/>
        </w:rPr>
        <w:t>). Однако в этом случае он обязан выдавать покупателю некий подтверждающий документ осуществления расчетов.</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Этот документ должен содержать перечень реквизитов, указанных в </w:t>
      </w:r>
      <w:hyperlink r:id="rId12" w:anchor="h71" w:history="1">
        <w:r w:rsidRPr="00541701">
          <w:rPr>
            <w:rFonts w:ascii="Times New Roman" w:eastAsia="Times New Roman" w:hAnsi="Times New Roman" w:cs="Times New Roman"/>
            <w:color w:val="0000FF"/>
            <w:sz w:val="28"/>
            <w:szCs w:val="28"/>
            <w:lang w:eastAsia="ru-RU"/>
          </w:rPr>
          <w:t>ст. 4.7 54-ФЗ</w:t>
        </w:r>
      </w:hyperlink>
      <w:r w:rsidRPr="009D3A79">
        <w:rPr>
          <w:rFonts w:ascii="Times New Roman" w:eastAsia="Times New Roman" w:hAnsi="Times New Roman" w:cs="Times New Roman"/>
          <w:color w:val="333333"/>
          <w:sz w:val="28"/>
          <w:szCs w:val="28"/>
          <w:lang w:eastAsia="ru-RU"/>
        </w:rPr>
        <w:t>. Фактически это те самые реквизиты, которые содержатся в обычном чеке. Чтобы сформировать такой документ, потребуется какая-то техника — не ККТ, а </w:t>
      </w:r>
      <w:proofErr w:type="spellStart"/>
      <w:r w:rsidRPr="009D3A79">
        <w:rPr>
          <w:rFonts w:ascii="Times New Roman" w:eastAsia="Times New Roman" w:hAnsi="Times New Roman" w:cs="Times New Roman"/>
          <w:color w:val="333333"/>
          <w:sz w:val="28"/>
          <w:szCs w:val="28"/>
          <w:lang w:eastAsia="ru-RU"/>
        </w:rPr>
        <w:t>чекопечатающее</w:t>
      </w:r>
      <w:proofErr w:type="spellEnd"/>
      <w:r w:rsidRPr="009D3A79">
        <w:rPr>
          <w:rFonts w:ascii="Times New Roman" w:eastAsia="Times New Roman" w:hAnsi="Times New Roman" w:cs="Times New Roman"/>
          <w:color w:val="333333"/>
          <w:sz w:val="28"/>
          <w:szCs w:val="28"/>
          <w:lang w:eastAsia="ru-RU"/>
        </w:rPr>
        <w:t xml:space="preserve"> устройство. </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541701">
        <w:rPr>
          <w:rFonts w:ascii="Times New Roman" w:eastAsia="Times New Roman" w:hAnsi="Times New Roman" w:cs="Times New Roman"/>
          <w:b/>
          <w:bCs/>
          <w:color w:val="333333"/>
          <w:sz w:val="28"/>
          <w:szCs w:val="28"/>
          <w:lang w:eastAsia="ru-RU"/>
        </w:rPr>
        <w:t>Алгоритм перехода на </w:t>
      </w:r>
      <w:proofErr w:type="spellStart"/>
      <w:r w:rsidRPr="00541701">
        <w:rPr>
          <w:rFonts w:ascii="Times New Roman" w:eastAsia="Times New Roman" w:hAnsi="Times New Roman" w:cs="Times New Roman"/>
          <w:b/>
          <w:bCs/>
          <w:color w:val="333333"/>
          <w:sz w:val="28"/>
          <w:szCs w:val="28"/>
          <w:lang w:eastAsia="ru-RU"/>
        </w:rPr>
        <w:t>онлайн-кассу</w:t>
      </w:r>
      <w:proofErr w:type="spellEnd"/>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В этой статье мы подробно опишем все шаги, которые нужно сделать новичку. </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541701">
        <w:rPr>
          <w:rFonts w:ascii="Times New Roman" w:eastAsia="Times New Roman" w:hAnsi="Times New Roman" w:cs="Times New Roman"/>
          <w:b/>
          <w:bCs/>
          <w:color w:val="333333"/>
          <w:sz w:val="28"/>
          <w:szCs w:val="28"/>
          <w:lang w:eastAsia="ru-RU"/>
        </w:rPr>
        <w:lastRenderedPageBreak/>
        <w:t>1. Изучите нормативную базу</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Она основывается на </w:t>
      </w:r>
      <w:hyperlink r:id="rId13" w:history="1">
        <w:r w:rsidRPr="00541701">
          <w:rPr>
            <w:rFonts w:ascii="Times New Roman" w:eastAsia="Times New Roman" w:hAnsi="Times New Roman" w:cs="Times New Roman"/>
            <w:color w:val="0000FF"/>
            <w:sz w:val="28"/>
            <w:szCs w:val="28"/>
            <w:lang w:eastAsia="ru-RU"/>
          </w:rPr>
          <w:t>54-ФЗ</w:t>
        </w:r>
      </w:hyperlink>
      <w:r w:rsidRPr="009D3A79">
        <w:rPr>
          <w:rFonts w:ascii="Times New Roman" w:eastAsia="Times New Roman" w:hAnsi="Times New Roman" w:cs="Times New Roman"/>
          <w:color w:val="333333"/>
          <w:sz w:val="28"/>
          <w:szCs w:val="28"/>
          <w:lang w:eastAsia="ru-RU"/>
        </w:rPr>
        <w:t>. Особое внимание следует обратить на </w:t>
      </w:r>
      <w:hyperlink r:id="rId14" w:anchor="h69" w:history="1">
        <w:r w:rsidRPr="00541701">
          <w:rPr>
            <w:rFonts w:ascii="Times New Roman" w:eastAsia="Times New Roman" w:hAnsi="Times New Roman" w:cs="Times New Roman"/>
            <w:color w:val="0000FF"/>
            <w:sz w:val="28"/>
            <w:szCs w:val="28"/>
            <w:lang w:eastAsia="ru-RU"/>
          </w:rPr>
          <w:t>ст. 2</w:t>
        </w:r>
      </w:hyperlink>
      <w:r w:rsidRPr="009D3A79">
        <w:rPr>
          <w:rFonts w:ascii="Times New Roman" w:eastAsia="Times New Roman" w:hAnsi="Times New Roman" w:cs="Times New Roman"/>
          <w:color w:val="333333"/>
          <w:sz w:val="28"/>
          <w:szCs w:val="28"/>
          <w:lang w:eastAsia="ru-RU"/>
        </w:rPr>
        <w:t>, которая содержит исчерпывающий перечень исключений тех, кто может не применять ККТ, а также ситуации, когда это можно не делать. </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В </w:t>
      </w:r>
      <w:hyperlink r:id="rId15" w:anchor="h136" w:history="1">
        <w:r w:rsidRPr="00541701">
          <w:rPr>
            <w:rFonts w:ascii="Times New Roman" w:eastAsia="Times New Roman" w:hAnsi="Times New Roman" w:cs="Times New Roman"/>
            <w:color w:val="0000FF"/>
            <w:sz w:val="28"/>
            <w:szCs w:val="28"/>
            <w:lang w:eastAsia="ru-RU"/>
          </w:rPr>
          <w:t>ст. 1.2</w:t>
        </w:r>
      </w:hyperlink>
      <w:r w:rsidRPr="009D3A79">
        <w:rPr>
          <w:rFonts w:ascii="Times New Roman" w:eastAsia="Times New Roman" w:hAnsi="Times New Roman" w:cs="Times New Roman"/>
          <w:color w:val="333333"/>
          <w:sz w:val="28"/>
          <w:szCs w:val="28"/>
          <w:lang w:eastAsia="ru-RU"/>
        </w:rPr>
        <w:t> есть перечень тех, кто должен применять ККТ. А в </w:t>
      </w:r>
      <w:hyperlink r:id="rId16" w:anchor="h369" w:history="1">
        <w:r w:rsidRPr="00541701">
          <w:rPr>
            <w:rFonts w:ascii="Times New Roman" w:eastAsia="Times New Roman" w:hAnsi="Times New Roman" w:cs="Times New Roman"/>
            <w:color w:val="0000FF"/>
            <w:sz w:val="28"/>
            <w:szCs w:val="28"/>
            <w:lang w:eastAsia="ru-RU"/>
          </w:rPr>
          <w:t>ст. 4.7</w:t>
        </w:r>
      </w:hyperlink>
      <w:r w:rsidRPr="009D3A79">
        <w:rPr>
          <w:rFonts w:ascii="Times New Roman" w:eastAsia="Times New Roman" w:hAnsi="Times New Roman" w:cs="Times New Roman"/>
          <w:color w:val="333333"/>
          <w:sz w:val="28"/>
          <w:szCs w:val="28"/>
          <w:lang w:eastAsia="ru-RU"/>
        </w:rPr>
        <w:t> названы реквизиты, которые должны присутствовать в чеке. </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hyperlink r:id="rId17" w:anchor="h3030" w:history="1">
        <w:r w:rsidRPr="00541701">
          <w:rPr>
            <w:rFonts w:ascii="Times New Roman" w:eastAsia="Times New Roman" w:hAnsi="Times New Roman" w:cs="Times New Roman"/>
            <w:color w:val="0000FF"/>
            <w:sz w:val="28"/>
            <w:szCs w:val="28"/>
            <w:lang w:eastAsia="ru-RU"/>
          </w:rPr>
          <w:t xml:space="preserve">Ст. 14.5 </w:t>
        </w:r>
        <w:proofErr w:type="spellStart"/>
        <w:r w:rsidRPr="00541701">
          <w:rPr>
            <w:rFonts w:ascii="Times New Roman" w:eastAsia="Times New Roman" w:hAnsi="Times New Roman" w:cs="Times New Roman"/>
            <w:color w:val="0000FF"/>
            <w:sz w:val="28"/>
            <w:szCs w:val="28"/>
            <w:lang w:eastAsia="ru-RU"/>
          </w:rPr>
          <w:t>КоАП</w:t>
        </w:r>
        <w:proofErr w:type="spellEnd"/>
      </w:hyperlink>
      <w:r w:rsidRPr="009D3A79">
        <w:rPr>
          <w:rFonts w:ascii="Times New Roman" w:eastAsia="Times New Roman" w:hAnsi="Times New Roman" w:cs="Times New Roman"/>
          <w:color w:val="333333"/>
          <w:sz w:val="28"/>
          <w:szCs w:val="28"/>
          <w:lang w:eastAsia="ru-RU"/>
        </w:rPr>
        <w:t> фиксирует штрафы за неприменение или неправильное применение ККТ. </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hyperlink r:id="rId18" w:history="1">
        <w:r w:rsidRPr="00541701">
          <w:rPr>
            <w:rFonts w:ascii="Times New Roman" w:eastAsia="Times New Roman" w:hAnsi="Times New Roman" w:cs="Times New Roman"/>
            <w:color w:val="0000FF"/>
            <w:sz w:val="28"/>
            <w:szCs w:val="28"/>
            <w:lang w:eastAsia="ru-RU"/>
          </w:rPr>
          <w:t>Приказ ФНС РФ от 14.09.2020 № ЕД-7-20/662@</w:t>
        </w:r>
      </w:hyperlink>
      <w:r w:rsidRPr="009D3A79">
        <w:rPr>
          <w:rFonts w:ascii="Times New Roman" w:eastAsia="Times New Roman" w:hAnsi="Times New Roman" w:cs="Times New Roman"/>
          <w:color w:val="333333"/>
          <w:sz w:val="28"/>
          <w:szCs w:val="28"/>
          <w:lang w:eastAsia="ru-RU"/>
        </w:rPr>
        <w:t> содержит информацию, которая должна включаться в фискальный чек.</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Нарушение 54-ФЗ или </w:t>
      </w:r>
      <w:hyperlink r:id="rId19" w:history="1">
        <w:r w:rsidRPr="00541701">
          <w:rPr>
            <w:rFonts w:ascii="Times New Roman" w:eastAsia="Times New Roman" w:hAnsi="Times New Roman" w:cs="Times New Roman"/>
            <w:color w:val="0000FF"/>
            <w:sz w:val="28"/>
            <w:szCs w:val="28"/>
            <w:lang w:eastAsia="ru-RU"/>
          </w:rPr>
          <w:t>Приказа ФНС РФ от 14.09.2020 № ЕД-7-20/662@</w:t>
        </w:r>
      </w:hyperlink>
      <w:r w:rsidRPr="009D3A79">
        <w:rPr>
          <w:rFonts w:ascii="Times New Roman" w:eastAsia="Times New Roman" w:hAnsi="Times New Roman" w:cs="Times New Roman"/>
          <w:color w:val="333333"/>
          <w:sz w:val="28"/>
          <w:szCs w:val="28"/>
          <w:lang w:eastAsia="ru-RU"/>
        </w:rPr>
        <w:t> квалифицируется либо как неприменение ККТ, либо как неправомерное применение. </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541701">
        <w:rPr>
          <w:rFonts w:ascii="Times New Roman" w:eastAsia="Times New Roman" w:hAnsi="Times New Roman" w:cs="Times New Roman"/>
          <w:b/>
          <w:bCs/>
          <w:color w:val="333333"/>
          <w:sz w:val="28"/>
          <w:szCs w:val="28"/>
          <w:lang w:eastAsia="ru-RU"/>
        </w:rPr>
        <w:t>2. Определите, что нужно для соблюдения требований</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Чтобы соответствовать требованиям закона о применении ККТ, нужно иметь:</w:t>
      </w:r>
    </w:p>
    <w:p w:rsidR="009D3A79" w:rsidRPr="009D3A79" w:rsidRDefault="009D3A79" w:rsidP="009D3A79">
      <w:pPr>
        <w:numPr>
          <w:ilvl w:val="0"/>
          <w:numId w:val="8"/>
        </w:num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контрольно-кассовый аппарат;</w:t>
      </w:r>
    </w:p>
    <w:p w:rsidR="009D3A79" w:rsidRPr="009D3A79" w:rsidRDefault="009D3A79" w:rsidP="009D3A79">
      <w:pPr>
        <w:numPr>
          <w:ilvl w:val="0"/>
          <w:numId w:val="8"/>
        </w:num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фискальный накопитель (ФН) – устройство, которое приобретается отдельно и вставляется в </w:t>
      </w:r>
      <w:proofErr w:type="spellStart"/>
      <w:r w:rsidRPr="009D3A79">
        <w:rPr>
          <w:rFonts w:ascii="Times New Roman" w:eastAsia="Times New Roman" w:hAnsi="Times New Roman" w:cs="Times New Roman"/>
          <w:color w:val="333333"/>
          <w:sz w:val="28"/>
          <w:szCs w:val="28"/>
          <w:lang w:eastAsia="ru-RU"/>
        </w:rPr>
        <w:t>чекопечатающее</w:t>
      </w:r>
      <w:proofErr w:type="spellEnd"/>
      <w:r w:rsidRPr="009D3A79">
        <w:rPr>
          <w:rFonts w:ascii="Times New Roman" w:eastAsia="Times New Roman" w:hAnsi="Times New Roman" w:cs="Times New Roman"/>
          <w:color w:val="333333"/>
          <w:sz w:val="28"/>
          <w:szCs w:val="28"/>
          <w:lang w:eastAsia="ru-RU"/>
        </w:rPr>
        <w:t xml:space="preserve"> устройство; </w:t>
      </w:r>
    </w:p>
    <w:p w:rsidR="009D3A79" w:rsidRPr="009D3A79" w:rsidRDefault="009D3A79" w:rsidP="009D3A79">
      <w:pPr>
        <w:numPr>
          <w:ilvl w:val="0"/>
          <w:numId w:val="8"/>
        </w:num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 xml:space="preserve">ПО — </w:t>
      </w:r>
      <w:proofErr w:type="spellStart"/>
      <w:r w:rsidRPr="009D3A79">
        <w:rPr>
          <w:rFonts w:ascii="Times New Roman" w:eastAsia="Times New Roman" w:hAnsi="Times New Roman" w:cs="Times New Roman"/>
          <w:color w:val="333333"/>
          <w:sz w:val="28"/>
          <w:szCs w:val="28"/>
          <w:lang w:eastAsia="ru-RU"/>
        </w:rPr>
        <w:t>товароучетную</w:t>
      </w:r>
      <w:proofErr w:type="spellEnd"/>
      <w:r w:rsidRPr="009D3A79">
        <w:rPr>
          <w:rFonts w:ascii="Times New Roman" w:eastAsia="Times New Roman" w:hAnsi="Times New Roman" w:cs="Times New Roman"/>
          <w:color w:val="333333"/>
          <w:sz w:val="28"/>
          <w:szCs w:val="28"/>
          <w:lang w:eastAsia="ru-RU"/>
        </w:rPr>
        <w:t xml:space="preserve"> систему, в которой формируются фискальные документы. ККТ и ФН по отдельности не могут формировать такие документы. </w:t>
      </w:r>
      <w:proofErr w:type="spellStart"/>
      <w:r w:rsidRPr="009D3A79">
        <w:rPr>
          <w:rFonts w:ascii="Times New Roman" w:eastAsia="Times New Roman" w:hAnsi="Times New Roman" w:cs="Times New Roman"/>
          <w:color w:val="333333"/>
          <w:sz w:val="28"/>
          <w:szCs w:val="28"/>
          <w:lang w:eastAsia="ru-RU"/>
        </w:rPr>
        <w:t>Товароучетная</w:t>
      </w:r>
      <w:proofErr w:type="spellEnd"/>
      <w:r w:rsidRPr="009D3A79">
        <w:rPr>
          <w:rFonts w:ascii="Times New Roman" w:eastAsia="Times New Roman" w:hAnsi="Times New Roman" w:cs="Times New Roman"/>
          <w:color w:val="333333"/>
          <w:sz w:val="28"/>
          <w:szCs w:val="28"/>
          <w:lang w:eastAsia="ru-RU"/>
        </w:rPr>
        <w:t xml:space="preserve"> система устанавливается либо на кассу, либо на ноутбук, компьютер или в телефон, она также может быть в POS-терминале. </w:t>
      </w:r>
    </w:p>
    <w:p w:rsidR="009D3A79" w:rsidRPr="009D3A79" w:rsidRDefault="009D3A79" w:rsidP="009D3A79">
      <w:pPr>
        <w:numPr>
          <w:ilvl w:val="0"/>
          <w:numId w:val="8"/>
        </w:num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подключение к оператору фискальных данных (ОФД) — необходимо для того, чтобы касса могла передавать чеки в </w:t>
      </w:r>
      <w:proofErr w:type="gramStart"/>
      <w:r w:rsidRPr="009D3A79">
        <w:rPr>
          <w:rFonts w:ascii="Times New Roman" w:eastAsia="Times New Roman" w:hAnsi="Times New Roman" w:cs="Times New Roman"/>
          <w:color w:val="333333"/>
          <w:sz w:val="28"/>
          <w:szCs w:val="28"/>
          <w:lang w:eastAsia="ru-RU"/>
        </w:rPr>
        <w:t>налоговую</w:t>
      </w:r>
      <w:proofErr w:type="gramEnd"/>
      <w:r w:rsidRPr="009D3A79">
        <w:rPr>
          <w:rFonts w:ascii="Times New Roman" w:eastAsia="Times New Roman" w:hAnsi="Times New Roman" w:cs="Times New Roman"/>
          <w:color w:val="333333"/>
          <w:sz w:val="28"/>
          <w:szCs w:val="28"/>
          <w:lang w:eastAsia="ru-RU"/>
        </w:rPr>
        <w:t>. Все вопросы, которые возникают у </w:t>
      </w:r>
      <w:proofErr w:type="gramStart"/>
      <w:r w:rsidRPr="009D3A79">
        <w:rPr>
          <w:rFonts w:ascii="Times New Roman" w:eastAsia="Times New Roman" w:hAnsi="Times New Roman" w:cs="Times New Roman"/>
          <w:color w:val="333333"/>
          <w:sz w:val="28"/>
          <w:szCs w:val="28"/>
          <w:lang w:eastAsia="ru-RU"/>
        </w:rPr>
        <w:t>налоговой</w:t>
      </w:r>
      <w:proofErr w:type="gramEnd"/>
      <w:r w:rsidRPr="009D3A79">
        <w:rPr>
          <w:rFonts w:ascii="Times New Roman" w:eastAsia="Times New Roman" w:hAnsi="Times New Roman" w:cs="Times New Roman"/>
          <w:color w:val="333333"/>
          <w:sz w:val="28"/>
          <w:szCs w:val="28"/>
          <w:lang w:eastAsia="ru-RU"/>
        </w:rPr>
        <w:t xml:space="preserve"> по кассовым чекам и фискальным документам, она сначала адресует ОФД.</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541701">
        <w:rPr>
          <w:rFonts w:ascii="Times New Roman" w:eastAsia="Times New Roman" w:hAnsi="Times New Roman" w:cs="Times New Roman"/>
          <w:b/>
          <w:bCs/>
          <w:color w:val="333333"/>
          <w:sz w:val="28"/>
          <w:szCs w:val="28"/>
          <w:lang w:eastAsia="ru-RU"/>
        </w:rPr>
        <w:t xml:space="preserve">3. Выберите </w:t>
      </w:r>
      <w:proofErr w:type="spellStart"/>
      <w:r w:rsidRPr="00541701">
        <w:rPr>
          <w:rFonts w:ascii="Times New Roman" w:eastAsia="Times New Roman" w:hAnsi="Times New Roman" w:cs="Times New Roman"/>
          <w:b/>
          <w:bCs/>
          <w:color w:val="333333"/>
          <w:sz w:val="28"/>
          <w:szCs w:val="28"/>
          <w:lang w:eastAsia="ru-RU"/>
        </w:rPr>
        <w:t>онлайн-кассу</w:t>
      </w:r>
      <w:proofErr w:type="spellEnd"/>
      <w:r w:rsidRPr="00541701">
        <w:rPr>
          <w:rFonts w:ascii="Times New Roman" w:eastAsia="Times New Roman" w:hAnsi="Times New Roman" w:cs="Times New Roman"/>
          <w:b/>
          <w:bCs/>
          <w:color w:val="333333"/>
          <w:sz w:val="28"/>
          <w:szCs w:val="28"/>
          <w:lang w:eastAsia="ru-RU"/>
        </w:rPr>
        <w:t xml:space="preserve">, </w:t>
      </w:r>
      <w:proofErr w:type="gramStart"/>
      <w:r w:rsidRPr="00541701">
        <w:rPr>
          <w:rFonts w:ascii="Times New Roman" w:eastAsia="Times New Roman" w:hAnsi="Times New Roman" w:cs="Times New Roman"/>
          <w:b/>
          <w:bCs/>
          <w:color w:val="333333"/>
          <w:sz w:val="28"/>
          <w:szCs w:val="28"/>
          <w:lang w:eastAsia="ru-RU"/>
        </w:rPr>
        <w:t>которая</w:t>
      </w:r>
      <w:proofErr w:type="gramEnd"/>
      <w:r w:rsidRPr="00541701">
        <w:rPr>
          <w:rFonts w:ascii="Times New Roman" w:eastAsia="Times New Roman" w:hAnsi="Times New Roman" w:cs="Times New Roman"/>
          <w:b/>
          <w:bCs/>
          <w:color w:val="333333"/>
          <w:sz w:val="28"/>
          <w:szCs w:val="28"/>
          <w:lang w:eastAsia="ru-RU"/>
        </w:rPr>
        <w:t xml:space="preserve"> подойдет для вашего бизнеса</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proofErr w:type="spellStart"/>
      <w:r w:rsidRPr="009D3A79">
        <w:rPr>
          <w:rFonts w:ascii="Times New Roman" w:eastAsia="Times New Roman" w:hAnsi="Times New Roman" w:cs="Times New Roman"/>
          <w:color w:val="333333"/>
          <w:sz w:val="28"/>
          <w:szCs w:val="28"/>
          <w:lang w:eastAsia="ru-RU"/>
        </w:rPr>
        <w:t>Онлайн-касса</w:t>
      </w:r>
      <w:proofErr w:type="spellEnd"/>
      <w:r w:rsidRPr="009D3A79">
        <w:rPr>
          <w:rFonts w:ascii="Times New Roman" w:eastAsia="Times New Roman" w:hAnsi="Times New Roman" w:cs="Times New Roman"/>
          <w:color w:val="333333"/>
          <w:sz w:val="28"/>
          <w:szCs w:val="28"/>
          <w:lang w:eastAsia="ru-RU"/>
        </w:rPr>
        <w:t xml:space="preserve"> (ККТ) — это устройство, в котором есть </w:t>
      </w:r>
      <w:proofErr w:type="spellStart"/>
      <w:r w:rsidRPr="009D3A79">
        <w:rPr>
          <w:rFonts w:ascii="Times New Roman" w:eastAsia="Times New Roman" w:hAnsi="Times New Roman" w:cs="Times New Roman"/>
          <w:color w:val="333333"/>
          <w:sz w:val="28"/>
          <w:szCs w:val="28"/>
          <w:lang w:eastAsia="ru-RU"/>
        </w:rPr>
        <w:t>чекопечатающее</w:t>
      </w:r>
      <w:proofErr w:type="spellEnd"/>
      <w:r w:rsidRPr="009D3A79">
        <w:rPr>
          <w:rFonts w:ascii="Times New Roman" w:eastAsia="Times New Roman" w:hAnsi="Times New Roman" w:cs="Times New Roman"/>
          <w:color w:val="333333"/>
          <w:sz w:val="28"/>
          <w:szCs w:val="28"/>
          <w:lang w:eastAsia="ru-RU"/>
        </w:rPr>
        <w:t xml:space="preserve"> устройство, оно содержит в себе модуль выхода в интернет для передачи фискальных документов. В это устройство может вставляться ФН. Оно также подключается к ОФД. Кроме того, </w:t>
      </w:r>
      <w:proofErr w:type="spellStart"/>
      <w:r w:rsidRPr="009D3A79">
        <w:rPr>
          <w:rFonts w:ascii="Times New Roman" w:eastAsia="Times New Roman" w:hAnsi="Times New Roman" w:cs="Times New Roman"/>
          <w:color w:val="333333"/>
          <w:sz w:val="28"/>
          <w:szCs w:val="28"/>
          <w:lang w:eastAsia="ru-RU"/>
        </w:rPr>
        <w:t>онлайн-касса</w:t>
      </w:r>
      <w:proofErr w:type="spellEnd"/>
      <w:r w:rsidRPr="009D3A79">
        <w:rPr>
          <w:rFonts w:ascii="Times New Roman" w:eastAsia="Times New Roman" w:hAnsi="Times New Roman" w:cs="Times New Roman"/>
          <w:color w:val="333333"/>
          <w:sz w:val="28"/>
          <w:szCs w:val="28"/>
          <w:lang w:eastAsia="ru-RU"/>
        </w:rPr>
        <w:t xml:space="preserve"> подключается либо к POS-терминалу, либо к компьютеру, либо к ноутбуку или содержит в себе POS-терминал, на котором установлено </w:t>
      </w:r>
      <w:proofErr w:type="gramStart"/>
      <w:r w:rsidRPr="009D3A79">
        <w:rPr>
          <w:rFonts w:ascii="Times New Roman" w:eastAsia="Times New Roman" w:hAnsi="Times New Roman" w:cs="Times New Roman"/>
          <w:color w:val="333333"/>
          <w:sz w:val="28"/>
          <w:szCs w:val="28"/>
          <w:lang w:eastAsia="ru-RU"/>
        </w:rPr>
        <w:t>ПО</w:t>
      </w:r>
      <w:proofErr w:type="gramEnd"/>
      <w:r w:rsidRPr="009D3A79">
        <w:rPr>
          <w:rFonts w:ascii="Times New Roman" w:eastAsia="Times New Roman" w:hAnsi="Times New Roman" w:cs="Times New Roman"/>
          <w:color w:val="333333"/>
          <w:sz w:val="28"/>
          <w:szCs w:val="28"/>
          <w:lang w:eastAsia="ru-RU"/>
        </w:rPr>
        <w:t> для формирования фискальных документов и фискальных чеков. </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 xml:space="preserve">Как таковой фискальный чек содержит в себе перечень обязательных реквизитов. Эти реквизиты попадают в кассовый чек из разных источников: из самой ККТ, из ФН, </w:t>
      </w:r>
      <w:r w:rsidRPr="009D3A79">
        <w:rPr>
          <w:rFonts w:ascii="Times New Roman" w:eastAsia="Times New Roman" w:hAnsi="Times New Roman" w:cs="Times New Roman"/>
          <w:color w:val="333333"/>
          <w:sz w:val="28"/>
          <w:szCs w:val="28"/>
          <w:lang w:eastAsia="ru-RU"/>
        </w:rPr>
        <w:lastRenderedPageBreak/>
        <w:t>но основной пул реквизитов формируется в </w:t>
      </w:r>
      <w:proofErr w:type="gramStart"/>
      <w:r w:rsidRPr="009D3A79">
        <w:rPr>
          <w:rFonts w:ascii="Times New Roman" w:eastAsia="Times New Roman" w:hAnsi="Times New Roman" w:cs="Times New Roman"/>
          <w:color w:val="333333"/>
          <w:sz w:val="28"/>
          <w:szCs w:val="28"/>
          <w:lang w:eastAsia="ru-RU"/>
        </w:rPr>
        <w:t>контрольно-кассовом</w:t>
      </w:r>
      <w:proofErr w:type="gramEnd"/>
      <w:r w:rsidRPr="009D3A79">
        <w:rPr>
          <w:rFonts w:ascii="Times New Roman" w:eastAsia="Times New Roman" w:hAnsi="Times New Roman" w:cs="Times New Roman"/>
          <w:color w:val="333333"/>
          <w:sz w:val="28"/>
          <w:szCs w:val="28"/>
          <w:lang w:eastAsia="ru-RU"/>
        </w:rPr>
        <w:t xml:space="preserve"> ПО. Такое </w:t>
      </w:r>
      <w:proofErr w:type="gramStart"/>
      <w:r w:rsidRPr="009D3A79">
        <w:rPr>
          <w:rFonts w:ascii="Times New Roman" w:eastAsia="Times New Roman" w:hAnsi="Times New Roman" w:cs="Times New Roman"/>
          <w:color w:val="333333"/>
          <w:sz w:val="28"/>
          <w:szCs w:val="28"/>
          <w:lang w:eastAsia="ru-RU"/>
        </w:rPr>
        <w:t>ПО</w:t>
      </w:r>
      <w:proofErr w:type="gramEnd"/>
      <w:r w:rsidRPr="009D3A79">
        <w:rPr>
          <w:rFonts w:ascii="Times New Roman" w:eastAsia="Times New Roman" w:hAnsi="Times New Roman" w:cs="Times New Roman"/>
          <w:color w:val="333333"/>
          <w:sz w:val="28"/>
          <w:szCs w:val="28"/>
          <w:lang w:eastAsia="ru-RU"/>
        </w:rPr>
        <w:t> поставляется отдельным разработчиком.</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541701">
        <w:rPr>
          <w:rFonts w:ascii="Times New Roman" w:eastAsia="Times New Roman" w:hAnsi="Times New Roman" w:cs="Times New Roman"/>
          <w:b/>
          <w:bCs/>
          <w:color w:val="333333"/>
          <w:sz w:val="28"/>
          <w:szCs w:val="28"/>
          <w:lang w:eastAsia="ru-RU"/>
        </w:rPr>
        <w:t>Какие бывают кассы</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Моделей ККТ огромное количество. Но в целом они делятся на три разновидности: </w:t>
      </w:r>
    </w:p>
    <w:p w:rsidR="009D3A79" w:rsidRPr="009D3A79" w:rsidRDefault="009D3A79" w:rsidP="009D3A79">
      <w:pPr>
        <w:numPr>
          <w:ilvl w:val="0"/>
          <w:numId w:val="9"/>
        </w:num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541701">
        <w:rPr>
          <w:rFonts w:ascii="Times New Roman" w:eastAsia="Times New Roman" w:hAnsi="Times New Roman" w:cs="Times New Roman"/>
          <w:b/>
          <w:bCs/>
          <w:color w:val="333333"/>
          <w:sz w:val="28"/>
          <w:szCs w:val="28"/>
          <w:lang w:eastAsia="ru-RU"/>
        </w:rPr>
        <w:t>Мобильная касса</w:t>
      </w:r>
      <w:r w:rsidRPr="009D3A79">
        <w:rPr>
          <w:rFonts w:ascii="Times New Roman" w:eastAsia="Times New Roman" w:hAnsi="Times New Roman" w:cs="Times New Roman"/>
          <w:color w:val="333333"/>
          <w:sz w:val="28"/>
          <w:szCs w:val="28"/>
          <w:lang w:eastAsia="ru-RU"/>
        </w:rPr>
        <w:t xml:space="preserve">: содержит </w:t>
      </w:r>
      <w:proofErr w:type="spellStart"/>
      <w:r w:rsidRPr="009D3A79">
        <w:rPr>
          <w:rFonts w:ascii="Times New Roman" w:eastAsia="Times New Roman" w:hAnsi="Times New Roman" w:cs="Times New Roman"/>
          <w:color w:val="333333"/>
          <w:sz w:val="28"/>
          <w:szCs w:val="28"/>
          <w:lang w:eastAsia="ru-RU"/>
        </w:rPr>
        <w:t>чекопечатающее</w:t>
      </w:r>
      <w:proofErr w:type="spellEnd"/>
      <w:r w:rsidRPr="009D3A79">
        <w:rPr>
          <w:rFonts w:ascii="Times New Roman" w:eastAsia="Times New Roman" w:hAnsi="Times New Roman" w:cs="Times New Roman"/>
          <w:color w:val="333333"/>
          <w:sz w:val="28"/>
          <w:szCs w:val="28"/>
          <w:lang w:eastAsia="ru-RU"/>
        </w:rPr>
        <w:t xml:space="preserve"> устройство, встроенный POS-терминал, батарею, мобильный модем, предустановленное </w:t>
      </w:r>
      <w:proofErr w:type="gramStart"/>
      <w:r w:rsidRPr="009D3A79">
        <w:rPr>
          <w:rFonts w:ascii="Times New Roman" w:eastAsia="Times New Roman" w:hAnsi="Times New Roman" w:cs="Times New Roman"/>
          <w:color w:val="333333"/>
          <w:sz w:val="28"/>
          <w:szCs w:val="28"/>
          <w:lang w:eastAsia="ru-RU"/>
        </w:rPr>
        <w:t>ПО</w:t>
      </w:r>
      <w:proofErr w:type="gramEnd"/>
      <w:r w:rsidRPr="009D3A79">
        <w:rPr>
          <w:rFonts w:ascii="Times New Roman" w:eastAsia="Times New Roman" w:hAnsi="Times New Roman" w:cs="Times New Roman"/>
          <w:color w:val="333333"/>
          <w:sz w:val="28"/>
          <w:szCs w:val="28"/>
          <w:lang w:eastAsia="ru-RU"/>
        </w:rPr>
        <w:t>. Это легкое, переносное устройство. Может работать в широком диапазоне температур, однако обладает ограниченным запасом прочности. </w:t>
      </w:r>
    </w:p>
    <w:p w:rsidR="009D3A79" w:rsidRPr="009D3A79" w:rsidRDefault="009D3A79" w:rsidP="009D3A79">
      <w:pPr>
        <w:numPr>
          <w:ilvl w:val="0"/>
          <w:numId w:val="9"/>
        </w:num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541701">
        <w:rPr>
          <w:rFonts w:ascii="Times New Roman" w:eastAsia="Times New Roman" w:hAnsi="Times New Roman" w:cs="Times New Roman"/>
          <w:b/>
          <w:bCs/>
          <w:color w:val="333333"/>
          <w:sz w:val="28"/>
          <w:szCs w:val="28"/>
          <w:lang w:eastAsia="ru-RU"/>
        </w:rPr>
        <w:t>POS-терминал</w:t>
      </w:r>
      <w:r w:rsidRPr="009D3A79">
        <w:rPr>
          <w:rFonts w:ascii="Times New Roman" w:eastAsia="Times New Roman" w:hAnsi="Times New Roman" w:cs="Times New Roman"/>
          <w:color w:val="333333"/>
          <w:sz w:val="28"/>
          <w:szCs w:val="28"/>
          <w:lang w:eastAsia="ru-RU"/>
        </w:rPr>
        <w:t xml:space="preserve">: тоже содержит в себе </w:t>
      </w:r>
      <w:proofErr w:type="spellStart"/>
      <w:r w:rsidRPr="009D3A79">
        <w:rPr>
          <w:rFonts w:ascii="Times New Roman" w:eastAsia="Times New Roman" w:hAnsi="Times New Roman" w:cs="Times New Roman"/>
          <w:color w:val="333333"/>
          <w:sz w:val="28"/>
          <w:szCs w:val="28"/>
          <w:lang w:eastAsia="ru-RU"/>
        </w:rPr>
        <w:t>чекопечатающее</w:t>
      </w:r>
      <w:proofErr w:type="spellEnd"/>
      <w:r w:rsidRPr="009D3A79">
        <w:rPr>
          <w:rFonts w:ascii="Times New Roman" w:eastAsia="Times New Roman" w:hAnsi="Times New Roman" w:cs="Times New Roman"/>
          <w:color w:val="333333"/>
          <w:sz w:val="28"/>
          <w:szCs w:val="28"/>
          <w:lang w:eastAsia="ru-RU"/>
        </w:rPr>
        <w:t xml:space="preserve"> устройство, но он довольно большой, поэтому носить его с собой неудобно, от батареи он работать не умеет. POS-терминал не содержит модем, чтобы передавать данные через сеть сотовой связи. В него либо надо втыкать провод, либо подключаться по </w:t>
      </w:r>
      <w:proofErr w:type="spellStart"/>
      <w:r w:rsidRPr="009D3A79">
        <w:rPr>
          <w:rFonts w:ascii="Times New Roman" w:eastAsia="Times New Roman" w:hAnsi="Times New Roman" w:cs="Times New Roman"/>
          <w:color w:val="333333"/>
          <w:sz w:val="28"/>
          <w:szCs w:val="28"/>
          <w:lang w:eastAsia="ru-RU"/>
        </w:rPr>
        <w:t>wi-fi</w:t>
      </w:r>
      <w:proofErr w:type="spellEnd"/>
      <w:r w:rsidRPr="009D3A79">
        <w:rPr>
          <w:rFonts w:ascii="Times New Roman" w:eastAsia="Times New Roman" w:hAnsi="Times New Roman" w:cs="Times New Roman"/>
          <w:color w:val="333333"/>
          <w:sz w:val="28"/>
          <w:szCs w:val="28"/>
          <w:lang w:eastAsia="ru-RU"/>
        </w:rPr>
        <w:t>, чтобы данные через интернет уходили к ОФД.</w:t>
      </w:r>
    </w:p>
    <w:p w:rsidR="009D3A79" w:rsidRPr="009D3A79" w:rsidRDefault="009D3A79" w:rsidP="009D3A79">
      <w:pPr>
        <w:numPr>
          <w:ilvl w:val="0"/>
          <w:numId w:val="9"/>
        </w:num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541701">
        <w:rPr>
          <w:rFonts w:ascii="Times New Roman" w:eastAsia="Times New Roman" w:hAnsi="Times New Roman" w:cs="Times New Roman"/>
          <w:b/>
          <w:bCs/>
          <w:color w:val="333333"/>
          <w:sz w:val="28"/>
          <w:szCs w:val="28"/>
          <w:lang w:eastAsia="ru-RU"/>
        </w:rPr>
        <w:t>Печатающее устройство</w:t>
      </w:r>
      <w:r w:rsidRPr="009D3A79">
        <w:rPr>
          <w:rFonts w:ascii="Times New Roman" w:eastAsia="Times New Roman" w:hAnsi="Times New Roman" w:cs="Times New Roman"/>
          <w:color w:val="333333"/>
          <w:sz w:val="28"/>
          <w:szCs w:val="28"/>
          <w:lang w:eastAsia="ru-RU"/>
        </w:rPr>
        <w:t>: некий фискальный принтер, на котором печатаются чеки. Он содержит в себе ФН, но выход в интернет, кассовая программа, передача данных к ОФД — все это осуществляется через какое-то промежуточное устройство: ноутбук, планшет или отдельный POS-терминал. </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541701">
        <w:rPr>
          <w:rFonts w:ascii="Times New Roman" w:eastAsia="Times New Roman" w:hAnsi="Times New Roman" w:cs="Times New Roman"/>
          <w:b/>
          <w:bCs/>
          <w:color w:val="333333"/>
          <w:sz w:val="28"/>
          <w:szCs w:val="28"/>
          <w:lang w:eastAsia="ru-RU"/>
        </w:rPr>
        <w:t>Как определиться, какое устройство вам подойдет</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Ответьте на следующий вопрос: </w:t>
      </w:r>
      <w:r w:rsidRPr="00541701">
        <w:rPr>
          <w:rFonts w:ascii="Times New Roman" w:eastAsia="Times New Roman" w:hAnsi="Times New Roman" w:cs="Times New Roman"/>
          <w:b/>
          <w:bCs/>
          <w:color w:val="333333"/>
          <w:sz w:val="28"/>
          <w:szCs w:val="28"/>
          <w:lang w:eastAsia="ru-RU"/>
        </w:rPr>
        <w:t>нужна ли вам касса при выездах?</w:t>
      </w:r>
      <w:r w:rsidRPr="009D3A79">
        <w:rPr>
          <w:rFonts w:ascii="Times New Roman" w:eastAsia="Times New Roman" w:hAnsi="Times New Roman" w:cs="Times New Roman"/>
          <w:color w:val="333333"/>
          <w:sz w:val="28"/>
          <w:szCs w:val="28"/>
          <w:lang w:eastAsia="ru-RU"/>
        </w:rPr>
        <w:t> Если вы оказываете услуги и выполняете работы или продаете товары собственного производства, выезжая к покупателю, то </w:t>
      </w:r>
      <w:proofErr w:type="gramStart"/>
      <w:r w:rsidRPr="009D3A79">
        <w:rPr>
          <w:rFonts w:ascii="Times New Roman" w:eastAsia="Times New Roman" w:hAnsi="Times New Roman" w:cs="Times New Roman"/>
          <w:color w:val="333333"/>
          <w:sz w:val="28"/>
          <w:szCs w:val="28"/>
          <w:lang w:eastAsia="ru-RU"/>
        </w:rPr>
        <w:t>вам</w:t>
      </w:r>
      <w:proofErr w:type="gramEnd"/>
      <w:r w:rsidRPr="009D3A79">
        <w:rPr>
          <w:rFonts w:ascii="Times New Roman" w:eastAsia="Times New Roman" w:hAnsi="Times New Roman" w:cs="Times New Roman"/>
          <w:color w:val="333333"/>
          <w:sz w:val="28"/>
          <w:szCs w:val="28"/>
          <w:lang w:eastAsia="ru-RU"/>
        </w:rPr>
        <w:t xml:space="preserve"> скорее всего нужна мобильная касса, чтобы она работала от батареи и ее было удобно брать с собой. </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Если у вас стационарная точка и на ней немного места и при этом вы не продаете крепкий алкоголь (ИП его не продает), то вам вполне подойдет стационарный POS-терминал. Такой терминал будет уместен, если у вас большой поток покупателей и нужно печатать более 200 чеков за смену. </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 xml:space="preserve">Отдельное </w:t>
      </w:r>
      <w:proofErr w:type="spellStart"/>
      <w:r w:rsidRPr="009D3A79">
        <w:rPr>
          <w:rFonts w:ascii="Times New Roman" w:eastAsia="Times New Roman" w:hAnsi="Times New Roman" w:cs="Times New Roman"/>
          <w:color w:val="333333"/>
          <w:sz w:val="28"/>
          <w:szCs w:val="28"/>
          <w:lang w:eastAsia="ru-RU"/>
        </w:rPr>
        <w:t>чекопечатающее</w:t>
      </w:r>
      <w:proofErr w:type="spellEnd"/>
      <w:r w:rsidRPr="009D3A79">
        <w:rPr>
          <w:rFonts w:ascii="Times New Roman" w:eastAsia="Times New Roman" w:hAnsi="Times New Roman" w:cs="Times New Roman"/>
          <w:color w:val="333333"/>
          <w:sz w:val="28"/>
          <w:szCs w:val="28"/>
          <w:lang w:eastAsia="ru-RU"/>
        </w:rPr>
        <w:t xml:space="preserve"> устройство следует устанавливать, если вы продаете крепкий алкоголь, если печатаете более 500 чеков в смену. Ресурс у </w:t>
      </w:r>
      <w:proofErr w:type="spellStart"/>
      <w:r w:rsidRPr="009D3A79">
        <w:rPr>
          <w:rFonts w:ascii="Times New Roman" w:eastAsia="Times New Roman" w:hAnsi="Times New Roman" w:cs="Times New Roman"/>
          <w:color w:val="333333"/>
          <w:sz w:val="28"/>
          <w:szCs w:val="28"/>
          <w:lang w:eastAsia="ru-RU"/>
        </w:rPr>
        <w:t>чекопечатающего</w:t>
      </w:r>
      <w:proofErr w:type="spellEnd"/>
      <w:r w:rsidRPr="009D3A79">
        <w:rPr>
          <w:rFonts w:ascii="Times New Roman" w:eastAsia="Times New Roman" w:hAnsi="Times New Roman" w:cs="Times New Roman"/>
          <w:color w:val="333333"/>
          <w:sz w:val="28"/>
          <w:szCs w:val="28"/>
          <w:lang w:eastAsia="ru-RU"/>
        </w:rPr>
        <w:t xml:space="preserve"> устройства достаточно большой. Он умеет быстро печатать чеки.</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 </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541701">
        <w:rPr>
          <w:rFonts w:ascii="Times New Roman" w:eastAsia="Times New Roman" w:hAnsi="Times New Roman" w:cs="Times New Roman"/>
          <w:b/>
          <w:bCs/>
          <w:color w:val="333333"/>
          <w:sz w:val="28"/>
          <w:szCs w:val="28"/>
          <w:lang w:eastAsia="ru-RU"/>
        </w:rPr>
        <w:t>4. Получите КЭП</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 xml:space="preserve">После покупки необходимого устройства — POS-терминала или мобильной кассы и установки ФН нужно зарегистрировать ККТ. Это можно сделать несколькими способами, но в любом случае, если вы будете осуществлять регистрацию ККТ </w:t>
      </w:r>
      <w:proofErr w:type="spellStart"/>
      <w:r w:rsidRPr="009D3A79">
        <w:rPr>
          <w:rFonts w:ascii="Times New Roman" w:eastAsia="Times New Roman" w:hAnsi="Times New Roman" w:cs="Times New Roman"/>
          <w:color w:val="333333"/>
          <w:sz w:val="28"/>
          <w:szCs w:val="28"/>
          <w:lang w:eastAsia="ru-RU"/>
        </w:rPr>
        <w:t>онлайн</w:t>
      </w:r>
      <w:proofErr w:type="spellEnd"/>
      <w:r w:rsidRPr="009D3A79">
        <w:rPr>
          <w:rFonts w:ascii="Times New Roman" w:eastAsia="Times New Roman" w:hAnsi="Times New Roman" w:cs="Times New Roman"/>
          <w:color w:val="333333"/>
          <w:sz w:val="28"/>
          <w:szCs w:val="28"/>
          <w:lang w:eastAsia="ru-RU"/>
        </w:rPr>
        <w:t>, вам потребуется </w:t>
      </w:r>
      <w:hyperlink r:id="rId20" w:history="1">
        <w:r w:rsidRPr="00541701">
          <w:rPr>
            <w:rFonts w:ascii="Times New Roman" w:eastAsia="Times New Roman" w:hAnsi="Times New Roman" w:cs="Times New Roman"/>
            <w:color w:val="0000FF"/>
            <w:sz w:val="28"/>
            <w:szCs w:val="28"/>
            <w:lang w:eastAsia="ru-RU"/>
          </w:rPr>
          <w:t>квалифицированная электронная подпись (КЭП)</w:t>
        </w:r>
      </w:hyperlink>
      <w:r w:rsidRPr="009D3A79">
        <w:rPr>
          <w:rFonts w:ascii="Times New Roman" w:eastAsia="Times New Roman" w:hAnsi="Times New Roman" w:cs="Times New Roman"/>
          <w:color w:val="333333"/>
          <w:sz w:val="28"/>
          <w:szCs w:val="28"/>
          <w:lang w:eastAsia="ru-RU"/>
        </w:rPr>
        <w:t>. Ее можно получить только </w:t>
      </w:r>
      <w:hyperlink r:id="rId21" w:history="1">
        <w:r w:rsidRPr="00541701">
          <w:rPr>
            <w:rFonts w:ascii="Times New Roman" w:eastAsia="Times New Roman" w:hAnsi="Times New Roman" w:cs="Times New Roman"/>
            <w:color w:val="0000FF"/>
            <w:sz w:val="28"/>
            <w:szCs w:val="28"/>
            <w:lang w:eastAsia="ru-RU"/>
          </w:rPr>
          <w:t>в удостоверяющем центре</w:t>
        </w:r>
      </w:hyperlink>
      <w:r w:rsidRPr="009D3A79">
        <w:rPr>
          <w:rFonts w:ascii="Times New Roman" w:eastAsia="Times New Roman" w:hAnsi="Times New Roman" w:cs="Times New Roman"/>
          <w:color w:val="333333"/>
          <w:sz w:val="28"/>
          <w:szCs w:val="28"/>
          <w:lang w:eastAsia="ru-RU"/>
        </w:rPr>
        <w:t xml:space="preserve">, прошедшем аккредитацию </w:t>
      </w:r>
      <w:proofErr w:type="spellStart"/>
      <w:r w:rsidRPr="009D3A79">
        <w:rPr>
          <w:rFonts w:ascii="Times New Roman" w:eastAsia="Times New Roman" w:hAnsi="Times New Roman" w:cs="Times New Roman"/>
          <w:color w:val="333333"/>
          <w:sz w:val="28"/>
          <w:szCs w:val="28"/>
          <w:lang w:eastAsia="ru-RU"/>
        </w:rPr>
        <w:t>Минкомсвязи</w:t>
      </w:r>
      <w:proofErr w:type="spellEnd"/>
      <w:r w:rsidRPr="009D3A79">
        <w:rPr>
          <w:rFonts w:ascii="Times New Roman" w:eastAsia="Times New Roman" w:hAnsi="Times New Roman" w:cs="Times New Roman"/>
          <w:color w:val="333333"/>
          <w:sz w:val="28"/>
          <w:szCs w:val="28"/>
          <w:lang w:eastAsia="ru-RU"/>
        </w:rPr>
        <w:t>. </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541701">
        <w:rPr>
          <w:rFonts w:ascii="Times New Roman" w:eastAsia="Times New Roman" w:hAnsi="Times New Roman" w:cs="Times New Roman"/>
          <w:b/>
          <w:bCs/>
          <w:color w:val="333333"/>
          <w:sz w:val="28"/>
          <w:szCs w:val="28"/>
          <w:lang w:eastAsia="ru-RU"/>
        </w:rPr>
        <w:lastRenderedPageBreak/>
        <w:t>5. Выберите фискальный накопитель (ФН)</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Обычно ИП оказывает услуги или находится на </w:t>
      </w:r>
      <w:proofErr w:type="spellStart"/>
      <w:r w:rsidRPr="009D3A79">
        <w:rPr>
          <w:rFonts w:ascii="Times New Roman" w:eastAsia="Times New Roman" w:hAnsi="Times New Roman" w:cs="Times New Roman"/>
          <w:color w:val="333333"/>
          <w:sz w:val="28"/>
          <w:szCs w:val="28"/>
          <w:lang w:eastAsia="ru-RU"/>
        </w:rPr>
        <w:t>спецрежиме</w:t>
      </w:r>
      <w:proofErr w:type="spellEnd"/>
      <w:r w:rsidRPr="009D3A79">
        <w:rPr>
          <w:rFonts w:ascii="Times New Roman" w:eastAsia="Times New Roman" w:hAnsi="Times New Roman" w:cs="Times New Roman"/>
          <w:color w:val="333333"/>
          <w:sz w:val="28"/>
          <w:szCs w:val="28"/>
          <w:lang w:eastAsia="ru-RU"/>
        </w:rPr>
        <w:t xml:space="preserve">. В этом случае выбор у него невелик. Ему </w:t>
      </w:r>
      <w:proofErr w:type="gramStart"/>
      <w:r w:rsidRPr="009D3A79">
        <w:rPr>
          <w:rFonts w:ascii="Times New Roman" w:eastAsia="Times New Roman" w:hAnsi="Times New Roman" w:cs="Times New Roman"/>
          <w:color w:val="333333"/>
          <w:sz w:val="28"/>
          <w:szCs w:val="28"/>
          <w:lang w:eastAsia="ru-RU"/>
        </w:rPr>
        <w:t>нужен</w:t>
      </w:r>
      <w:proofErr w:type="gramEnd"/>
      <w:r w:rsidRPr="009D3A79">
        <w:rPr>
          <w:rFonts w:ascii="Times New Roman" w:eastAsia="Times New Roman" w:hAnsi="Times New Roman" w:cs="Times New Roman"/>
          <w:color w:val="333333"/>
          <w:sz w:val="28"/>
          <w:szCs w:val="28"/>
          <w:lang w:eastAsia="ru-RU"/>
        </w:rPr>
        <w:t xml:space="preserve"> ФН со сроком действия 36 месяцев.  </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На рынке существует несколько типов накопителей: </w:t>
      </w:r>
    </w:p>
    <w:p w:rsidR="009D3A79" w:rsidRPr="009D3A79" w:rsidRDefault="009D3A79" w:rsidP="009D3A79">
      <w:pPr>
        <w:numPr>
          <w:ilvl w:val="0"/>
          <w:numId w:val="10"/>
        </w:num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со сроком действия 15 месяцев;</w:t>
      </w:r>
    </w:p>
    <w:p w:rsidR="009D3A79" w:rsidRPr="009D3A79" w:rsidRDefault="009D3A79" w:rsidP="009D3A79">
      <w:pPr>
        <w:numPr>
          <w:ilvl w:val="0"/>
          <w:numId w:val="10"/>
        </w:num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со сроком действия 36 месяцев. </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Если ИП продает и реализует товары и находится на ОСНО, то он имеет право использовать ФН как со сроком действия 15 месяцев, так и 36 месяцев. </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Если ИП оказывает услуги, а товары при этом не продает или продает товары на </w:t>
      </w:r>
      <w:proofErr w:type="spellStart"/>
      <w:r w:rsidRPr="009D3A79">
        <w:rPr>
          <w:rFonts w:ascii="Times New Roman" w:eastAsia="Times New Roman" w:hAnsi="Times New Roman" w:cs="Times New Roman"/>
          <w:color w:val="333333"/>
          <w:sz w:val="28"/>
          <w:szCs w:val="28"/>
          <w:lang w:eastAsia="ru-RU"/>
        </w:rPr>
        <w:t>спецрежиме</w:t>
      </w:r>
      <w:proofErr w:type="spellEnd"/>
      <w:r w:rsidRPr="009D3A79">
        <w:rPr>
          <w:rFonts w:ascii="Times New Roman" w:eastAsia="Times New Roman" w:hAnsi="Times New Roman" w:cs="Times New Roman"/>
          <w:color w:val="333333"/>
          <w:sz w:val="28"/>
          <w:szCs w:val="28"/>
          <w:lang w:eastAsia="ru-RU"/>
        </w:rPr>
        <w:t xml:space="preserve"> (патент, ЕСХН, УСН), то в этом случае он обязан использовать ФН со сроком действия 36 месяцев.</w:t>
      </w:r>
      <w:r w:rsidRPr="009D3A79">
        <w:rPr>
          <w:rFonts w:ascii="Times New Roman" w:eastAsia="Times New Roman" w:hAnsi="Times New Roman" w:cs="Times New Roman"/>
          <w:color w:val="333333"/>
          <w:sz w:val="28"/>
          <w:szCs w:val="28"/>
          <w:lang w:eastAsia="ru-RU"/>
        </w:rPr>
        <w:br/>
        <w:t> </w:t>
      </w:r>
      <w:r w:rsidRPr="009D3A79">
        <w:rPr>
          <w:rFonts w:ascii="Times New Roman" w:eastAsia="Times New Roman" w:hAnsi="Times New Roman" w:cs="Times New Roman"/>
          <w:color w:val="333333"/>
          <w:sz w:val="28"/>
          <w:szCs w:val="28"/>
          <w:lang w:eastAsia="ru-RU"/>
        </w:rPr>
        <w:br/>
        <w:t>Если ИП на патенте и у него смешанная система налогообложения и он на НДС, тогда он может использовать как ФН со сроком 15 месяцев, так и 36 месяцев. Но есть одна деталь: если ИП продает подакцизные товары (моторные масла, дизельное или бензиновое топливо, алкоголь, сигареты), то в этом случае он может использовать и ФН 36 месяцев, только проработает он у него только 13 месяцев.  </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Если ИП на патенте или ИП оказывает только услуги, то он обязан использовать ФН со сроком 36 месяцев. </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Вы можете </w:t>
      </w:r>
      <w:hyperlink r:id="rId22" w:history="1">
        <w:r w:rsidRPr="00541701">
          <w:rPr>
            <w:rFonts w:ascii="Times New Roman" w:eastAsia="Times New Roman" w:hAnsi="Times New Roman" w:cs="Times New Roman"/>
            <w:color w:val="0000FF"/>
            <w:sz w:val="28"/>
            <w:szCs w:val="28"/>
            <w:lang w:eastAsia="ru-RU"/>
          </w:rPr>
          <w:t>заказать фискальный накопитель</w:t>
        </w:r>
      </w:hyperlink>
      <w:r w:rsidRPr="009D3A79">
        <w:rPr>
          <w:rFonts w:ascii="Times New Roman" w:eastAsia="Times New Roman" w:hAnsi="Times New Roman" w:cs="Times New Roman"/>
          <w:color w:val="333333"/>
          <w:sz w:val="28"/>
          <w:szCs w:val="28"/>
          <w:lang w:eastAsia="ru-RU"/>
        </w:rPr>
        <w:t> в зависимости от вида бизнеса в Контуре. </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541701">
        <w:rPr>
          <w:rFonts w:ascii="Times New Roman" w:eastAsia="Times New Roman" w:hAnsi="Times New Roman" w:cs="Times New Roman"/>
          <w:b/>
          <w:bCs/>
          <w:color w:val="333333"/>
          <w:sz w:val="28"/>
          <w:szCs w:val="28"/>
          <w:lang w:eastAsia="ru-RU"/>
        </w:rPr>
        <w:t>6. Заключите договор с ОФД </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Это нужно сделать до того, как вы приступите к процессу регистрации ККТ. ОФД отправляет данные о продажах в ФНС.</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541701">
        <w:rPr>
          <w:rFonts w:ascii="Times New Roman" w:eastAsia="Times New Roman" w:hAnsi="Times New Roman" w:cs="Times New Roman"/>
          <w:b/>
          <w:bCs/>
          <w:color w:val="333333"/>
          <w:sz w:val="28"/>
          <w:szCs w:val="28"/>
          <w:lang w:eastAsia="ru-RU"/>
        </w:rPr>
        <w:t>7. Определитесь с </w:t>
      </w:r>
      <w:proofErr w:type="spellStart"/>
      <w:r w:rsidRPr="00541701">
        <w:rPr>
          <w:rFonts w:ascii="Times New Roman" w:eastAsia="Times New Roman" w:hAnsi="Times New Roman" w:cs="Times New Roman"/>
          <w:b/>
          <w:bCs/>
          <w:color w:val="333333"/>
          <w:sz w:val="28"/>
          <w:szCs w:val="28"/>
          <w:lang w:eastAsia="ru-RU"/>
        </w:rPr>
        <w:t>товароучетным</w:t>
      </w:r>
      <w:proofErr w:type="spellEnd"/>
      <w:r w:rsidRPr="00541701">
        <w:rPr>
          <w:rFonts w:ascii="Times New Roman" w:eastAsia="Times New Roman" w:hAnsi="Times New Roman" w:cs="Times New Roman"/>
          <w:b/>
          <w:bCs/>
          <w:color w:val="333333"/>
          <w:sz w:val="28"/>
          <w:szCs w:val="28"/>
          <w:lang w:eastAsia="ru-RU"/>
        </w:rPr>
        <w:t xml:space="preserve"> сервисом</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При работе на ККТ нужно формировать фискальные документы. С 1 февраля 2021 года действует обязательство указывать в чеках </w:t>
      </w:r>
      <w:hyperlink r:id="rId23" w:history="1">
        <w:r w:rsidRPr="00541701">
          <w:rPr>
            <w:rFonts w:ascii="Times New Roman" w:eastAsia="Times New Roman" w:hAnsi="Times New Roman" w:cs="Times New Roman"/>
            <w:color w:val="0000FF"/>
            <w:sz w:val="28"/>
            <w:szCs w:val="28"/>
            <w:lang w:eastAsia="ru-RU"/>
          </w:rPr>
          <w:t>номенклатуру товаров</w:t>
        </w:r>
      </w:hyperlink>
      <w:r w:rsidRPr="009D3A79">
        <w:rPr>
          <w:rFonts w:ascii="Times New Roman" w:eastAsia="Times New Roman" w:hAnsi="Times New Roman" w:cs="Times New Roman"/>
          <w:color w:val="333333"/>
          <w:sz w:val="28"/>
          <w:szCs w:val="28"/>
          <w:lang w:eastAsia="ru-RU"/>
        </w:rPr>
        <w:t>. </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Чтобы товарные позиции попали в чек, они должны сформироваться в какой-то кассовой программе. Но в эту программу они тоже должны как-то попасть. Обычно они попадают туда из </w:t>
      </w:r>
      <w:proofErr w:type="spellStart"/>
      <w:r w:rsidRPr="009D3A79">
        <w:rPr>
          <w:rFonts w:ascii="Times New Roman" w:eastAsia="Times New Roman" w:hAnsi="Times New Roman" w:cs="Times New Roman"/>
          <w:color w:val="333333"/>
          <w:sz w:val="28"/>
          <w:szCs w:val="28"/>
          <w:lang w:eastAsia="ru-RU"/>
        </w:rPr>
        <w:t>товароучетного</w:t>
      </w:r>
      <w:proofErr w:type="spellEnd"/>
      <w:r w:rsidRPr="009D3A79">
        <w:rPr>
          <w:rFonts w:ascii="Times New Roman" w:eastAsia="Times New Roman" w:hAnsi="Times New Roman" w:cs="Times New Roman"/>
          <w:color w:val="333333"/>
          <w:sz w:val="28"/>
          <w:szCs w:val="28"/>
          <w:lang w:eastAsia="ru-RU"/>
        </w:rPr>
        <w:t xml:space="preserve"> сервиса. </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В программе ведется перечень товаров, а </w:t>
      </w:r>
      <w:proofErr w:type="spellStart"/>
      <w:r w:rsidRPr="009D3A79">
        <w:rPr>
          <w:rFonts w:ascii="Times New Roman" w:eastAsia="Times New Roman" w:hAnsi="Times New Roman" w:cs="Times New Roman"/>
          <w:color w:val="333333"/>
          <w:sz w:val="28"/>
          <w:szCs w:val="28"/>
          <w:lang w:eastAsia="ru-RU"/>
        </w:rPr>
        <w:t>товароучетный</w:t>
      </w:r>
      <w:proofErr w:type="spellEnd"/>
      <w:r w:rsidRPr="009D3A79">
        <w:rPr>
          <w:rFonts w:ascii="Times New Roman" w:eastAsia="Times New Roman" w:hAnsi="Times New Roman" w:cs="Times New Roman"/>
          <w:color w:val="333333"/>
          <w:sz w:val="28"/>
          <w:szCs w:val="28"/>
          <w:lang w:eastAsia="ru-RU"/>
        </w:rPr>
        <w:t xml:space="preserve"> сервис передает эти данные на кассу. Далее, при выборе той или иной позиции на кассе, кассир просто выбирает товарную позицию.</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lastRenderedPageBreak/>
        <w:t xml:space="preserve">Большинство касс не позволяют завести товарные позиции в саму кассу. Для этого и нужен отдельный сервис — </w:t>
      </w:r>
      <w:proofErr w:type="spellStart"/>
      <w:r w:rsidRPr="009D3A79">
        <w:rPr>
          <w:rFonts w:ascii="Times New Roman" w:eastAsia="Times New Roman" w:hAnsi="Times New Roman" w:cs="Times New Roman"/>
          <w:color w:val="333333"/>
          <w:sz w:val="28"/>
          <w:szCs w:val="28"/>
          <w:lang w:eastAsia="ru-RU"/>
        </w:rPr>
        <w:t>товароучетная</w:t>
      </w:r>
      <w:proofErr w:type="spellEnd"/>
      <w:r w:rsidRPr="009D3A79">
        <w:rPr>
          <w:rFonts w:ascii="Times New Roman" w:eastAsia="Times New Roman" w:hAnsi="Times New Roman" w:cs="Times New Roman"/>
          <w:color w:val="333333"/>
          <w:sz w:val="28"/>
          <w:szCs w:val="28"/>
          <w:lang w:eastAsia="ru-RU"/>
        </w:rPr>
        <w:t xml:space="preserve"> система. </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Чеки в </w:t>
      </w:r>
      <w:proofErr w:type="gramStart"/>
      <w:r w:rsidRPr="009D3A79">
        <w:rPr>
          <w:rFonts w:ascii="Times New Roman" w:eastAsia="Times New Roman" w:hAnsi="Times New Roman" w:cs="Times New Roman"/>
          <w:color w:val="333333"/>
          <w:sz w:val="28"/>
          <w:szCs w:val="28"/>
          <w:lang w:eastAsia="ru-RU"/>
        </w:rPr>
        <w:t>налоговую</w:t>
      </w:r>
      <w:proofErr w:type="gramEnd"/>
      <w:r w:rsidRPr="009D3A79">
        <w:rPr>
          <w:rFonts w:ascii="Times New Roman" w:eastAsia="Times New Roman" w:hAnsi="Times New Roman" w:cs="Times New Roman"/>
          <w:color w:val="333333"/>
          <w:sz w:val="28"/>
          <w:szCs w:val="28"/>
          <w:lang w:eastAsia="ru-RU"/>
        </w:rPr>
        <w:t xml:space="preserve"> передаются через ОФД. Это некое промежуточное звено, которое подтверждает, что вы сформировали чеки и что он от вас передан в ФНС. </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Если в течение 30 дней ОФД не передаст в </w:t>
      </w:r>
      <w:proofErr w:type="gramStart"/>
      <w:r w:rsidRPr="009D3A79">
        <w:rPr>
          <w:rFonts w:ascii="Times New Roman" w:eastAsia="Times New Roman" w:hAnsi="Times New Roman" w:cs="Times New Roman"/>
          <w:color w:val="333333"/>
          <w:sz w:val="28"/>
          <w:szCs w:val="28"/>
          <w:lang w:eastAsia="ru-RU"/>
        </w:rPr>
        <w:t>налоговую</w:t>
      </w:r>
      <w:proofErr w:type="gramEnd"/>
      <w:r w:rsidRPr="009D3A79">
        <w:rPr>
          <w:rFonts w:ascii="Times New Roman" w:eastAsia="Times New Roman" w:hAnsi="Times New Roman" w:cs="Times New Roman"/>
          <w:color w:val="333333"/>
          <w:sz w:val="28"/>
          <w:szCs w:val="28"/>
          <w:lang w:eastAsia="ru-RU"/>
        </w:rPr>
        <w:t xml:space="preserve"> сформированный чек, касса заблокируется. После этого вы не сможете сформировать на кассе ни одного чека до тех пор, пока этот зависший чек не уйдет к ОФД. Обычно касса сама сигнализирует о том, что есть зависшие чеки.  </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В сервисе ОФД через личный кабинет можно отслеживать, кто, что и когда продал на вашей кассе, какие чеки были пробиты, какая номенклатура там была, можно вести анализ по ценам, количеству чеков и другим параметрам.</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Через личный кабинет ОФД можно регистрировать и перерегистрировать кассовую технику.</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541701">
        <w:rPr>
          <w:rFonts w:ascii="Times New Roman" w:eastAsia="Times New Roman" w:hAnsi="Times New Roman" w:cs="Times New Roman"/>
          <w:b/>
          <w:bCs/>
          <w:color w:val="333333"/>
          <w:sz w:val="28"/>
          <w:szCs w:val="28"/>
          <w:lang w:eastAsia="ru-RU"/>
        </w:rPr>
        <w:t>8. Зарегистрируйте ККТ </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Это один из основных шагов, который позволит работать в рамках закона и формировать чеки. Без регистрации ККТ (она проводится в базе данных ФНС) в принципе нельзя работать на кассе.</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Если вы начнете пробивать чеки на ККТ, не имея карточку регистрации от ФНС, то тем самым вы нарушите закон о применении ККТ. Фактически считается, что в данном случае вы ее не применяете.</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Регистрация ККТ возможна двумя способами.</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541701">
        <w:rPr>
          <w:rFonts w:ascii="Times New Roman" w:eastAsia="Times New Roman" w:hAnsi="Times New Roman" w:cs="Times New Roman"/>
          <w:b/>
          <w:bCs/>
          <w:color w:val="333333"/>
          <w:sz w:val="28"/>
          <w:szCs w:val="28"/>
          <w:lang w:eastAsia="ru-RU"/>
        </w:rPr>
        <w:t>Самостоятельная регистрация </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 xml:space="preserve">Подается заявление в ФНС, в котором заполняются показатели ККТ: название, модель, заводской номер, номер ФН. Если ККТ уже ранее </w:t>
      </w:r>
      <w:proofErr w:type="gramStart"/>
      <w:r w:rsidRPr="009D3A79">
        <w:rPr>
          <w:rFonts w:ascii="Times New Roman" w:eastAsia="Times New Roman" w:hAnsi="Times New Roman" w:cs="Times New Roman"/>
          <w:color w:val="333333"/>
          <w:sz w:val="28"/>
          <w:szCs w:val="28"/>
          <w:lang w:eastAsia="ru-RU"/>
        </w:rPr>
        <w:t>зарегистрирована</w:t>
      </w:r>
      <w:proofErr w:type="gramEnd"/>
      <w:r w:rsidRPr="009D3A79">
        <w:rPr>
          <w:rFonts w:ascii="Times New Roman" w:eastAsia="Times New Roman" w:hAnsi="Times New Roman" w:cs="Times New Roman"/>
          <w:color w:val="333333"/>
          <w:sz w:val="28"/>
          <w:szCs w:val="28"/>
          <w:lang w:eastAsia="ru-RU"/>
        </w:rPr>
        <w:t xml:space="preserve"> за какой-то организацией или ИП и не снята с регистрации, то зарегистрировать ее на себя уже не получится.</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Поэтому если вы покупаете ККТ с рук, удостоверьтесь, что она снята с регистрации. В этом поможет специальный сервис от ФНС «</w:t>
      </w:r>
      <w:hyperlink r:id="rId24" w:anchor="check-kkt" w:history="1">
        <w:r w:rsidRPr="00541701">
          <w:rPr>
            <w:rFonts w:ascii="Times New Roman" w:eastAsia="Times New Roman" w:hAnsi="Times New Roman" w:cs="Times New Roman"/>
            <w:color w:val="0000FF"/>
            <w:sz w:val="28"/>
            <w:szCs w:val="28"/>
            <w:lang w:eastAsia="ru-RU"/>
          </w:rPr>
          <w:t>Проверка ККТ</w:t>
        </w:r>
      </w:hyperlink>
      <w:r w:rsidRPr="009D3A79">
        <w:rPr>
          <w:rFonts w:ascii="Times New Roman" w:eastAsia="Times New Roman" w:hAnsi="Times New Roman" w:cs="Times New Roman"/>
          <w:color w:val="333333"/>
          <w:sz w:val="28"/>
          <w:szCs w:val="28"/>
          <w:lang w:eastAsia="ru-RU"/>
        </w:rPr>
        <w:t>». С его помощь вы узнаете, не зарегистрирована ли данная ККТ на </w:t>
      </w:r>
      <w:proofErr w:type="gramStart"/>
      <w:r w:rsidRPr="009D3A79">
        <w:rPr>
          <w:rFonts w:ascii="Times New Roman" w:eastAsia="Times New Roman" w:hAnsi="Times New Roman" w:cs="Times New Roman"/>
          <w:color w:val="333333"/>
          <w:sz w:val="28"/>
          <w:szCs w:val="28"/>
          <w:lang w:eastAsia="ru-RU"/>
        </w:rPr>
        <w:t>другое</w:t>
      </w:r>
      <w:proofErr w:type="gramEnd"/>
      <w:r w:rsidRPr="009D3A79">
        <w:rPr>
          <w:rFonts w:ascii="Times New Roman" w:eastAsia="Times New Roman" w:hAnsi="Times New Roman" w:cs="Times New Roman"/>
          <w:color w:val="333333"/>
          <w:sz w:val="28"/>
          <w:szCs w:val="28"/>
          <w:lang w:eastAsia="ru-RU"/>
        </w:rPr>
        <w:t xml:space="preserve"> </w:t>
      </w:r>
      <w:proofErr w:type="spellStart"/>
      <w:r w:rsidRPr="009D3A79">
        <w:rPr>
          <w:rFonts w:ascii="Times New Roman" w:eastAsia="Times New Roman" w:hAnsi="Times New Roman" w:cs="Times New Roman"/>
          <w:color w:val="333333"/>
          <w:sz w:val="28"/>
          <w:szCs w:val="28"/>
          <w:lang w:eastAsia="ru-RU"/>
        </w:rPr>
        <w:t>юрлицо</w:t>
      </w:r>
      <w:proofErr w:type="spellEnd"/>
      <w:r w:rsidRPr="009D3A79">
        <w:rPr>
          <w:rFonts w:ascii="Times New Roman" w:eastAsia="Times New Roman" w:hAnsi="Times New Roman" w:cs="Times New Roman"/>
          <w:color w:val="333333"/>
          <w:sz w:val="28"/>
          <w:szCs w:val="28"/>
          <w:lang w:eastAsia="ru-RU"/>
        </w:rPr>
        <w:t xml:space="preserve"> или ИП.  </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В заявлении нужно указать, по какому адресу находится касса, в каких условиях используется, также вы указываете ОФД, с которым заключен договор. Поэтому прежде чем регистрировать ККТ, надо заключить договор с ОФД.</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lastRenderedPageBreak/>
        <w:t>Заполненное заявление передается в </w:t>
      </w:r>
      <w:proofErr w:type="gramStart"/>
      <w:r w:rsidRPr="009D3A79">
        <w:rPr>
          <w:rFonts w:ascii="Times New Roman" w:eastAsia="Times New Roman" w:hAnsi="Times New Roman" w:cs="Times New Roman"/>
          <w:color w:val="333333"/>
          <w:sz w:val="28"/>
          <w:szCs w:val="28"/>
          <w:lang w:eastAsia="ru-RU"/>
        </w:rPr>
        <w:t>налоговую</w:t>
      </w:r>
      <w:proofErr w:type="gramEnd"/>
      <w:r w:rsidRPr="009D3A79">
        <w:rPr>
          <w:rFonts w:ascii="Times New Roman" w:eastAsia="Times New Roman" w:hAnsi="Times New Roman" w:cs="Times New Roman"/>
          <w:color w:val="333333"/>
          <w:sz w:val="28"/>
          <w:szCs w:val="28"/>
          <w:lang w:eastAsia="ru-RU"/>
        </w:rPr>
        <w:t xml:space="preserve"> — лично, </w:t>
      </w:r>
      <w:proofErr w:type="spellStart"/>
      <w:r w:rsidRPr="009D3A79">
        <w:rPr>
          <w:rFonts w:ascii="Times New Roman" w:eastAsia="Times New Roman" w:hAnsi="Times New Roman" w:cs="Times New Roman"/>
          <w:color w:val="333333"/>
          <w:sz w:val="28"/>
          <w:szCs w:val="28"/>
          <w:lang w:eastAsia="ru-RU"/>
        </w:rPr>
        <w:t>онлайн</w:t>
      </w:r>
      <w:proofErr w:type="spellEnd"/>
      <w:r w:rsidRPr="009D3A79">
        <w:rPr>
          <w:rFonts w:ascii="Times New Roman" w:eastAsia="Times New Roman" w:hAnsi="Times New Roman" w:cs="Times New Roman"/>
          <w:color w:val="333333"/>
          <w:sz w:val="28"/>
          <w:szCs w:val="28"/>
          <w:lang w:eastAsia="ru-RU"/>
        </w:rPr>
        <w:t xml:space="preserve"> через личный кабинет на сайте </w:t>
      </w:r>
      <w:proofErr w:type="spellStart"/>
      <w:r w:rsidRPr="009D3A79">
        <w:rPr>
          <w:rFonts w:ascii="Times New Roman" w:eastAsia="Times New Roman" w:hAnsi="Times New Roman" w:cs="Times New Roman"/>
          <w:color w:val="333333"/>
          <w:sz w:val="28"/>
          <w:szCs w:val="28"/>
          <w:lang w:eastAsia="ru-RU"/>
        </w:rPr>
        <w:t>nalog.ru</w:t>
      </w:r>
      <w:proofErr w:type="spellEnd"/>
      <w:r w:rsidRPr="009D3A79">
        <w:rPr>
          <w:rFonts w:ascii="Times New Roman" w:eastAsia="Times New Roman" w:hAnsi="Times New Roman" w:cs="Times New Roman"/>
          <w:color w:val="333333"/>
          <w:sz w:val="28"/>
          <w:szCs w:val="28"/>
          <w:lang w:eastAsia="ru-RU"/>
        </w:rPr>
        <w:t xml:space="preserve"> или через личный кабинет ОФД.</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После отправки заявления вам выдается регистрационный номер ККТ из шестнадцати чисел, его нужно ввести в кассу.</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При введении в ККТ регистрационного номера кассы и ИНН нельзя ошибиться ни в одной цифре или символе. Если допустите ошибку, испортите ФН. Регистрационный номер и ИНН можно записать в него только один раз!</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После введения данных ККТ распечатает отчет о регистрации, его нужно отнести в налоговую или подать через сервис в личном кабинете на </w:t>
      </w:r>
      <w:proofErr w:type="spellStart"/>
      <w:r w:rsidRPr="009D3A79">
        <w:rPr>
          <w:rFonts w:ascii="Times New Roman" w:eastAsia="Times New Roman" w:hAnsi="Times New Roman" w:cs="Times New Roman"/>
          <w:color w:val="333333"/>
          <w:sz w:val="28"/>
          <w:szCs w:val="28"/>
          <w:lang w:eastAsia="ru-RU"/>
        </w:rPr>
        <w:t>nalog.ru</w:t>
      </w:r>
      <w:proofErr w:type="spellEnd"/>
      <w:r w:rsidRPr="009D3A79">
        <w:rPr>
          <w:rFonts w:ascii="Times New Roman" w:eastAsia="Times New Roman" w:hAnsi="Times New Roman" w:cs="Times New Roman"/>
          <w:color w:val="333333"/>
          <w:sz w:val="28"/>
          <w:szCs w:val="28"/>
          <w:lang w:eastAsia="ru-RU"/>
        </w:rPr>
        <w:t xml:space="preserve"> или ОФД. В ответ вам придет карточка регистрации ККТ. Только после этого можно начинать работать на кассе.  </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 xml:space="preserve">Если карточки регистрации нет, технически работать на кассе и формировать чеки можно. Но ни в коем случае этого не делайте! Если вы регистрируете кассу не сами, то в обязательном порядке требуйте, чтобы вам предъявили карточку регистрации. Без нее даже не начинайте формировать фискальные документы. В противном случае вы сформируете документ, а он не уйдет к ОФД, так как регистрация кассы не завершена, и по истечении 30 дней касса заблокируется. После этого никакие данные внести в кассу будет невозможно. Перерегистрировать ее не получится. Фактически решить эту проблему позволит только </w:t>
      </w:r>
      <w:proofErr w:type="spellStart"/>
      <w:r w:rsidRPr="009D3A79">
        <w:rPr>
          <w:rFonts w:ascii="Times New Roman" w:eastAsia="Times New Roman" w:hAnsi="Times New Roman" w:cs="Times New Roman"/>
          <w:color w:val="333333"/>
          <w:sz w:val="28"/>
          <w:szCs w:val="28"/>
          <w:lang w:eastAsia="ru-RU"/>
        </w:rPr>
        <w:t>перепрошивка</w:t>
      </w:r>
      <w:proofErr w:type="spellEnd"/>
      <w:r w:rsidRPr="009D3A79">
        <w:rPr>
          <w:rFonts w:ascii="Times New Roman" w:eastAsia="Times New Roman" w:hAnsi="Times New Roman" w:cs="Times New Roman"/>
          <w:color w:val="333333"/>
          <w:sz w:val="28"/>
          <w:szCs w:val="28"/>
          <w:lang w:eastAsia="ru-RU"/>
        </w:rPr>
        <w:t> кассы, замена ФН, а это повлечет дополнительные траты для ИП.</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Кассу можно считать зарегистрированной после того, как вы получили карточку. С этого момента можно начинать на ней работать.</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541701">
        <w:rPr>
          <w:rFonts w:ascii="Times New Roman" w:eastAsia="Times New Roman" w:hAnsi="Times New Roman" w:cs="Times New Roman"/>
          <w:b/>
          <w:bCs/>
          <w:color w:val="333333"/>
          <w:sz w:val="28"/>
          <w:szCs w:val="28"/>
          <w:lang w:eastAsia="ru-RU"/>
        </w:rPr>
        <w:t>Комплексная регистрация </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Все этапы по регистрации за вас могут произвести сторонние специалисты. Например, специалисты Контура. Они несут все обязательства и гарантийные риски. Если ваша касса после регистрации не заработала, то специалисты Контура бесплатно либо ремонтируют ее, либо заменяют ФН, либо производят действия по перерегистрации.  </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 xml:space="preserve">Помимо самой регистрации в услугу входят: настройка кассы, создание личного кабинета в ОФД, настройка сервиса </w:t>
      </w:r>
      <w:proofErr w:type="spellStart"/>
      <w:r w:rsidRPr="009D3A79">
        <w:rPr>
          <w:rFonts w:ascii="Times New Roman" w:eastAsia="Times New Roman" w:hAnsi="Times New Roman" w:cs="Times New Roman"/>
          <w:color w:val="333333"/>
          <w:sz w:val="28"/>
          <w:szCs w:val="28"/>
          <w:lang w:eastAsia="ru-RU"/>
        </w:rPr>
        <w:t>Контур</w:t>
      </w:r>
      <w:proofErr w:type="gramStart"/>
      <w:r w:rsidRPr="009D3A79">
        <w:rPr>
          <w:rFonts w:ascii="Times New Roman" w:eastAsia="Times New Roman" w:hAnsi="Times New Roman" w:cs="Times New Roman"/>
          <w:color w:val="333333"/>
          <w:sz w:val="28"/>
          <w:szCs w:val="28"/>
          <w:lang w:eastAsia="ru-RU"/>
        </w:rPr>
        <w:t>.М</w:t>
      </w:r>
      <w:proofErr w:type="gramEnd"/>
      <w:r w:rsidRPr="009D3A79">
        <w:rPr>
          <w:rFonts w:ascii="Times New Roman" w:eastAsia="Times New Roman" w:hAnsi="Times New Roman" w:cs="Times New Roman"/>
          <w:color w:val="333333"/>
          <w:sz w:val="28"/>
          <w:szCs w:val="28"/>
          <w:lang w:eastAsia="ru-RU"/>
        </w:rPr>
        <w:t>аркет</w:t>
      </w:r>
      <w:proofErr w:type="spellEnd"/>
      <w:r w:rsidRPr="009D3A79">
        <w:rPr>
          <w:rFonts w:ascii="Times New Roman" w:eastAsia="Times New Roman" w:hAnsi="Times New Roman" w:cs="Times New Roman"/>
          <w:color w:val="333333"/>
          <w:sz w:val="28"/>
          <w:szCs w:val="28"/>
          <w:lang w:eastAsia="ru-RU"/>
        </w:rPr>
        <w:t xml:space="preserve"> и обучение кассира работе в </w:t>
      </w:r>
      <w:proofErr w:type="spellStart"/>
      <w:r w:rsidRPr="009D3A79">
        <w:rPr>
          <w:rFonts w:ascii="Times New Roman" w:eastAsia="Times New Roman" w:hAnsi="Times New Roman" w:cs="Times New Roman"/>
          <w:color w:val="333333"/>
          <w:sz w:val="28"/>
          <w:szCs w:val="28"/>
          <w:lang w:eastAsia="ru-RU"/>
        </w:rPr>
        <w:t>Контур.Кассе</w:t>
      </w:r>
      <w:proofErr w:type="spellEnd"/>
      <w:r w:rsidRPr="009D3A79">
        <w:rPr>
          <w:rFonts w:ascii="Times New Roman" w:eastAsia="Times New Roman" w:hAnsi="Times New Roman" w:cs="Times New Roman"/>
          <w:color w:val="333333"/>
          <w:sz w:val="28"/>
          <w:szCs w:val="28"/>
          <w:lang w:eastAsia="ru-RU"/>
        </w:rPr>
        <w:t>.</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541701">
        <w:rPr>
          <w:rFonts w:ascii="Times New Roman" w:eastAsia="Times New Roman" w:hAnsi="Times New Roman" w:cs="Times New Roman"/>
          <w:b/>
          <w:bCs/>
          <w:color w:val="333333"/>
          <w:sz w:val="28"/>
          <w:szCs w:val="28"/>
          <w:lang w:eastAsia="ru-RU"/>
        </w:rPr>
        <w:t>Формирование чеков </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 xml:space="preserve">У новичков, впервые сталкивающихся с применением ККТ, возникает </w:t>
      </w:r>
      <w:proofErr w:type="gramStart"/>
      <w:r w:rsidRPr="009D3A79">
        <w:rPr>
          <w:rFonts w:ascii="Times New Roman" w:eastAsia="Times New Roman" w:hAnsi="Times New Roman" w:cs="Times New Roman"/>
          <w:color w:val="333333"/>
          <w:sz w:val="28"/>
          <w:szCs w:val="28"/>
          <w:lang w:eastAsia="ru-RU"/>
        </w:rPr>
        <w:t>вопрос</w:t>
      </w:r>
      <w:proofErr w:type="gramEnd"/>
      <w:r w:rsidRPr="009D3A79">
        <w:rPr>
          <w:rFonts w:ascii="Times New Roman" w:eastAsia="Times New Roman" w:hAnsi="Times New Roman" w:cs="Times New Roman"/>
          <w:color w:val="333333"/>
          <w:sz w:val="28"/>
          <w:szCs w:val="28"/>
          <w:lang w:eastAsia="ru-RU"/>
        </w:rPr>
        <w:t>: в какой момент и где формировать чеки?</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 xml:space="preserve">Чек формируется на ККТ, и закон обязывает это делать в момент произведения расчета. Это тот момент, когда вы получили деньги от покупателя и (или) отдали </w:t>
      </w:r>
      <w:r w:rsidRPr="009D3A79">
        <w:rPr>
          <w:rFonts w:ascii="Times New Roman" w:eastAsia="Times New Roman" w:hAnsi="Times New Roman" w:cs="Times New Roman"/>
          <w:color w:val="333333"/>
          <w:sz w:val="28"/>
          <w:szCs w:val="28"/>
          <w:lang w:eastAsia="ru-RU"/>
        </w:rPr>
        <w:lastRenderedPageBreak/>
        <w:t>покупателю товар. Если момент получения денег и получения товара покупателем не совпадают, то формируется два чека.</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Важно сформировать чек не только в нужное время, но и с правильными реквизитами.</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541701">
        <w:rPr>
          <w:rFonts w:ascii="Times New Roman" w:eastAsia="Times New Roman" w:hAnsi="Times New Roman" w:cs="Times New Roman"/>
          <w:b/>
          <w:bCs/>
          <w:color w:val="333333"/>
          <w:sz w:val="28"/>
          <w:szCs w:val="28"/>
          <w:lang w:eastAsia="ru-RU"/>
        </w:rPr>
        <w:t>Формирование чека в </w:t>
      </w:r>
      <w:proofErr w:type="spellStart"/>
      <w:r w:rsidRPr="00541701">
        <w:rPr>
          <w:rFonts w:ascii="Times New Roman" w:eastAsia="Times New Roman" w:hAnsi="Times New Roman" w:cs="Times New Roman"/>
          <w:b/>
          <w:bCs/>
          <w:color w:val="333333"/>
          <w:sz w:val="28"/>
          <w:szCs w:val="28"/>
          <w:lang w:eastAsia="ru-RU"/>
        </w:rPr>
        <w:t>офлайн-продажах</w:t>
      </w:r>
      <w:proofErr w:type="spellEnd"/>
      <w:r w:rsidRPr="00541701">
        <w:rPr>
          <w:rFonts w:ascii="Times New Roman" w:eastAsia="Times New Roman" w:hAnsi="Times New Roman" w:cs="Times New Roman"/>
          <w:b/>
          <w:bCs/>
          <w:color w:val="333333"/>
          <w:sz w:val="28"/>
          <w:szCs w:val="28"/>
          <w:lang w:eastAsia="ru-RU"/>
        </w:rPr>
        <w:t> </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При </w:t>
      </w:r>
      <w:proofErr w:type="spellStart"/>
      <w:r w:rsidRPr="009D3A79">
        <w:rPr>
          <w:rFonts w:ascii="Times New Roman" w:eastAsia="Times New Roman" w:hAnsi="Times New Roman" w:cs="Times New Roman"/>
          <w:color w:val="333333"/>
          <w:sz w:val="28"/>
          <w:szCs w:val="28"/>
          <w:lang w:eastAsia="ru-RU"/>
        </w:rPr>
        <w:t>офлайн-продажах</w:t>
      </w:r>
      <w:proofErr w:type="spellEnd"/>
      <w:r w:rsidRPr="009D3A79">
        <w:rPr>
          <w:rFonts w:ascii="Times New Roman" w:eastAsia="Times New Roman" w:hAnsi="Times New Roman" w:cs="Times New Roman"/>
          <w:color w:val="333333"/>
          <w:sz w:val="28"/>
          <w:szCs w:val="28"/>
          <w:lang w:eastAsia="ru-RU"/>
        </w:rPr>
        <w:t xml:space="preserve"> покупатель передает наличные продавцу или расплачивается через терминал </w:t>
      </w:r>
      <w:proofErr w:type="spellStart"/>
      <w:r w:rsidRPr="009D3A79">
        <w:rPr>
          <w:rFonts w:ascii="Times New Roman" w:eastAsia="Times New Roman" w:hAnsi="Times New Roman" w:cs="Times New Roman"/>
          <w:color w:val="333333"/>
          <w:sz w:val="28"/>
          <w:szCs w:val="28"/>
          <w:lang w:eastAsia="ru-RU"/>
        </w:rPr>
        <w:t>эквайринга</w:t>
      </w:r>
      <w:proofErr w:type="spellEnd"/>
      <w:r w:rsidRPr="009D3A79">
        <w:rPr>
          <w:rFonts w:ascii="Times New Roman" w:eastAsia="Times New Roman" w:hAnsi="Times New Roman" w:cs="Times New Roman"/>
          <w:color w:val="333333"/>
          <w:sz w:val="28"/>
          <w:szCs w:val="28"/>
          <w:lang w:eastAsia="ru-RU"/>
        </w:rPr>
        <w:t>. Он сразу же получает от вас товар, и вы тут же формируете чек.</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В данном случае чек формируется с признаком расчета «Полный расчет», указывается перечень товаров, система налогообложения, способ выполнения расчета — наличными или безналичными. Этот чек сразу же отдается покупателю вместе с товаром.</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Бумажный чек передается покупателю даже в том случае, если он попросил отправить ему электронный чек. Для отправки электронного чека на кассе нужно внести номер телефона или электронный адрес покупателя.</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541701">
        <w:rPr>
          <w:rFonts w:ascii="Times New Roman" w:eastAsia="Times New Roman" w:hAnsi="Times New Roman" w:cs="Times New Roman"/>
          <w:b/>
          <w:bCs/>
          <w:color w:val="333333"/>
          <w:sz w:val="28"/>
          <w:szCs w:val="28"/>
          <w:lang w:eastAsia="ru-RU"/>
        </w:rPr>
        <w:t>Формирование чека в </w:t>
      </w:r>
      <w:proofErr w:type="spellStart"/>
      <w:r w:rsidRPr="00541701">
        <w:rPr>
          <w:rFonts w:ascii="Times New Roman" w:eastAsia="Times New Roman" w:hAnsi="Times New Roman" w:cs="Times New Roman"/>
          <w:b/>
          <w:bCs/>
          <w:color w:val="333333"/>
          <w:sz w:val="28"/>
          <w:szCs w:val="28"/>
          <w:lang w:eastAsia="ru-RU"/>
        </w:rPr>
        <w:t>онлайн-продажах</w:t>
      </w:r>
      <w:proofErr w:type="spellEnd"/>
      <w:r w:rsidRPr="00541701">
        <w:rPr>
          <w:rFonts w:ascii="Times New Roman" w:eastAsia="Times New Roman" w:hAnsi="Times New Roman" w:cs="Times New Roman"/>
          <w:b/>
          <w:bCs/>
          <w:color w:val="333333"/>
          <w:sz w:val="28"/>
          <w:szCs w:val="28"/>
          <w:lang w:eastAsia="ru-RU"/>
        </w:rPr>
        <w:t> </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При </w:t>
      </w:r>
      <w:proofErr w:type="spellStart"/>
      <w:r w:rsidRPr="009D3A79">
        <w:rPr>
          <w:rFonts w:ascii="Times New Roman" w:eastAsia="Times New Roman" w:hAnsi="Times New Roman" w:cs="Times New Roman"/>
          <w:color w:val="333333"/>
          <w:sz w:val="28"/>
          <w:szCs w:val="28"/>
          <w:lang w:eastAsia="ru-RU"/>
        </w:rPr>
        <w:t>онлайн-продажах</w:t>
      </w:r>
      <w:proofErr w:type="spellEnd"/>
      <w:r w:rsidRPr="009D3A79">
        <w:rPr>
          <w:rFonts w:ascii="Times New Roman" w:eastAsia="Times New Roman" w:hAnsi="Times New Roman" w:cs="Times New Roman"/>
          <w:color w:val="333333"/>
          <w:sz w:val="28"/>
          <w:szCs w:val="28"/>
          <w:lang w:eastAsia="ru-RU"/>
        </w:rPr>
        <w:t xml:space="preserve"> вы не видите покупателя. В этом случае моментом расчета считается не момент зачисления денег на расчетный счет продавца, а момент оповещения банка о произведении расчета, то есть о том, что денежные средства списаны с расчетного счета или карточного счета покупателя. Как только такое оповещение приходит, сразу же нужно сформировать кассовый чек и отправить электронный чек покупателю.</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Если оплата производится на расчетный счет, то в этом случае у продавца есть право сформировать чек до </w:t>
      </w:r>
      <w:proofErr w:type="gramStart"/>
      <w:r w:rsidRPr="009D3A79">
        <w:rPr>
          <w:rFonts w:ascii="Times New Roman" w:eastAsia="Times New Roman" w:hAnsi="Times New Roman" w:cs="Times New Roman"/>
          <w:color w:val="333333"/>
          <w:sz w:val="28"/>
          <w:szCs w:val="28"/>
          <w:lang w:eastAsia="ru-RU"/>
        </w:rPr>
        <w:t>конца</w:t>
      </w:r>
      <w:proofErr w:type="gramEnd"/>
      <w:r w:rsidRPr="009D3A79">
        <w:rPr>
          <w:rFonts w:ascii="Times New Roman" w:eastAsia="Times New Roman" w:hAnsi="Times New Roman" w:cs="Times New Roman"/>
          <w:color w:val="333333"/>
          <w:sz w:val="28"/>
          <w:szCs w:val="28"/>
          <w:lang w:eastAsia="ru-RU"/>
        </w:rPr>
        <w:t xml:space="preserve"> следующего рабочего дня за днем зачисления денежных средств на его расчетный счет.</w:t>
      </w:r>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proofErr w:type="gramStart"/>
      <w:r w:rsidRPr="009D3A79">
        <w:rPr>
          <w:rFonts w:ascii="Times New Roman" w:eastAsia="Times New Roman" w:hAnsi="Times New Roman" w:cs="Times New Roman"/>
          <w:color w:val="333333"/>
          <w:sz w:val="28"/>
          <w:szCs w:val="28"/>
          <w:lang w:eastAsia="ru-RU"/>
        </w:rPr>
        <w:t>В любом случае ИП обязан сформировать в чеке номенклатуру тех товаров, которые у него купили.</w:t>
      </w:r>
      <w:proofErr w:type="gramEnd"/>
    </w:p>
    <w:p w:rsidR="009D3A79" w:rsidRPr="009D3A79" w:rsidRDefault="009D3A79" w:rsidP="009D3A79">
      <w:pPr>
        <w:shd w:val="clear" w:color="auto" w:fill="FFFFFF"/>
        <w:spacing w:before="100" w:beforeAutospacing="1" w:after="100" w:afterAutospacing="1" w:line="240" w:lineRule="auto"/>
        <w:ind w:left="-1134"/>
        <w:jc w:val="both"/>
        <w:rPr>
          <w:rFonts w:ascii="Times New Roman" w:eastAsia="Times New Roman" w:hAnsi="Times New Roman" w:cs="Times New Roman"/>
          <w:color w:val="333333"/>
          <w:sz w:val="28"/>
          <w:szCs w:val="28"/>
          <w:lang w:eastAsia="ru-RU"/>
        </w:rPr>
      </w:pPr>
      <w:r w:rsidRPr="009D3A79">
        <w:rPr>
          <w:rFonts w:ascii="Times New Roman" w:eastAsia="Times New Roman" w:hAnsi="Times New Roman" w:cs="Times New Roman"/>
          <w:color w:val="333333"/>
          <w:sz w:val="28"/>
          <w:szCs w:val="28"/>
          <w:lang w:eastAsia="ru-RU"/>
        </w:rPr>
        <w:t>Есть послабление для поставщиков услуг: если на момент расчета перечень услуг не утвержден, то номенклатуру в чеке ИП указывать не обязан.</w:t>
      </w:r>
    </w:p>
    <w:p w:rsidR="00481F55" w:rsidRDefault="00481F55"/>
    <w:sectPr w:rsidR="00481F55" w:rsidSect="00481F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E13EF"/>
    <w:multiLevelType w:val="multilevel"/>
    <w:tmpl w:val="B56EC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736D83"/>
    <w:multiLevelType w:val="multilevel"/>
    <w:tmpl w:val="2A9C0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0B186C"/>
    <w:multiLevelType w:val="multilevel"/>
    <w:tmpl w:val="42F41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77592D"/>
    <w:multiLevelType w:val="multilevel"/>
    <w:tmpl w:val="D42C4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AF7679"/>
    <w:multiLevelType w:val="multilevel"/>
    <w:tmpl w:val="8354C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DB16FC"/>
    <w:multiLevelType w:val="multilevel"/>
    <w:tmpl w:val="DA741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162F17"/>
    <w:multiLevelType w:val="multilevel"/>
    <w:tmpl w:val="92CAC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BC0E48"/>
    <w:multiLevelType w:val="multilevel"/>
    <w:tmpl w:val="10060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DD1816"/>
    <w:multiLevelType w:val="multilevel"/>
    <w:tmpl w:val="2482E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600F28"/>
    <w:multiLevelType w:val="multilevel"/>
    <w:tmpl w:val="3DA4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3"/>
  </w:num>
  <w:num w:numId="4">
    <w:abstractNumId w:val="2"/>
  </w:num>
  <w:num w:numId="5">
    <w:abstractNumId w:val="7"/>
  </w:num>
  <w:num w:numId="6">
    <w:abstractNumId w:val="9"/>
  </w:num>
  <w:num w:numId="7">
    <w:abstractNumId w:val="1"/>
  </w:num>
  <w:num w:numId="8">
    <w:abstractNumId w:val="0"/>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characterSpacingControl w:val="doNotCompress"/>
  <w:compat/>
  <w:rsids>
    <w:rsidRoot w:val="009D3A79"/>
    <w:rsid w:val="00481F55"/>
    <w:rsid w:val="00541701"/>
    <w:rsid w:val="009D3A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F55"/>
  </w:style>
  <w:style w:type="paragraph" w:styleId="1">
    <w:name w:val="heading 1"/>
    <w:basedOn w:val="a"/>
    <w:link w:val="10"/>
    <w:uiPriority w:val="9"/>
    <w:qFormat/>
    <w:rsid w:val="009D3A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3A79"/>
    <w:rPr>
      <w:rFonts w:ascii="Times New Roman" w:eastAsia="Times New Roman" w:hAnsi="Times New Roman" w:cs="Times New Roman"/>
      <w:b/>
      <w:bCs/>
      <w:kern w:val="36"/>
      <w:sz w:val="48"/>
      <w:szCs w:val="48"/>
      <w:lang w:eastAsia="ru-RU"/>
    </w:rPr>
  </w:style>
  <w:style w:type="character" w:customStyle="1" w:styleId="js-show-counter">
    <w:name w:val="js-show-counter"/>
    <w:basedOn w:val="a0"/>
    <w:rsid w:val="009D3A79"/>
  </w:style>
  <w:style w:type="character" w:styleId="a3">
    <w:name w:val="Hyperlink"/>
    <w:basedOn w:val="a0"/>
    <w:uiPriority w:val="99"/>
    <w:semiHidden/>
    <w:unhideWhenUsed/>
    <w:rsid w:val="009D3A79"/>
    <w:rPr>
      <w:color w:val="0000FF"/>
      <w:u w:val="single"/>
    </w:rPr>
  </w:style>
  <w:style w:type="paragraph" w:styleId="a4">
    <w:name w:val="Normal (Web)"/>
    <w:basedOn w:val="a"/>
    <w:uiPriority w:val="99"/>
    <w:semiHidden/>
    <w:unhideWhenUsed/>
    <w:rsid w:val="009D3A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D3A79"/>
    <w:rPr>
      <w:b/>
      <w:bCs/>
    </w:rPr>
  </w:style>
  <w:style w:type="paragraph" w:styleId="a6">
    <w:name w:val="Balloon Text"/>
    <w:basedOn w:val="a"/>
    <w:link w:val="a7"/>
    <w:uiPriority w:val="99"/>
    <w:semiHidden/>
    <w:unhideWhenUsed/>
    <w:rsid w:val="009D3A7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D3A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5880442">
      <w:bodyDiv w:val="1"/>
      <w:marLeft w:val="0"/>
      <w:marRight w:val="0"/>
      <w:marTop w:val="0"/>
      <w:marBottom w:val="0"/>
      <w:divBdr>
        <w:top w:val="none" w:sz="0" w:space="0" w:color="auto"/>
        <w:left w:val="none" w:sz="0" w:space="0" w:color="auto"/>
        <w:bottom w:val="none" w:sz="0" w:space="0" w:color="auto"/>
        <w:right w:val="none" w:sz="0" w:space="0" w:color="auto"/>
      </w:divBdr>
      <w:divsChild>
        <w:div w:id="21829710">
          <w:marLeft w:val="0"/>
          <w:marRight w:val="0"/>
          <w:marTop w:val="0"/>
          <w:marBottom w:val="0"/>
          <w:divBdr>
            <w:top w:val="none" w:sz="0" w:space="0" w:color="auto"/>
            <w:left w:val="none" w:sz="0" w:space="0" w:color="auto"/>
            <w:bottom w:val="none" w:sz="0" w:space="0" w:color="auto"/>
            <w:right w:val="none" w:sz="0" w:space="0" w:color="auto"/>
          </w:divBdr>
          <w:divsChild>
            <w:div w:id="199823683">
              <w:marLeft w:val="0"/>
              <w:marRight w:val="0"/>
              <w:marTop w:val="0"/>
              <w:marBottom w:val="0"/>
              <w:divBdr>
                <w:top w:val="none" w:sz="0" w:space="0" w:color="auto"/>
                <w:left w:val="none" w:sz="0" w:space="0" w:color="auto"/>
                <w:bottom w:val="none" w:sz="0" w:space="0" w:color="auto"/>
                <w:right w:val="none" w:sz="0" w:space="0" w:color="auto"/>
              </w:divBdr>
            </w:div>
            <w:div w:id="1368944821">
              <w:marLeft w:val="0"/>
              <w:marRight w:val="0"/>
              <w:marTop w:val="0"/>
              <w:marBottom w:val="0"/>
              <w:divBdr>
                <w:top w:val="none" w:sz="0" w:space="0" w:color="auto"/>
                <w:left w:val="none" w:sz="0" w:space="0" w:color="auto"/>
                <w:bottom w:val="none" w:sz="0" w:space="0" w:color="auto"/>
                <w:right w:val="none" w:sz="0" w:space="0" w:color="auto"/>
              </w:divBdr>
            </w:div>
          </w:divsChild>
        </w:div>
        <w:div w:id="569461704">
          <w:marLeft w:val="0"/>
          <w:marRight w:val="0"/>
          <w:marTop w:val="0"/>
          <w:marBottom w:val="0"/>
          <w:divBdr>
            <w:top w:val="none" w:sz="0" w:space="0" w:color="auto"/>
            <w:left w:val="none" w:sz="0" w:space="0" w:color="auto"/>
            <w:bottom w:val="none" w:sz="0" w:space="0" w:color="auto"/>
            <w:right w:val="none" w:sz="0" w:space="0" w:color="auto"/>
          </w:divBdr>
          <w:divsChild>
            <w:div w:id="865798599">
              <w:marLeft w:val="0"/>
              <w:marRight w:val="0"/>
              <w:marTop w:val="0"/>
              <w:marBottom w:val="0"/>
              <w:divBdr>
                <w:top w:val="none" w:sz="0" w:space="0" w:color="auto"/>
                <w:left w:val="none" w:sz="0" w:space="0" w:color="auto"/>
                <w:bottom w:val="none" w:sz="0" w:space="0" w:color="auto"/>
                <w:right w:val="none" w:sz="0" w:space="0" w:color="auto"/>
              </w:divBdr>
              <w:divsChild>
                <w:div w:id="2029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930000">
          <w:marLeft w:val="0"/>
          <w:marRight w:val="0"/>
          <w:marTop w:val="379"/>
          <w:marBottom w:val="379"/>
          <w:divBdr>
            <w:top w:val="none" w:sz="0" w:space="0" w:color="auto"/>
            <w:left w:val="none" w:sz="0" w:space="0" w:color="auto"/>
            <w:bottom w:val="none" w:sz="0" w:space="0" w:color="auto"/>
            <w:right w:val="none" w:sz="0" w:space="0" w:color="auto"/>
          </w:divBdr>
          <w:divsChild>
            <w:div w:id="1775514031">
              <w:marLeft w:val="0"/>
              <w:marRight w:val="0"/>
              <w:marTop w:val="0"/>
              <w:marBottom w:val="0"/>
              <w:divBdr>
                <w:top w:val="none" w:sz="0" w:space="0" w:color="auto"/>
                <w:left w:val="none" w:sz="0" w:space="0" w:color="auto"/>
                <w:bottom w:val="none" w:sz="0" w:space="0" w:color="auto"/>
                <w:right w:val="none" w:sz="0" w:space="0" w:color="auto"/>
              </w:divBdr>
              <w:divsChild>
                <w:div w:id="1753894092">
                  <w:marLeft w:val="0"/>
                  <w:marRight w:val="0"/>
                  <w:marTop w:val="0"/>
                  <w:marBottom w:val="0"/>
                  <w:divBdr>
                    <w:top w:val="none" w:sz="0" w:space="0" w:color="auto"/>
                    <w:left w:val="none" w:sz="0" w:space="0" w:color="auto"/>
                    <w:bottom w:val="none" w:sz="0" w:space="0" w:color="auto"/>
                    <w:right w:val="none" w:sz="0" w:space="0" w:color="auto"/>
                  </w:divBdr>
                </w:div>
                <w:div w:id="141626395">
                  <w:marLeft w:val="0"/>
                  <w:marRight w:val="0"/>
                  <w:marTop w:val="0"/>
                  <w:marBottom w:val="0"/>
                  <w:divBdr>
                    <w:top w:val="none" w:sz="0" w:space="0" w:color="auto"/>
                    <w:left w:val="none" w:sz="0" w:space="0" w:color="auto"/>
                    <w:bottom w:val="none" w:sz="0" w:space="0" w:color="auto"/>
                    <w:right w:val="none" w:sz="0" w:space="0" w:color="auto"/>
                  </w:divBdr>
                  <w:divsChild>
                    <w:div w:id="160900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64838">
              <w:marLeft w:val="0"/>
              <w:marRight w:val="0"/>
              <w:marTop w:val="0"/>
              <w:marBottom w:val="0"/>
              <w:divBdr>
                <w:top w:val="none" w:sz="0" w:space="0" w:color="auto"/>
                <w:left w:val="none" w:sz="0" w:space="0" w:color="auto"/>
                <w:bottom w:val="none" w:sz="0" w:space="0" w:color="auto"/>
                <w:right w:val="none" w:sz="0" w:space="0" w:color="auto"/>
              </w:divBdr>
              <w:divsChild>
                <w:div w:id="746537695">
                  <w:marLeft w:val="0"/>
                  <w:marRight w:val="0"/>
                  <w:marTop w:val="0"/>
                  <w:marBottom w:val="0"/>
                  <w:divBdr>
                    <w:top w:val="none" w:sz="0" w:space="0" w:color="auto"/>
                    <w:left w:val="none" w:sz="0" w:space="0" w:color="auto"/>
                    <w:bottom w:val="none" w:sz="0" w:space="0" w:color="auto"/>
                    <w:right w:val="none" w:sz="0" w:space="0" w:color="auto"/>
                  </w:divBdr>
                </w:div>
                <w:div w:id="843544903">
                  <w:marLeft w:val="0"/>
                  <w:marRight w:val="0"/>
                  <w:marTop w:val="0"/>
                  <w:marBottom w:val="0"/>
                  <w:divBdr>
                    <w:top w:val="none" w:sz="0" w:space="0" w:color="auto"/>
                    <w:left w:val="none" w:sz="0" w:space="0" w:color="auto"/>
                    <w:bottom w:val="none" w:sz="0" w:space="0" w:color="auto"/>
                    <w:right w:val="none" w:sz="0" w:space="0" w:color="auto"/>
                  </w:divBdr>
                  <w:divsChild>
                    <w:div w:id="2085372490">
                      <w:marLeft w:val="0"/>
                      <w:marRight w:val="0"/>
                      <w:marTop w:val="0"/>
                      <w:marBottom w:val="0"/>
                      <w:divBdr>
                        <w:top w:val="none" w:sz="0" w:space="0" w:color="auto"/>
                        <w:left w:val="none" w:sz="0" w:space="0" w:color="auto"/>
                        <w:bottom w:val="none" w:sz="0" w:space="0" w:color="auto"/>
                        <w:right w:val="none" w:sz="0" w:space="0" w:color="auto"/>
                      </w:divBdr>
                      <w:divsChild>
                        <w:div w:id="11544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27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80360&amp;p=1210&amp;utm_source=buhonline&amp;utm_medium=banner&amp;utm_campaign=forumproductlink-id527-kontur-extern-buhonline&amp;utm_content=tag-otchetnost-v-rosstat&amp;utm_term=forum659617&amp;utm_startpage=kontur.ru%2Farticles%2F6109&amp;utm_orderpage=kontur.ru%2Farticles%2F6109" TargetMode="External"/><Relationship Id="rId13" Type="http://schemas.openxmlformats.org/officeDocument/2006/relationships/hyperlink" Target="https://normativ.kontur.ru/document?moduleId=1&amp;documentId=380360&amp;p=1210&amp;utm_source=buhonline&amp;utm_medium=banner&amp;utm_campaign=forumproductlink-id527-kontur-extern-buhonline&amp;utm_content=tag-otchetnost-v-rosstat&amp;utm_term=forum659617&amp;utm_startpage=kontur.ru%2Farticles%2F6109&amp;utm_orderpage=kontur.ru%2Farticles%2F6109" TargetMode="External"/><Relationship Id="rId18" Type="http://schemas.openxmlformats.org/officeDocument/2006/relationships/hyperlink" Target="https://normativ.kontur.ru/document?moduleId=1&amp;documentId=370695&amp;p=1210&amp;utm_source=buhonline&amp;utm_medium=banner&amp;utm_campaign=forumproductlink-id527-kontur-extern-buhonline&amp;utm_content=tag-otchetnost-v-rosstat&amp;utm_term=forum659617&amp;utm_startpage=kontur.ru%2Farticles%2F6109&amp;utm_orderpage=kontur.ru%2Farticles%2F6109"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igital.gov.ru/ru/activity/govservices/certification_authority/?p=1210&amp;utm_source=buhonline&amp;utm_medium=banner&amp;utm_campaign=forumproductlink-id527-kontur-extern-buhonline&amp;utm_content=tag-otchetnost-v-rosstat&amp;utm_term=forum659617&amp;utm_startpage=kontur.ru%2Farticles%2F6109&amp;utm_orderpage=kontur.ru%2Farticles%2F6109" TargetMode="External"/><Relationship Id="rId7" Type="http://schemas.openxmlformats.org/officeDocument/2006/relationships/hyperlink" Target="https://minfin.gov.ru/ru/press-center/?id_4=37424-usilenie_kontrolya_za_primeneniem_kkt_pozvolit_zashchitit_prava_potrebitelei&amp;p=1210&amp;utm_source=buhonline&amp;utm_medium=banner&amp;utm_campaign=forumproductlink-id527-kontur-extern-buhonline&amp;utm_content=tag-otchetnost-v-rosstat&amp;utm_term=forum659617&amp;utm_startpage=kontur.ru%2Farticles%2F6109&amp;utm_orderpage=kontur.ru%2Farticles%2F6109" TargetMode="External"/><Relationship Id="rId12" Type="http://schemas.openxmlformats.org/officeDocument/2006/relationships/hyperlink" Target="https://normativ.kontur.ru/document?moduleId=1&amp;documentId=380360&amp;p=1210&amp;utm_source=buhonline&amp;utm_medium=banner&amp;utm_campaign=forumproductlink-id527-kontur-extern-buhonline&amp;utm_content=tag-otchetnost-v-rosstat&amp;utm_term=forum659617&amp;utm_startpage=kontur.ru%2Farticles%2F6109&amp;utm_orderpage=kontur.ru%2Farticles%2F6109" TargetMode="External"/><Relationship Id="rId17" Type="http://schemas.openxmlformats.org/officeDocument/2006/relationships/hyperlink" Target="https://normativ.kontur.ru/document?moduleId=1&amp;documentId=392621&amp;p=1210&amp;utm_source=buhonline&amp;utm_medium=banner&amp;utm_campaign=forumproductlink-id527-kontur-extern-buhonline&amp;utm_content=tag-otchetnost-v-rosstat&amp;utm_term=forum659617&amp;utm_startpage=kontur.ru%2Farticles%2F6109&amp;utm_orderpage=kontur.ru%2Farticles%2F610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ormativ.kontur.ru/document?moduleId=1&amp;documentId=380360&amp;p=1210&amp;utm_source=buhonline&amp;utm_medium=banner&amp;utm_campaign=forumproductlink-id527-kontur-extern-buhonline&amp;utm_content=tag-otchetnost-v-rosstat&amp;utm_term=forum659617&amp;utm_startpage=kontur.ru%2Farticles%2F6109&amp;utm_orderpage=kontur.ru%2Farticles%2F6109" TargetMode="External"/><Relationship Id="rId20" Type="http://schemas.openxmlformats.org/officeDocument/2006/relationships/hyperlink" Target="https://kontur.ru/ca/kep" TargetMode="External"/><Relationship Id="rId1" Type="http://schemas.openxmlformats.org/officeDocument/2006/relationships/numbering" Target="numbering.xml"/><Relationship Id="rId6" Type="http://schemas.openxmlformats.org/officeDocument/2006/relationships/hyperlink" Target="https://normativ.kontur.ru/document?moduleId=1&amp;documentId=380360&amp;p=1210&amp;utm_source=buhonline&amp;utm_medium=banner&amp;utm_campaign=forumproductlink-id527-kontur-extern-buhonline&amp;utm_content=tag-otchetnost-v-rosstat&amp;utm_term=forum659617&amp;utm_startpage=kontur.ru%2Farticles%2F6109&amp;utm_orderpage=kontur.ru%2Farticles%2F6109" TargetMode="External"/><Relationship Id="rId11" Type="http://schemas.openxmlformats.org/officeDocument/2006/relationships/hyperlink" Target="https://normativ.kontur.ru/document?moduleId=1&amp;documentId=380360&amp;p=1210&amp;utm_source=buhonline&amp;utm_medium=banner&amp;utm_campaign=forumproductlink-id527-kontur-extern-buhonline&amp;utm_content=tag-otchetnost-v-rosstat&amp;utm_term=forum659617&amp;utm_startpage=kontur.ru%2Farticles%2F6109&amp;utm_orderpage=kontur.ru%2Farticles%2F6109" TargetMode="External"/><Relationship Id="rId24" Type="http://schemas.openxmlformats.org/officeDocument/2006/relationships/hyperlink" Target="https://kkt-online.nalog.ru/?p=1210&amp;utm_source=buhonline&amp;utm_medium=banner&amp;utm_campaign=forumproductlink-id527-kontur-extern-buhonline&amp;utm_content=tag-otchetnost-v-rosstat&amp;utm_term=forum659617&amp;utm_startpage=kontur.ru%2Farticles%2F6109&amp;utm_orderpage=kontur.ru%2Farticles%2F6109" TargetMode="External"/><Relationship Id="rId5" Type="http://schemas.openxmlformats.org/officeDocument/2006/relationships/image" Target="media/image1.jpeg"/><Relationship Id="rId15" Type="http://schemas.openxmlformats.org/officeDocument/2006/relationships/hyperlink" Target="https://normativ.kontur.ru/document?moduleId=1&amp;documentId=380360&amp;p=1210&amp;utm_source=buhonline&amp;utm_medium=banner&amp;utm_campaign=forumproductlink-id527-kontur-extern-buhonline&amp;utm_content=tag-otchetnost-v-rosstat&amp;utm_term=forum659617&amp;utm_startpage=kontur.ru%2Farticles%2F6109&amp;utm_orderpage=kontur.ru%2Farticles%2F6109" TargetMode="External"/><Relationship Id="rId23" Type="http://schemas.openxmlformats.org/officeDocument/2006/relationships/hyperlink" Target="https://kontur.ru/articles/5963" TargetMode="External"/><Relationship Id="rId10" Type="http://schemas.openxmlformats.org/officeDocument/2006/relationships/hyperlink" Target="https://normativ.kontur.ru/document?moduleId=1&amp;documentId=380360&amp;p=1210&amp;utm_source=buhonline&amp;utm_medium=banner&amp;utm_campaign=forumproductlink-id527-kontur-extern-buhonline&amp;utm_content=tag-otchetnost-v-rosstat&amp;utm_term=forum659617&amp;utm_startpage=kontur.ru%2Farticles%2F6109&amp;utm_orderpage=kontur.ru%2Farticles%2F6109" TargetMode="External"/><Relationship Id="rId19" Type="http://schemas.openxmlformats.org/officeDocument/2006/relationships/hyperlink" Target="https://normativ.kontur.ru/document?moduleId=1&amp;documentId=370695&amp;p=1210&amp;utm_source=buhonline&amp;utm_medium=banner&amp;utm_campaign=forumproductlink-id527-kontur-extern-buhonline&amp;utm_content=tag-otchetnost-v-rosstat&amp;utm_term=forum659617&amp;utm_startpage=kontur.ru%2Farticles%2F6109&amp;utm_orderpage=kontur.ru%2Farticles%2F6109"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292290&amp;p=1210&amp;utm_source=buhonline&amp;utm_medium=banner&amp;utm_campaign=forumproductlink-id527-kontur-extern-buhonline&amp;utm_content=tag-otchetnost-v-rosstat&amp;utm_term=forum659617&amp;utm_startpage=kontur.ru%2Farticles%2F6109&amp;utm_orderpage=kontur.ru%2Farticles%2F6109" TargetMode="External"/><Relationship Id="rId14" Type="http://schemas.openxmlformats.org/officeDocument/2006/relationships/hyperlink" Target="https://normativ.kontur.ru/document?moduleId=1&amp;documentId=380360&amp;p=1210&amp;utm_source=buhonline&amp;utm_medium=banner&amp;utm_campaign=forumproductlink-id527-kontur-extern-buhonline&amp;utm_content=tag-otchetnost-v-rosstat&amp;utm_term=forum659617&amp;utm_startpage=kontur.ru%2Farticles%2F6109&amp;utm_orderpage=kontur.ru%2Farticles%2F6109" TargetMode="External"/><Relationship Id="rId22" Type="http://schemas.openxmlformats.org/officeDocument/2006/relationships/hyperlink" Target="https://kontur.ru/ofd/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3519</Words>
  <Characters>20061</Characters>
  <Application>Microsoft Office Word</Application>
  <DocSecurity>0</DocSecurity>
  <Lines>167</Lines>
  <Paragraphs>47</Paragraphs>
  <ScaleCrop>false</ScaleCrop>
  <Company/>
  <LinksUpToDate>false</LinksUpToDate>
  <CharactersWithSpaces>23533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2021-06-24T12:31:00Z</dcterms:created>
  <dcterms:modified xsi:type="dcterms:W3CDTF">2021-06-24T12:33:00Z</dcterms:modified>
</cp:coreProperties>
</file>