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4A2" w:rsidRPr="00666FDE" w:rsidRDefault="00F244A2" w:rsidP="00F244A2">
      <w:pPr>
        <w:suppressAutoHyphens/>
        <w:spacing w:after="0"/>
        <w:ind w:left="-567"/>
        <w:jc w:val="center"/>
        <w:rPr>
          <w:rFonts w:ascii="Times New Roman" w:hAnsi="Times New Roman" w:cs="Times New Roman"/>
          <w:b/>
          <w:sz w:val="25"/>
          <w:szCs w:val="25"/>
          <w:lang w:eastAsia="ar-SA"/>
        </w:rPr>
      </w:pPr>
      <w:r w:rsidRPr="00666FDE">
        <w:rPr>
          <w:rFonts w:ascii="Times New Roman" w:hAnsi="Times New Roman" w:cs="Times New Roman"/>
          <w:b/>
          <w:sz w:val="25"/>
          <w:szCs w:val="25"/>
          <w:lang w:eastAsia="ar-SA"/>
        </w:rPr>
        <w:t>РОССИЙСКАЯ ФЕДЕРАЦИЯ</w:t>
      </w:r>
    </w:p>
    <w:p w:rsidR="00F244A2" w:rsidRPr="00666FDE" w:rsidRDefault="00F244A2" w:rsidP="00F244A2">
      <w:pPr>
        <w:suppressAutoHyphens/>
        <w:spacing w:after="0"/>
        <w:ind w:left="-567"/>
        <w:jc w:val="center"/>
        <w:rPr>
          <w:rFonts w:ascii="Times New Roman" w:hAnsi="Times New Roman" w:cs="Times New Roman"/>
          <w:b/>
          <w:sz w:val="25"/>
          <w:szCs w:val="25"/>
          <w:lang w:eastAsia="ar-SA"/>
        </w:rPr>
      </w:pPr>
      <w:r w:rsidRPr="00666FDE">
        <w:rPr>
          <w:rFonts w:ascii="Times New Roman" w:hAnsi="Times New Roman" w:cs="Times New Roman"/>
          <w:b/>
          <w:sz w:val="25"/>
          <w:szCs w:val="25"/>
          <w:lang w:eastAsia="ar-SA"/>
        </w:rPr>
        <w:t>СОБРАНИЕ ДЕПУТАТОВ ТАБУНЩИКОВСКОГО</w:t>
      </w:r>
    </w:p>
    <w:p w:rsidR="00F244A2" w:rsidRPr="00666FDE" w:rsidRDefault="00F244A2" w:rsidP="00F244A2">
      <w:pPr>
        <w:suppressAutoHyphens/>
        <w:spacing w:after="0"/>
        <w:ind w:left="-567"/>
        <w:jc w:val="center"/>
        <w:rPr>
          <w:rFonts w:ascii="Times New Roman" w:hAnsi="Times New Roman" w:cs="Times New Roman"/>
          <w:b/>
          <w:sz w:val="25"/>
          <w:szCs w:val="25"/>
          <w:lang w:eastAsia="ar-SA"/>
        </w:rPr>
      </w:pPr>
      <w:r w:rsidRPr="00666FDE">
        <w:rPr>
          <w:rFonts w:ascii="Times New Roman" w:hAnsi="Times New Roman" w:cs="Times New Roman"/>
          <w:b/>
          <w:sz w:val="25"/>
          <w:szCs w:val="25"/>
          <w:lang w:eastAsia="ar-SA"/>
        </w:rPr>
        <w:t>СЕЛЬСКОГО ПОСЕЛЕНИЯ</w:t>
      </w:r>
    </w:p>
    <w:p w:rsidR="00F244A2" w:rsidRPr="00666FDE" w:rsidRDefault="00F244A2" w:rsidP="00F244A2">
      <w:pPr>
        <w:suppressAutoHyphens/>
        <w:spacing w:after="0"/>
        <w:ind w:left="-567"/>
        <w:jc w:val="center"/>
        <w:rPr>
          <w:rFonts w:ascii="Times New Roman" w:hAnsi="Times New Roman" w:cs="Times New Roman"/>
          <w:b/>
          <w:sz w:val="25"/>
          <w:szCs w:val="25"/>
          <w:lang w:eastAsia="ar-SA"/>
        </w:rPr>
      </w:pPr>
      <w:r w:rsidRPr="00666FDE">
        <w:rPr>
          <w:rFonts w:ascii="Times New Roman" w:hAnsi="Times New Roman" w:cs="Times New Roman"/>
          <w:b/>
          <w:sz w:val="25"/>
          <w:szCs w:val="25"/>
          <w:lang w:eastAsia="ar-SA"/>
        </w:rPr>
        <w:t>КРАСНОСУЛИНСКОГО РАЙОНА</w:t>
      </w:r>
    </w:p>
    <w:p w:rsidR="00F244A2" w:rsidRPr="00666FDE" w:rsidRDefault="00F244A2" w:rsidP="00F244A2">
      <w:pPr>
        <w:suppressAutoHyphens/>
        <w:spacing w:after="0"/>
        <w:ind w:left="-567"/>
        <w:jc w:val="center"/>
        <w:rPr>
          <w:rFonts w:ascii="Times New Roman" w:hAnsi="Times New Roman" w:cs="Times New Roman"/>
          <w:b/>
          <w:sz w:val="25"/>
          <w:szCs w:val="25"/>
          <w:lang w:eastAsia="ar-SA"/>
        </w:rPr>
      </w:pPr>
      <w:r w:rsidRPr="00666FDE">
        <w:rPr>
          <w:rFonts w:ascii="Times New Roman" w:hAnsi="Times New Roman" w:cs="Times New Roman"/>
          <w:b/>
          <w:sz w:val="25"/>
          <w:szCs w:val="25"/>
          <w:lang w:eastAsia="ar-SA"/>
        </w:rPr>
        <w:t>РОСТОВСКАЯ ОБЛАСТЬ</w:t>
      </w:r>
    </w:p>
    <w:p w:rsidR="00F244A2" w:rsidRPr="00666FDE" w:rsidRDefault="00F244A2" w:rsidP="00F244A2">
      <w:pPr>
        <w:tabs>
          <w:tab w:val="left" w:pos="3405"/>
          <w:tab w:val="center" w:pos="4961"/>
        </w:tabs>
        <w:spacing w:after="0"/>
        <w:rPr>
          <w:rFonts w:ascii="Times New Roman" w:hAnsi="Times New Roman" w:cs="Times New Roman"/>
          <w:b/>
          <w:sz w:val="25"/>
          <w:szCs w:val="25"/>
        </w:rPr>
      </w:pPr>
    </w:p>
    <w:p w:rsidR="00F244A2" w:rsidRPr="00666FDE" w:rsidRDefault="00F244A2" w:rsidP="00F244A2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666FDE">
        <w:rPr>
          <w:rFonts w:ascii="Times New Roman" w:hAnsi="Times New Roman" w:cs="Times New Roman"/>
          <w:b/>
          <w:sz w:val="25"/>
          <w:szCs w:val="25"/>
        </w:rPr>
        <w:t>РЕШЕНИЕ</w:t>
      </w:r>
    </w:p>
    <w:tbl>
      <w:tblPr>
        <w:tblW w:w="0" w:type="auto"/>
        <w:tblLook w:val="04A0"/>
      </w:tblPr>
      <w:tblGrid>
        <w:gridCol w:w="3277"/>
        <w:gridCol w:w="3261"/>
        <w:gridCol w:w="3315"/>
      </w:tblGrid>
      <w:tr w:rsidR="00F244A2" w:rsidRPr="00666FDE" w:rsidTr="00126B95">
        <w:tc>
          <w:tcPr>
            <w:tcW w:w="3379" w:type="dxa"/>
          </w:tcPr>
          <w:p w:rsidR="00F244A2" w:rsidRPr="00666FDE" w:rsidRDefault="00F244A2" w:rsidP="00FF461C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666FDE">
              <w:rPr>
                <w:rFonts w:ascii="Times New Roman" w:hAnsi="Times New Roman" w:cs="Times New Roman"/>
                <w:sz w:val="25"/>
                <w:szCs w:val="25"/>
              </w:rPr>
              <w:t>от «</w:t>
            </w:r>
            <w:r w:rsidR="00FF461C">
              <w:rPr>
                <w:rFonts w:ascii="Times New Roman" w:hAnsi="Times New Roman" w:cs="Times New Roman"/>
                <w:sz w:val="25"/>
                <w:szCs w:val="25"/>
              </w:rPr>
              <w:t>24</w:t>
            </w:r>
            <w:r w:rsidRPr="00666FDE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  <w:r w:rsidR="00FF461C">
              <w:rPr>
                <w:rFonts w:ascii="Times New Roman" w:hAnsi="Times New Roman" w:cs="Times New Roman"/>
                <w:sz w:val="25"/>
                <w:szCs w:val="25"/>
              </w:rPr>
              <w:t xml:space="preserve"> ноября </w:t>
            </w:r>
            <w:r w:rsidRPr="00666FDE">
              <w:rPr>
                <w:rFonts w:ascii="Times New Roman" w:hAnsi="Times New Roman" w:cs="Times New Roman"/>
                <w:sz w:val="25"/>
                <w:szCs w:val="25"/>
              </w:rPr>
              <w:t xml:space="preserve"> 2022г. </w:t>
            </w:r>
          </w:p>
        </w:tc>
        <w:tc>
          <w:tcPr>
            <w:tcW w:w="3379" w:type="dxa"/>
          </w:tcPr>
          <w:p w:rsidR="00F244A2" w:rsidRPr="00666FDE" w:rsidRDefault="00F244A2" w:rsidP="007E4134">
            <w:pPr>
              <w:tabs>
                <w:tab w:val="left" w:pos="3405"/>
                <w:tab w:val="center" w:pos="4961"/>
              </w:tabs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66FDE">
              <w:rPr>
                <w:rFonts w:ascii="Times New Roman" w:hAnsi="Times New Roman" w:cs="Times New Roman"/>
                <w:sz w:val="25"/>
                <w:szCs w:val="25"/>
              </w:rPr>
              <w:t xml:space="preserve">№ </w:t>
            </w:r>
            <w:r w:rsidR="007E4134">
              <w:rPr>
                <w:rFonts w:ascii="Times New Roman" w:hAnsi="Times New Roman" w:cs="Times New Roman"/>
                <w:sz w:val="25"/>
                <w:szCs w:val="25"/>
              </w:rPr>
              <w:t>125</w:t>
            </w:r>
          </w:p>
        </w:tc>
        <w:tc>
          <w:tcPr>
            <w:tcW w:w="3379" w:type="dxa"/>
          </w:tcPr>
          <w:p w:rsidR="00F244A2" w:rsidRPr="00666FDE" w:rsidRDefault="00F244A2" w:rsidP="00126B95">
            <w:pPr>
              <w:spacing w:after="0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666FDE">
              <w:rPr>
                <w:rFonts w:ascii="Times New Roman" w:hAnsi="Times New Roman" w:cs="Times New Roman"/>
                <w:sz w:val="25"/>
                <w:szCs w:val="25"/>
              </w:rPr>
              <w:t>с</w:t>
            </w:r>
            <w:proofErr w:type="gramStart"/>
            <w:r w:rsidRPr="00666FDE">
              <w:rPr>
                <w:rFonts w:ascii="Times New Roman" w:hAnsi="Times New Roman" w:cs="Times New Roman"/>
                <w:sz w:val="25"/>
                <w:szCs w:val="25"/>
              </w:rPr>
              <w:t>.Т</w:t>
            </w:r>
            <w:proofErr w:type="gramEnd"/>
            <w:r w:rsidRPr="00666FDE">
              <w:rPr>
                <w:rFonts w:ascii="Times New Roman" w:hAnsi="Times New Roman" w:cs="Times New Roman"/>
                <w:sz w:val="25"/>
                <w:szCs w:val="25"/>
              </w:rPr>
              <w:t>абунщиково</w:t>
            </w:r>
          </w:p>
        </w:tc>
      </w:tr>
    </w:tbl>
    <w:p w:rsidR="00F244A2" w:rsidRPr="00666FDE" w:rsidRDefault="00F244A2" w:rsidP="00F244A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5"/>
          <w:szCs w:val="25"/>
        </w:rPr>
      </w:pPr>
    </w:p>
    <w:tbl>
      <w:tblPr>
        <w:tblW w:w="0" w:type="auto"/>
        <w:tblLook w:val="04A0"/>
      </w:tblPr>
      <w:tblGrid>
        <w:gridCol w:w="4928"/>
        <w:gridCol w:w="4643"/>
      </w:tblGrid>
      <w:tr w:rsidR="00F244A2" w:rsidRPr="00666FDE" w:rsidTr="00126B95">
        <w:tc>
          <w:tcPr>
            <w:tcW w:w="4928" w:type="dxa"/>
          </w:tcPr>
          <w:p w:rsidR="00F244A2" w:rsidRPr="00666FDE" w:rsidRDefault="00F244A2" w:rsidP="00F244A2">
            <w:pPr>
              <w:shd w:val="clear" w:color="auto" w:fill="FFFFFF"/>
              <w:spacing w:line="322" w:lineRule="exact"/>
              <w:ind w:right="62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666FDE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О земельном налоге</w:t>
            </w:r>
          </w:p>
        </w:tc>
        <w:tc>
          <w:tcPr>
            <w:tcW w:w="4643" w:type="dxa"/>
          </w:tcPr>
          <w:p w:rsidR="00F244A2" w:rsidRPr="00666FDE" w:rsidRDefault="00F244A2" w:rsidP="00126B95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5A3E67" w:rsidRPr="00666FDE" w:rsidRDefault="005A3E67">
      <w:pPr>
        <w:rPr>
          <w:rFonts w:ascii="Times New Roman" w:hAnsi="Times New Roman" w:cs="Times New Roman"/>
          <w:sz w:val="25"/>
          <w:szCs w:val="25"/>
        </w:rPr>
      </w:pPr>
    </w:p>
    <w:p w:rsidR="005574A4" w:rsidRPr="005574A4" w:rsidRDefault="005574A4" w:rsidP="005574A4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574A4">
        <w:rPr>
          <w:rFonts w:ascii="Times New Roman" w:eastAsia="Calibri" w:hAnsi="Times New Roman" w:cs="Times New Roman"/>
          <w:sz w:val="25"/>
          <w:szCs w:val="25"/>
        </w:rPr>
        <w:t>В соответствии с</w:t>
      </w:r>
      <w:r w:rsidR="001636B3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5574A4">
        <w:rPr>
          <w:rFonts w:ascii="Times New Roman" w:eastAsia="Calibri" w:hAnsi="Times New Roman" w:cs="Times New Roman"/>
          <w:sz w:val="25"/>
          <w:szCs w:val="25"/>
        </w:rPr>
        <w:t xml:space="preserve">главой 31 Налогового кодекса Российской Федерации, ст.24 Устава </w:t>
      </w:r>
      <w:r w:rsidR="001636B3">
        <w:rPr>
          <w:rFonts w:ascii="Times New Roman" w:eastAsia="Calibri" w:hAnsi="Times New Roman" w:cs="Times New Roman"/>
          <w:sz w:val="25"/>
          <w:szCs w:val="25"/>
        </w:rPr>
        <w:t>муниципального образования</w:t>
      </w:r>
      <w:r w:rsidRPr="005574A4">
        <w:rPr>
          <w:rFonts w:ascii="Times New Roman" w:eastAsia="Calibri" w:hAnsi="Times New Roman" w:cs="Times New Roman"/>
          <w:sz w:val="25"/>
          <w:szCs w:val="25"/>
        </w:rPr>
        <w:t xml:space="preserve"> «Табунщиковское сельское поселение»,</w:t>
      </w:r>
      <w:r w:rsidR="001636B3">
        <w:rPr>
          <w:rFonts w:ascii="Times New Roman" w:eastAsia="Calibri" w:hAnsi="Times New Roman" w:cs="Times New Roman"/>
          <w:sz w:val="25"/>
          <w:szCs w:val="25"/>
        </w:rPr>
        <w:t xml:space="preserve"> Собрание депутатов </w:t>
      </w:r>
      <w:r w:rsidR="001636B3" w:rsidRPr="005574A4">
        <w:rPr>
          <w:rFonts w:ascii="Times New Roman" w:eastAsia="Calibri" w:hAnsi="Times New Roman" w:cs="Times New Roman"/>
          <w:sz w:val="25"/>
          <w:szCs w:val="25"/>
        </w:rPr>
        <w:t>Табунщиковско</w:t>
      </w:r>
      <w:r w:rsidR="001636B3">
        <w:rPr>
          <w:rFonts w:ascii="Times New Roman" w:eastAsia="Calibri" w:hAnsi="Times New Roman" w:cs="Times New Roman"/>
          <w:sz w:val="25"/>
          <w:szCs w:val="25"/>
        </w:rPr>
        <w:t>го</w:t>
      </w:r>
      <w:r w:rsidR="001636B3" w:rsidRPr="005574A4">
        <w:rPr>
          <w:rFonts w:ascii="Times New Roman" w:eastAsia="Calibri" w:hAnsi="Times New Roman" w:cs="Times New Roman"/>
          <w:sz w:val="25"/>
          <w:szCs w:val="25"/>
        </w:rPr>
        <w:t xml:space="preserve"> сельско</w:t>
      </w:r>
      <w:r w:rsidR="001636B3">
        <w:rPr>
          <w:rFonts w:ascii="Times New Roman" w:eastAsia="Calibri" w:hAnsi="Times New Roman" w:cs="Times New Roman"/>
          <w:sz w:val="25"/>
          <w:szCs w:val="25"/>
        </w:rPr>
        <w:t>го</w:t>
      </w:r>
      <w:r w:rsidR="001636B3" w:rsidRPr="005574A4">
        <w:rPr>
          <w:rFonts w:ascii="Times New Roman" w:eastAsia="Calibri" w:hAnsi="Times New Roman" w:cs="Times New Roman"/>
          <w:sz w:val="25"/>
          <w:szCs w:val="25"/>
        </w:rPr>
        <w:t xml:space="preserve"> поселени</w:t>
      </w:r>
      <w:r w:rsidR="001636B3">
        <w:rPr>
          <w:rFonts w:ascii="Times New Roman" w:eastAsia="Calibri" w:hAnsi="Times New Roman" w:cs="Times New Roman"/>
          <w:sz w:val="25"/>
          <w:szCs w:val="25"/>
        </w:rPr>
        <w:t xml:space="preserve">я, </w:t>
      </w:r>
      <w:r w:rsidR="001636B3" w:rsidRPr="005574A4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5574A4">
        <w:rPr>
          <w:rFonts w:ascii="Times New Roman" w:eastAsia="Calibri" w:hAnsi="Times New Roman" w:cs="Times New Roman"/>
          <w:sz w:val="25"/>
          <w:szCs w:val="25"/>
        </w:rPr>
        <w:t xml:space="preserve">- </w:t>
      </w:r>
    </w:p>
    <w:p w:rsidR="005574A4" w:rsidRPr="005574A4" w:rsidRDefault="005574A4" w:rsidP="005574A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4A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574A4" w:rsidRPr="005574A4" w:rsidRDefault="005574A4" w:rsidP="005574A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574A4">
        <w:rPr>
          <w:rFonts w:ascii="Times New Roman" w:eastAsia="Calibri" w:hAnsi="Times New Roman" w:cs="Times New Roman"/>
          <w:sz w:val="24"/>
          <w:szCs w:val="24"/>
        </w:rPr>
        <w:t>СОБРАНИЕ ДЕПУТАТОВ РЕШИЛО:</w:t>
      </w:r>
    </w:p>
    <w:p w:rsidR="00F244A2" w:rsidRPr="00666FDE" w:rsidRDefault="00F244A2" w:rsidP="00F244A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-9"/>
          <w:sz w:val="25"/>
          <w:szCs w:val="25"/>
        </w:rPr>
      </w:pPr>
      <w:r w:rsidRPr="00666FDE">
        <w:rPr>
          <w:rFonts w:ascii="Times New Roman" w:hAnsi="Times New Roman" w:cs="Times New Roman"/>
          <w:sz w:val="25"/>
          <w:szCs w:val="25"/>
        </w:rPr>
        <w:t xml:space="preserve">1. </w:t>
      </w:r>
      <w:r w:rsidRPr="00666FDE">
        <w:rPr>
          <w:rFonts w:ascii="Times New Roman" w:hAnsi="Times New Roman" w:cs="Times New Roman"/>
          <w:spacing w:val="-9"/>
          <w:sz w:val="25"/>
          <w:szCs w:val="25"/>
        </w:rPr>
        <w:t>Ввести на территории муниципального образования «</w:t>
      </w:r>
      <w:r w:rsidRPr="00666FDE">
        <w:rPr>
          <w:rFonts w:ascii="Times New Roman" w:hAnsi="Times New Roman" w:cs="Times New Roman"/>
          <w:sz w:val="25"/>
          <w:szCs w:val="25"/>
        </w:rPr>
        <w:t>Табунщиковское</w:t>
      </w:r>
      <w:r w:rsidRPr="00666FDE">
        <w:rPr>
          <w:rFonts w:ascii="Times New Roman" w:hAnsi="Times New Roman" w:cs="Times New Roman"/>
          <w:spacing w:val="-9"/>
          <w:sz w:val="25"/>
          <w:szCs w:val="25"/>
        </w:rPr>
        <w:t xml:space="preserve"> сельское поселение» земельный налог.</w:t>
      </w:r>
    </w:p>
    <w:p w:rsidR="00F244A2" w:rsidRPr="00666FDE" w:rsidRDefault="00F244A2" w:rsidP="00F244A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66FDE">
        <w:rPr>
          <w:rFonts w:ascii="Times New Roman" w:hAnsi="Times New Roman" w:cs="Times New Roman"/>
          <w:spacing w:val="-9"/>
          <w:sz w:val="25"/>
          <w:szCs w:val="25"/>
        </w:rPr>
        <w:t xml:space="preserve">2. </w:t>
      </w:r>
      <w:r w:rsidRPr="00666FDE">
        <w:rPr>
          <w:rFonts w:ascii="Times New Roman" w:hAnsi="Times New Roman" w:cs="Times New Roman"/>
          <w:spacing w:val="-10"/>
          <w:sz w:val="25"/>
          <w:szCs w:val="25"/>
        </w:rPr>
        <w:t>Установить налоговые ставки в следующих размерах:</w:t>
      </w:r>
    </w:p>
    <w:p w:rsidR="00F244A2" w:rsidRPr="00666FDE" w:rsidRDefault="00F244A2" w:rsidP="00F244A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66FDE">
        <w:rPr>
          <w:rFonts w:ascii="Times New Roman" w:hAnsi="Times New Roman" w:cs="Times New Roman"/>
          <w:spacing w:val="-40"/>
          <w:sz w:val="25"/>
          <w:szCs w:val="25"/>
        </w:rPr>
        <w:t>1)</w:t>
      </w:r>
      <w:r w:rsidRPr="00666FDE">
        <w:rPr>
          <w:rFonts w:ascii="Times New Roman" w:hAnsi="Times New Roman" w:cs="Times New Roman"/>
          <w:sz w:val="25"/>
          <w:szCs w:val="25"/>
        </w:rPr>
        <w:t xml:space="preserve">  </w:t>
      </w:r>
      <w:r w:rsidRPr="00666FDE">
        <w:rPr>
          <w:rFonts w:ascii="Times New Roman" w:hAnsi="Times New Roman" w:cs="Times New Roman"/>
          <w:spacing w:val="-14"/>
          <w:sz w:val="25"/>
          <w:szCs w:val="25"/>
        </w:rPr>
        <w:t>0,3 процента в отношении следующих земельных участков:</w:t>
      </w:r>
    </w:p>
    <w:p w:rsidR="00F244A2" w:rsidRPr="00666FDE" w:rsidRDefault="00F244A2" w:rsidP="00F244A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66FDE">
        <w:rPr>
          <w:rFonts w:ascii="Times New Roman" w:hAnsi="Times New Roman" w:cs="Times New Roman"/>
          <w:spacing w:val="-17"/>
          <w:sz w:val="25"/>
          <w:szCs w:val="25"/>
        </w:rPr>
        <w:t>а)</w:t>
      </w:r>
      <w:r w:rsidRPr="00666FDE">
        <w:rPr>
          <w:rFonts w:ascii="Times New Roman" w:hAnsi="Times New Roman" w:cs="Times New Roman"/>
          <w:sz w:val="25"/>
          <w:szCs w:val="25"/>
        </w:rPr>
        <w:t xml:space="preserve"> </w:t>
      </w:r>
      <w:r w:rsidRPr="00666FDE">
        <w:rPr>
          <w:rFonts w:ascii="Times New Roman" w:hAnsi="Times New Roman" w:cs="Times New Roman"/>
          <w:spacing w:val="-13"/>
          <w:sz w:val="25"/>
          <w:szCs w:val="25"/>
        </w:rPr>
        <w:t xml:space="preserve">отнесенных к землям сельскохозяйственного назначения или к землям в составе зон </w:t>
      </w:r>
      <w:r w:rsidRPr="00666FDE">
        <w:rPr>
          <w:rFonts w:ascii="Times New Roman" w:hAnsi="Times New Roman" w:cs="Times New Roman"/>
          <w:spacing w:val="-8"/>
          <w:sz w:val="25"/>
          <w:szCs w:val="25"/>
        </w:rPr>
        <w:t>сельскохозяйственного использования в поселениях и используемых для</w:t>
      </w:r>
      <w:r w:rsidRPr="00666FDE">
        <w:rPr>
          <w:rFonts w:ascii="Times New Roman" w:hAnsi="Times New Roman" w:cs="Times New Roman"/>
          <w:sz w:val="25"/>
          <w:szCs w:val="25"/>
        </w:rPr>
        <w:t xml:space="preserve"> </w:t>
      </w:r>
      <w:r w:rsidRPr="00666FDE">
        <w:rPr>
          <w:rFonts w:ascii="Times New Roman" w:hAnsi="Times New Roman" w:cs="Times New Roman"/>
          <w:spacing w:val="-16"/>
          <w:sz w:val="25"/>
          <w:szCs w:val="25"/>
        </w:rPr>
        <w:t>сельскохозяйственного производства;</w:t>
      </w:r>
    </w:p>
    <w:p w:rsidR="00F244A2" w:rsidRPr="00666FDE" w:rsidRDefault="00F244A2" w:rsidP="00F244A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-13"/>
          <w:sz w:val="25"/>
          <w:szCs w:val="25"/>
        </w:rPr>
      </w:pPr>
      <w:proofErr w:type="gramStart"/>
      <w:r w:rsidRPr="00666FDE">
        <w:rPr>
          <w:rFonts w:ascii="Times New Roman" w:hAnsi="Times New Roman" w:cs="Times New Roman"/>
          <w:spacing w:val="-17"/>
          <w:sz w:val="25"/>
          <w:szCs w:val="25"/>
        </w:rPr>
        <w:t>б)</w:t>
      </w:r>
      <w:r w:rsidRPr="00666FDE">
        <w:rPr>
          <w:rFonts w:ascii="Times New Roman" w:hAnsi="Times New Roman" w:cs="Times New Roman"/>
          <w:sz w:val="25"/>
          <w:szCs w:val="25"/>
        </w:rPr>
        <w:t xml:space="preserve">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F244A2" w:rsidRPr="00666FDE" w:rsidRDefault="00F244A2" w:rsidP="00F244A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666FDE">
        <w:rPr>
          <w:rFonts w:ascii="Times New Roman" w:hAnsi="Times New Roman" w:cs="Times New Roman"/>
          <w:spacing w:val="-17"/>
          <w:sz w:val="25"/>
          <w:szCs w:val="25"/>
        </w:rPr>
        <w:t>в)</w:t>
      </w:r>
      <w:r w:rsidRPr="00666FDE">
        <w:rPr>
          <w:rFonts w:ascii="Times New Roman" w:hAnsi="Times New Roman" w:cs="Times New Roman"/>
          <w:sz w:val="25"/>
          <w:szCs w:val="25"/>
        </w:rPr>
        <w:t xml:space="preserve">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  <w:proofErr w:type="gramEnd"/>
    </w:p>
    <w:p w:rsidR="00F244A2" w:rsidRPr="00666FDE" w:rsidRDefault="00F244A2" w:rsidP="00F244A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66FDE">
        <w:rPr>
          <w:rFonts w:ascii="Times New Roman" w:hAnsi="Times New Roman" w:cs="Times New Roman"/>
          <w:sz w:val="25"/>
          <w:szCs w:val="25"/>
        </w:rPr>
        <w:t>г)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F244A2" w:rsidRPr="00666FDE" w:rsidRDefault="00F244A2" w:rsidP="00F244A2">
      <w:pPr>
        <w:shd w:val="clear" w:color="auto" w:fill="FFFFFF"/>
        <w:spacing w:after="0"/>
        <w:ind w:firstLine="709"/>
        <w:jc w:val="both"/>
        <w:rPr>
          <w:rFonts w:ascii="Times New Roman" w:eastAsia="Andale Sans UI" w:hAnsi="Times New Roman" w:cs="Times New Roman"/>
          <w:kern w:val="3"/>
          <w:sz w:val="25"/>
          <w:szCs w:val="25"/>
        </w:rPr>
      </w:pPr>
      <w:r w:rsidRPr="00666FDE">
        <w:rPr>
          <w:rFonts w:ascii="Times New Roman" w:eastAsia="Andale Sans UI" w:hAnsi="Times New Roman" w:cs="Times New Roman"/>
          <w:kern w:val="3"/>
          <w:sz w:val="25"/>
          <w:szCs w:val="25"/>
        </w:rPr>
        <w:t xml:space="preserve">2) 0,5 процента в отношении земельных участков с видом разрешенного использования «ритуальная деятельность»; </w:t>
      </w:r>
    </w:p>
    <w:p w:rsidR="00F244A2" w:rsidRPr="00666FDE" w:rsidRDefault="00F244A2" w:rsidP="00F244A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-5"/>
          <w:sz w:val="25"/>
          <w:szCs w:val="25"/>
        </w:rPr>
      </w:pPr>
      <w:r w:rsidRPr="00666FDE">
        <w:rPr>
          <w:rFonts w:ascii="Times New Roman" w:hAnsi="Times New Roman" w:cs="Times New Roman"/>
          <w:spacing w:val="-11"/>
          <w:sz w:val="25"/>
          <w:szCs w:val="25"/>
        </w:rPr>
        <w:t>3)</w:t>
      </w:r>
      <w:r w:rsidRPr="00666FDE">
        <w:rPr>
          <w:rFonts w:ascii="Times New Roman" w:hAnsi="Times New Roman" w:cs="Times New Roman"/>
          <w:sz w:val="25"/>
          <w:szCs w:val="25"/>
        </w:rPr>
        <w:t xml:space="preserve"> </w:t>
      </w:r>
      <w:r w:rsidRPr="00666FDE">
        <w:rPr>
          <w:rFonts w:ascii="Times New Roman" w:hAnsi="Times New Roman" w:cs="Times New Roman"/>
          <w:spacing w:val="-5"/>
          <w:sz w:val="25"/>
          <w:szCs w:val="25"/>
        </w:rPr>
        <w:t>1,5 процента в отношении прочих земельных участков.</w:t>
      </w:r>
    </w:p>
    <w:p w:rsidR="00F244A2" w:rsidRDefault="00F244A2" w:rsidP="00F244A2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66FDE">
        <w:rPr>
          <w:rFonts w:ascii="Times New Roman" w:hAnsi="Times New Roman" w:cs="Times New Roman"/>
          <w:spacing w:val="-5"/>
          <w:sz w:val="25"/>
          <w:szCs w:val="25"/>
        </w:rPr>
        <w:t xml:space="preserve">3. </w:t>
      </w:r>
      <w:r w:rsidRPr="00666FDE">
        <w:rPr>
          <w:rFonts w:ascii="Times New Roman" w:hAnsi="Times New Roman" w:cs="Times New Roman"/>
          <w:sz w:val="25"/>
          <w:szCs w:val="25"/>
        </w:rPr>
        <w:t>От уплаты земельного налога освобождаются:</w:t>
      </w:r>
    </w:p>
    <w:p w:rsidR="00F244A2" w:rsidRPr="00666FDE" w:rsidRDefault="00F244A2" w:rsidP="00F244A2">
      <w:pPr>
        <w:suppressAutoHyphens/>
        <w:spacing w:after="0"/>
        <w:ind w:firstLine="709"/>
        <w:jc w:val="both"/>
        <w:textAlignment w:val="baseline"/>
        <w:rPr>
          <w:rFonts w:ascii="Times New Roman" w:eastAsia="Andale Sans UI" w:hAnsi="Times New Roman" w:cs="Times New Roman"/>
          <w:kern w:val="3"/>
          <w:sz w:val="25"/>
          <w:szCs w:val="25"/>
        </w:rPr>
      </w:pPr>
      <w:proofErr w:type="gramStart"/>
      <w:r w:rsidRPr="00666FDE">
        <w:rPr>
          <w:rFonts w:ascii="Times New Roman" w:eastAsia="Andale Sans UI" w:hAnsi="Times New Roman" w:cs="Times New Roman"/>
          <w:kern w:val="3"/>
          <w:sz w:val="25"/>
          <w:szCs w:val="25"/>
        </w:rPr>
        <w:lastRenderedPageBreak/>
        <w:t>1) Герои Советского Союза, Герои Российской Федерации, Герои Социалистического Труда, полные кавалеры ордена Славы, Трудовой Славы и «За службу Родине в вооруженных силах СССР»;</w:t>
      </w:r>
      <w:proofErr w:type="gramEnd"/>
    </w:p>
    <w:p w:rsidR="00F244A2" w:rsidRPr="00666FDE" w:rsidRDefault="00F244A2" w:rsidP="00F244A2">
      <w:pPr>
        <w:suppressAutoHyphens/>
        <w:spacing w:after="0"/>
        <w:ind w:firstLine="709"/>
        <w:jc w:val="both"/>
        <w:textAlignment w:val="baseline"/>
        <w:rPr>
          <w:rFonts w:ascii="Times New Roman" w:eastAsia="Andale Sans UI" w:hAnsi="Times New Roman" w:cs="Times New Roman"/>
          <w:kern w:val="3"/>
          <w:sz w:val="25"/>
          <w:szCs w:val="25"/>
        </w:rPr>
      </w:pPr>
      <w:r w:rsidRPr="00666FDE">
        <w:rPr>
          <w:rFonts w:ascii="Times New Roman" w:eastAsia="Andale Sans UI" w:hAnsi="Times New Roman" w:cs="Times New Roman"/>
          <w:kern w:val="3"/>
          <w:sz w:val="25"/>
          <w:szCs w:val="25"/>
        </w:rPr>
        <w:t>2) инвалиды 1 и 2 групп, ветераны и инвалиды Великой Отечественной войны, а также ветераны и инвалиды боевых действий; матери погибших воинов-интернационалистов;</w:t>
      </w:r>
    </w:p>
    <w:p w:rsidR="00F244A2" w:rsidRPr="00666FDE" w:rsidRDefault="00F244A2" w:rsidP="00F244A2">
      <w:pPr>
        <w:suppressAutoHyphens/>
        <w:spacing w:after="0"/>
        <w:ind w:firstLine="709"/>
        <w:jc w:val="both"/>
        <w:textAlignment w:val="baseline"/>
        <w:rPr>
          <w:rFonts w:ascii="Times New Roman" w:eastAsia="Andale Sans UI" w:hAnsi="Times New Roman" w:cs="Times New Roman"/>
          <w:kern w:val="3"/>
          <w:sz w:val="25"/>
          <w:szCs w:val="25"/>
        </w:rPr>
      </w:pPr>
      <w:r w:rsidRPr="00666FDE">
        <w:rPr>
          <w:rFonts w:ascii="Times New Roman" w:eastAsia="Andale Sans UI" w:hAnsi="Times New Roman" w:cs="Times New Roman"/>
          <w:kern w:val="3"/>
          <w:sz w:val="25"/>
          <w:szCs w:val="25"/>
        </w:rPr>
        <w:t>3) 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F244A2" w:rsidRPr="00666FDE" w:rsidRDefault="00F244A2" w:rsidP="00F244A2">
      <w:pPr>
        <w:suppressAutoHyphens/>
        <w:spacing w:after="0"/>
        <w:ind w:firstLine="709"/>
        <w:jc w:val="both"/>
        <w:textAlignment w:val="baseline"/>
        <w:rPr>
          <w:rFonts w:ascii="Times New Roman" w:eastAsia="Andale Sans UI" w:hAnsi="Times New Roman" w:cs="Times New Roman"/>
          <w:kern w:val="3"/>
          <w:sz w:val="25"/>
          <w:szCs w:val="25"/>
        </w:rPr>
      </w:pPr>
      <w:r w:rsidRPr="00666FDE">
        <w:rPr>
          <w:rFonts w:ascii="Times New Roman" w:eastAsia="Andale Sans UI" w:hAnsi="Times New Roman" w:cs="Times New Roman"/>
          <w:kern w:val="3"/>
          <w:sz w:val="25"/>
          <w:szCs w:val="25"/>
        </w:rPr>
        <w:t>4) граждан Российской Федерации, имеющих в составе семьи ребенка – инвалида;</w:t>
      </w:r>
    </w:p>
    <w:p w:rsidR="00F244A2" w:rsidRPr="00666FDE" w:rsidRDefault="00F244A2" w:rsidP="00F244A2">
      <w:pPr>
        <w:suppressAutoHyphens/>
        <w:spacing w:after="0"/>
        <w:ind w:firstLine="709"/>
        <w:jc w:val="both"/>
        <w:textAlignment w:val="baseline"/>
        <w:rPr>
          <w:rFonts w:ascii="Times New Roman" w:eastAsia="Andale Sans UI" w:hAnsi="Times New Roman" w:cs="Times New Roman"/>
          <w:kern w:val="3"/>
          <w:sz w:val="25"/>
          <w:szCs w:val="25"/>
        </w:rPr>
      </w:pPr>
      <w:r w:rsidRPr="00666FDE">
        <w:rPr>
          <w:rFonts w:ascii="Times New Roman" w:hAnsi="Times New Roman" w:cs="Times New Roman"/>
          <w:kern w:val="3"/>
          <w:sz w:val="25"/>
          <w:szCs w:val="25"/>
        </w:rPr>
        <w:t xml:space="preserve">5) граждане Российской Федерации, проживающие на территории Красносулинского района Ростовской области не менее 5 лет, имеющих трех и более несовершеннолетних детей и совместно проживающих с ними, а так же граждане Российской </w:t>
      </w:r>
      <w:proofErr w:type="gramStart"/>
      <w:r w:rsidRPr="00666FDE">
        <w:rPr>
          <w:rFonts w:ascii="Times New Roman" w:hAnsi="Times New Roman" w:cs="Times New Roman"/>
          <w:kern w:val="3"/>
          <w:sz w:val="25"/>
          <w:szCs w:val="25"/>
        </w:rPr>
        <w:t>Федерации</w:t>
      </w:r>
      <w:proofErr w:type="gramEnd"/>
      <w:r w:rsidRPr="00666FDE">
        <w:rPr>
          <w:rFonts w:ascii="Times New Roman" w:hAnsi="Times New Roman" w:cs="Times New Roman"/>
          <w:kern w:val="3"/>
          <w:sz w:val="25"/>
          <w:szCs w:val="25"/>
        </w:rPr>
        <w:t xml:space="preserve"> имеющие усыновленных (удочеренных), находящихся под опекой и попечительством детей при условии воспитания этих детей не менее трех лет за </w:t>
      </w:r>
      <w:proofErr w:type="gramStart"/>
      <w:r w:rsidRPr="00666FDE">
        <w:rPr>
          <w:rFonts w:ascii="Times New Roman" w:hAnsi="Times New Roman" w:cs="Times New Roman"/>
          <w:kern w:val="3"/>
          <w:sz w:val="25"/>
          <w:szCs w:val="25"/>
        </w:rPr>
        <w:t>земельные участки, предоставленные для индивидуального жилищного строительства или для ведения личного подсобного хозяйства, а также их дети, получившие в собственность бесплатно для индивидуального жилищного строительства или ведения личного подсобного хозяйства земельные участки в порядке и на условиях, определенных ст.8.2, 8.3 Областного закона Ростовской области от 22.07.2003 №19-ЗС «О регулировании земельных отношений в Ростовской области»</w:t>
      </w:r>
      <w:r w:rsidRPr="00666FDE">
        <w:rPr>
          <w:rFonts w:ascii="Times New Roman" w:eastAsia="Andale Sans UI" w:hAnsi="Times New Roman" w:cs="Times New Roman"/>
          <w:kern w:val="3"/>
          <w:sz w:val="25"/>
          <w:szCs w:val="25"/>
        </w:rPr>
        <w:t>.</w:t>
      </w:r>
      <w:proofErr w:type="gramEnd"/>
    </w:p>
    <w:p w:rsidR="00F244A2" w:rsidRPr="00666FDE" w:rsidRDefault="00F244A2" w:rsidP="00F244A2">
      <w:pPr>
        <w:suppressAutoHyphens/>
        <w:spacing w:after="0"/>
        <w:ind w:firstLine="709"/>
        <w:jc w:val="both"/>
        <w:textAlignment w:val="baseline"/>
        <w:rPr>
          <w:rFonts w:ascii="Times New Roman" w:eastAsia="Andale Sans UI" w:hAnsi="Times New Roman" w:cs="Times New Roman"/>
          <w:kern w:val="3"/>
          <w:sz w:val="25"/>
          <w:szCs w:val="25"/>
        </w:rPr>
      </w:pPr>
      <w:r w:rsidRPr="00666FDE">
        <w:rPr>
          <w:rFonts w:ascii="Times New Roman" w:eastAsia="Andale Sans UI" w:hAnsi="Times New Roman" w:cs="Times New Roman"/>
          <w:kern w:val="3"/>
          <w:sz w:val="25"/>
          <w:szCs w:val="25"/>
        </w:rPr>
        <w:t>6) граждане, призванные на военную службу по мобилизации в Вооруженные Силы Российской Федерации, а также их супруга (супруг), несовершеннолетние дети, родители (усыновители).</w:t>
      </w:r>
    </w:p>
    <w:p w:rsidR="00F244A2" w:rsidRPr="00666FDE" w:rsidRDefault="00F244A2" w:rsidP="00F244A2">
      <w:pPr>
        <w:suppressAutoHyphens/>
        <w:spacing w:after="0"/>
        <w:ind w:firstLine="709"/>
        <w:jc w:val="both"/>
        <w:textAlignment w:val="baseline"/>
        <w:rPr>
          <w:rFonts w:ascii="Times New Roman" w:eastAsia="Andale Sans UI" w:hAnsi="Times New Roman" w:cs="Times New Roman"/>
          <w:kern w:val="3"/>
          <w:sz w:val="25"/>
          <w:szCs w:val="25"/>
        </w:rPr>
      </w:pPr>
      <w:r w:rsidRPr="00666FDE">
        <w:rPr>
          <w:rFonts w:ascii="Times New Roman" w:eastAsia="Andale Sans UI" w:hAnsi="Times New Roman" w:cs="Times New Roman"/>
          <w:kern w:val="3"/>
          <w:sz w:val="25"/>
          <w:szCs w:val="25"/>
        </w:rPr>
        <w:t>Основанием для предоставления данной льготы является:</w:t>
      </w:r>
    </w:p>
    <w:p w:rsidR="00F244A2" w:rsidRPr="00666FDE" w:rsidRDefault="00F244A2" w:rsidP="00F244A2">
      <w:pPr>
        <w:suppressAutoHyphens/>
        <w:spacing w:after="0"/>
        <w:ind w:firstLine="709"/>
        <w:jc w:val="both"/>
        <w:textAlignment w:val="baseline"/>
        <w:rPr>
          <w:rFonts w:ascii="Times New Roman" w:eastAsia="Andale Sans UI" w:hAnsi="Times New Roman" w:cs="Times New Roman"/>
          <w:kern w:val="3"/>
          <w:sz w:val="25"/>
          <w:szCs w:val="25"/>
        </w:rPr>
      </w:pPr>
      <w:proofErr w:type="gramStart"/>
      <w:r w:rsidRPr="00666FDE">
        <w:rPr>
          <w:rFonts w:ascii="Times New Roman" w:eastAsia="Andale Sans UI" w:hAnsi="Times New Roman" w:cs="Times New Roman"/>
          <w:kern w:val="3"/>
          <w:sz w:val="25"/>
          <w:szCs w:val="25"/>
        </w:rPr>
        <w:t>- справка военного комиссариата о призыве гражданина на военную службу по мобилизации в Вооруженные Силы Российской Федерации, копия свидетельства о заключении брака (для супруги (супруга), копия свидетельства о рождении ребенка, при необходимости - также копия свидетельства об установлении отцовства (для несовершеннолетних детей), копия свидетельства о рождении гражданина, призванного на военную службу по мобилизации в Вооруженные Силы Российской Федерации (для родителей (усыновителей), копия</w:t>
      </w:r>
      <w:proofErr w:type="gramEnd"/>
      <w:r w:rsidRPr="00666FDE">
        <w:rPr>
          <w:rFonts w:ascii="Times New Roman" w:eastAsia="Andale Sans UI" w:hAnsi="Times New Roman" w:cs="Times New Roman"/>
          <w:kern w:val="3"/>
          <w:sz w:val="25"/>
          <w:szCs w:val="25"/>
        </w:rPr>
        <w:t xml:space="preserve"> акта об усыновлении (для усыновителей).</w:t>
      </w:r>
    </w:p>
    <w:p w:rsidR="00F244A2" w:rsidRDefault="00F244A2" w:rsidP="00F244A2">
      <w:pPr>
        <w:suppressAutoHyphens/>
        <w:spacing w:after="0"/>
        <w:ind w:firstLine="709"/>
        <w:jc w:val="both"/>
        <w:textAlignment w:val="baseline"/>
        <w:rPr>
          <w:rFonts w:ascii="Times New Roman" w:eastAsia="Andale Sans UI" w:hAnsi="Times New Roman" w:cs="Times New Roman"/>
          <w:kern w:val="3"/>
          <w:sz w:val="25"/>
          <w:szCs w:val="25"/>
        </w:rPr>
      </w:pPr>
      <w:r w:rsidRPr="00666FDE">
        <w:rPr>
          <w:rFonts w:ascii="Times New Roman" w:eastAsia="Andale Sans UI" w:hAnsi="Times New Roman" w:cs="Times New Roman"/>
          <w:kern w:val="3"/>
          <w:sz w:val="25"/>
          <w:szCs w:val="25"/>
        </w:rPr>
        <w:t>4. Налоговые льготы предоставляются с  учетом  положений  пункта  10  статьи  396  части второй Налогового  кодекса  Российской  Федерации.</w:t>
      </w:r>
    </w:p>
    <w:p w:rsidR="00CA5659" w:rsidRPr="00666FDE" w:rsidRDefault="00CA5659" w:rsidP="00F244A2">
      <w:pPr>
        <w:suppressAutoHyphens/>
        <w:spacing w:after="0"/>
        <w:ind w:firstLine="709"/>
        <w:jc w:val="both"/>
        <w:textAlignment w:val="baseline"/>
        <w:rPr>
          <w:rFonts w:ascii="Times New Roman" w:eastAsia="Andale Sans UI" w:hAnsi="Times New Roman" w:cs="Times New Roman"/>
          <w:kern w:val="3"/>
          <w:sz w:val="25"/>
          <w:szCs w:val="25"/>
        </w:rPr>
      </w:pPr>
      <w:r>
        <w:rPr>
          <w:rFonts w:ascii="Times New Roman" w:eastAsia="Andale Sans UI" w:hAnsi="Times New Roman" w:cs="Times New Roman"/>
          <w:kern w:val="3"/>
          <w:sz w:val="25"/>
          <w:szCs w:val="25"/>
        </w:rPr>
        <w:t>5</w:t>
      </w:r>
      <w:r w:rsidRPr="001636B3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. </w:t>
      </w:r>
      <w:r w:rsidR="001636B3" w:rsidRPr="001636B3">
        <w:rPr>
          <w:rFonts w:ascii="Times New Roman" w:eastAsia="Andale Sans UI" w:hAnsi="Times New Roman" w:cs="Times New Roman"/>
          <w:spacing w:val="-11"/>
          <w:kern w:val="1"/>
          <w:sz w:val="25"/>
          <w:szCs w:val="25"/>
        </w:rPr>
        <w:t>Иные вопросы, связанные с земельным налогом, регламентируются Налоговым кодексом Российской Федерации, положениями которого необходимо руководствоваться при исполнении обязанности по уплате данного налога.</w:t>
      </w:r>
    </w:p>
    <w:p w:rsidR="00F244A2" w:rsidRPr="00666FDE" w:rsidRDefault="001636B3" w:rsidP="00F244A2">
      <w:pPr>
        <w:shd w:val="clear" w:color="auto" w:fill="FFFFFF"/>
        <w:suppressAutoHyphens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-11"/>
          <w:sz w:val="25"/>
          <w:szCs w:val="25"/>
        </w:rPr>
      </w:pPr>
      <w:r>
        <w:rPr>
          <w:rFonts w:ascii="Times New Roman" w:eastAsia="Andale Sans UI" w:hAnsi="Times New Roman" w:cs="Times New Roman"/>
          <w:kern w:val="3"/>
          <w:sz w:val="25"/>
          <w:szCs w:val="25"/>
        </w:rPr>
        <w:t>6</w:t>
      </w:r>
      <w:r w:rsidR="00F244A2" w:rsidRPr="00666FDE">
        <w:rPr>
          <w:rFonts w:ascii="Times New Roman" w:eastAsia="Andale Sans UI" w:hAnsi="Times New Roman" w:cs="Times New Roman"/>
          <w:kern w:val="3"/>
          <w:sz w:val="25"/>
          <w:szCs w:val="25"/>
        </w:rPr>
        <w:t>.</w:t>
      </w:r>
      <w:r w:rsidR="00F244A2" w:rsidRPr="00666FDE">
        <w:rPr>
          <w:rFonts w:ascii="Times New Roman" w:hAnsi="Times New Roman" w:cs="Times New Roman"/>
          <w:spacing w:val="-11"/>
          <w:sz w:val="25"/>
          <w:szCs w:val="25"/>
        </w:rPr>
        <w:t xml:space="preserve"> Признать утратившими силу:</w:t>
      </w:r>
    </w:p>
    <w:p w:rsidR="00F244A2" w:rsidRPr="00666FDE" w:rsidRDefault="00F244A2" w:rsidP="00F244A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66FDE">
        <w:rPr>
          <w:rFonts w:ascii="Times New Roman" w:hAnsi="Times New Roman" w:cs="Times New Roman"/>
          <w:sz w:val="25"/>
          <w:szCs w:val="25"/>
        </w:rPr>
        <w:t>1) решение Собрания депутатов Табунщиковского сельского поселения от 27.09.2013г. №7 «О земельном налоге»;</w:t>
      </w:r>
    </w:p>
    <w:p w:rsidR="00F244A2" w:rsidRPr="00666FDE" w:rsidRDefault="00F244A2" w:rsidP="00F244A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66FDE">
        <w:rPr>
          <w:rFonts w:ascii="Times New Roman" w:hAnsi="Times New Roman" w:cs="Times New Roman"/>
          <w:sz w:val="25"/>
          <w:szCs w:val="25"/>
        </w:rPr>
        <w:t>2) решение Собрания депутатов Табунщиковского сельского поселения от 02.08.2014г. №29 «О внесении изменений в решение Собрания депутатов Табунщиковского сельского поселения «О земельном налоге»;</w:t>
      </w:r>
    </w:p>
    <w:p w:rsidR="00F244A2" w:rsidRPr="00666FDE" w:rsidRDefault="00F244A2" w:rsidP="00F244A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66FDE">
        <w:rPr>
          <w:rFonts w:ascii="Times New Roman" w:hAnsi="Times New Roman" w:cs="Times New Roman"/>
          <w:sz w:val="25"/>
          <w:szCs w:val="25"/>
        </w:rPr>
        <w:lastRenderedPageBreak/>
        <w:t>3) решение Собрания депутатов Табунщиковского сельского поселения от 17.11.2014г. №34 «О внесении изменений в решение Собрания депутатов Табунщиковского сельского поселения «О земельном налоге»;</w:t>
      </w:r>
    </w:p>
    <w:p w:rsidR="00F244A2" w:rsidRPr="00666FDE" w:rsidRDefault="00F244A2" w:rsidP="00F244A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66FDE">
        <w:rPr>
          <w:rFonts w:ascii="Times New Roman" w:hAnsi="Times New Roman" w:cs="Times New Roman"/>
          <w:sz w:val="25"/>
          <w:szCs w:val="25"/>
        </w:rPr>
        <w:t>4) решение Собрания депутатов Табунщиковского сельского поселения от 12.11.2015г. №79 «О внесении изменений в решение Собрания депутатов Табунщиковского сельского поселения «О земельном налоге»;</w:t>
      </w:r>
    </w:p>
    <w:p w:rsidR="00F244A2" w:rsidRPr="00666FDE" w:rsidRDefault="00F244A2" w:rsidP="00F244A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66FDE">
        <w:rPr>
          <w:rFonts w:ascii="Times New Roman" w:hAnsi="Times New Roman" w:cs="Times New Roman"/>
          <w:sz w:val="25"/>
          <w:szCs w:val="25"/>
        </w:rPr>
        <w:t>5) решение Собрания депутатов Табунщиковского сельского поселения от 26.10.2018г. №11 «О внесении изменений в решение Собрания депутатов Табунщиковского сельского поселения «О земельном налоге»;</w:t>
      </w:r>
    </w:p>
    <w:p w:rsidR="00F244A2" w:rsidRPr="00666FDE" w:rsidRDefault="00F244A2" w:rsidP="00F244A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66FDE">
        <w:rPr>
          <w:rFonts w:ascii="Times New Roman" w:hAnsi="Times New Roman" w:cs="Times New Roman"/>
          <w:sz w:val="25"/>
          <w:szCs w:val="25"/>
        </w:rPr>
        <w:t>6) решение Собрания депутатов Табунщиковского сельского поселения от 30.11.2018г. №13 «О внесении изменений в решение Собрания депутатов Табунщиковского сельского поселения «О земельном налоге»;</w:t>
      </w:r>
    </w:p>
    <w:p w:rsidR="00F244A2" w:rsidRPr="00666FDE" w:rsidRDefault="00F244A2" w:rsidP="00F244A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66FDE">
        <w:rPr>
          <w:rFonts w:ascii="Times New Roman" w:hAnsi="Times New Roman" w:cs="Times New Roman"/>
          <w:sz w:val="25"/>
          <w:szCs w:val="25"/>
        </w:rPr>
        <w:t>7) решение Собрания депутатов Табунщиковского сельского поселения от 18.11.2019г. №37 «О внесении изменений в решение Собрания депутатов Табунщиковского сельского поселения «О земельном налоге»;</w:t>
      </w:r>
    </w:p>
    <w:p w:rsidR="00F244A2" w:rsidRPr="00666FDE" w:rsidRDefault="00F244A2" w:rsidP="00F244A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66FDE">
        <w:rPr>
          <w:rFonts w:ascii="Times New Roman" w:hAnsi="Times New Roman" w:cs="Times New Roman"/>
          <w:sz w:val="25"/>
          <w:szCs w:val="25"/>
        </w:rPr>
        <w:t>8) решение Собрания депутатов Табунщиковского сельского поселения от 02.12.2019г. №39 «О внесении изменений в решение Собрания депутатов Табунщиковского сельского поселения «О земельном налоге»;</w:t>
      </w:r>
    </w:p>
    <w:p w:rsidR="00F244A2" w:rsidRDefault="00F244A2" w:rsidP="00F244A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66FDE">
        <w:rPr>
          <w:rFonts w:ascii="Times New Roman" w:hAnsi="Times New Roman" w:cs="Times New Roman"/>
          <w:sz w:val="25"/>
          <w:szCs w:val="25"/>
        </w:rPr>
        <w:t>9) решение Собрания депутатов Табунщиковского сельского поселения от 29.11.2021г. №86 «О внесении изменений в решение Собрания депутатов Табунщиковского сельского поселения «О земельном налоге».</w:t>
      </w:r>
    </w:p>
    <w:p w:rsidR="006E7A4E" w:rsidRDefault="006E7A4E" w:rsidP="006E7A4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10</w:t>
      </w:r>
      <w:r w:rsidRPr="00666FDE">
        <w:rPr>
          <w:rFonts w:ascii="Times New Roman" w:hAnsi="Times New Roman" w:cs="Times New Roman"/>
          <w:sz w:val="25"/>
          <w:szCs w:val="25"/>
        </w:rPr>
        <w:t>) решение Собрания депутатов Табунщико</w:t>
      </w:r>
      <w:r>
        <w:rPr>
          <w:rFonts w:ascii="Times New Roman" w:hAnsi="Times New Roman" w:cs="Times New Roman"/>
          <w:sz w:val="25"/>
          <w:szCs w:val="25"/>
        </w:rPr>
        <w:t>вского сельского поселения от 25</w:t>
      </w:r>
      <w:r w:rsidRPr="00666FDE"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>02</w:t>
      </w:r>
      <w:r w:rsidRPr="00666FDE">
        <w:rPr>
          <w:rFonts w:ascii="Times New Roman" w:hAnsi="Times New Roman" w:cs="Times New Roman"/>
          <w:sz w:val="25"/>
          <w:szCs w:val="25"/>
        </w:rPr>
        <w:t>.202</w:t>
      </w:r>
      <w:r>
        <w:rPr>
          <w:rFonts w:ascii="Times New Roman" w:hAnsi="Times New Roman" w:cs="Times New Roman"/>
          <w:sz w:val="25"/>
          <w:szCs w:val="25"/>
        </w:rPr>
        <w:t>2</w:t>
      </w:r>
      <w:r w:rsidRPr="00666FDE">
        <w:rPr>
          <w:rFonts w:ascii="Times New Roman" w:hAnsi="Times New Roman" w:cs="Times New Roman"/>
          <w:sz w:val="25"/>
          <w:szCs w:val="25"/>
        </w:rPr>
        <w:t>г. №</w:t>
      </w:r>
      <w:r>
        <w:rPr>
          <w:rFonts w:ascii="Times New Roman" w:hAnsi="Times New Roman" w:cs="Times New Roman"/>
          <w:sz w:val="25"/>
          <w:szCs w:val="25"/>
        </w:rPr>
        <w:t>9</w:t>
      </w:r>
      <w:r w:rsidRPr="00666FDE">
        <w:rPr>
          <w:rFonts w:ascii="Times New Roman" w:hAnsi="Times New Roman" w:cs="Times New Roman"/>
          <w:sz w:val="25"/>
          <w:szCs w:val="25"/>
        </w:rPr>
        <w:t>6 «О внесении изменений в решение Собрания депутатов Табунщиковского сельского поселения «О земельном налоге».</w:t>
      </w:r>
    </w:p>
    <w:p w:rsidR="006E7A4E" w:rsidRDefault="006E7A4E" w:rsidP="006E7A4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11</w:t>
      </w:r>
      <w:r w:rsidRPr="00666FDE">
        <w:rPr>
          <w:rFonts w:ascii="Times New Roman" w:hAnsi="Times New Roman" w:cs="Times New Roman"/>
          <w:sz w:val="25"/>
          <w:szCs w:val="25"/>
        </w:rPr>
        <w:t>) решение Собрания депутатов Табунщико</w:t>
      </w:r>
      <w:r>
        <w:rPr>
          <w:rFonts w:ascii="Times New Roman" w:hAnsi="Times New Roman" w:cs="Times New Roman"/>
          <w:sz w:val="25"/>
          <w:szCs w:val="25"/>
        </w:rPr>
        <w:t>вского сельского поселения от 27</w:t>
      </w:r>
      <w:r w:rsidRPr="00666FDE"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>04</w:t>
      </w:r>
      <w:r w:rsidRPr="00666FDE">
        <w:rPr>
          <w:rFonts w:ascii="Times New Roman" w:hAnsi="Times New Roman" w:cs="Times New Roman"/>
          <w:sz w:val="25"/>
          <w:szCs w:val="25"/>
        </w:rPr>
        <w:t>.202</w:t>
      </w:r>
      <w:r>
        <w:rPr>
          <w:rFonts w:ascii="Times New Roman" w:hAnsi="Times New Roman" w:cs="Times New Roman"/>
          <w:sz w:val="25"/>
          <w:szCs w:val="25"/>
        </w:rPr>
        <w:t>2</w:t>
      </w:r>
      <w:r w:rsidRPr="00666FDE">
        <w:rPr>
          <w:rFonts w:ascii="Times New Roman" w:hAnsi="Times New Roman" w:cs="Times New Roman"/>
          <w:sz w:val="25"/>
          <w:szCs w:val="25"/>
        </w:rPr>
        <w:t>г. №</w:t>
      </w:r>
      <w:r>
        <w:rPr>
          <w:rFonts w:ascii="Times New Roman" w:hAnsi="Times New Roman" w:cs="Times New Roman"/>
          <w:sz w:val="25"/>
          <w:szCs w:val="25"/>
        </w:rPr>
        <w:t>103</w:t>
      </w:r>
      <w:r w:rsidRPr="00666FDE">
        <w:rPr>
          <w:rFonts w:ascii="Times New Roman" w:hAnsi="Times New Roman" w:cs="Times New Roman"/>
          <w:sz w:val="25"/>
          <w:szCs w:val="25"/>
        </w:rPr>
        <w:t xml:space="preserve"> «О внесении изменений в решение Собрания депутатов Табунщиковского сельского поселения «О земельном налоге».</w:t>
      </w:r>
    </w:p>
    <w:p w:rsidR="00F244A2" w:rsidRPr="00666FDE" w:rsidRDefault="00F244A2" w:rsidP="00F244A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  <w:lang w:eastAsia="ar-SA"/>
        </w:rPr>
      </w:pPr>
      <w:r w:rsidRPr="00666FDE">
        <w:rPr>
          <w:rFonts w:ascii="Times New Roman" w:hAnsi="Times New Roman" w:cs="Times New Roman"/>
          <w:sz w:val="25"/>
          <w:szCs w:val="25"/>
          <w:lang w:eastAsia="ar-SA"/>
        </w:rPr>
        <w:t>6.  Настоящее решение вступает в силу не ранее  чем по  истечении одного  месяца  со  дня  его официального  опубликования и не ранее 1 января 2023 года, за исключением подпункта 6 пункта 3.</w:t>
      </w:r>
    </w:p>
    <w:p w:rsidR="00F244A2" w:rsidRPr="00666FDE" w:rsidRDefault="00F244A2" w:rsidP="00F244A2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  <w:lang w:eastAsia="ar-SA"/>
        </w:rPr>
      </w:pPr>
      <w:r w:rsidRPr="00666FDE">
        <w:rPr>
          <w:rFonts w:ascii="Times New Roman" w:hAnsi="Times New Roman" w:cs="Times New Roman"/>
          <w:sz w:val="25"/>
          <w:szCs w:val="25"/>
          <w:lang w:eastAsia="ar-SA"/>
        </w:rPr>
        <w:t>7. Подпункт 6 пункта 3 настоящего решения вступает в силу с момента его официального опубликования и применяется к правоотношениям, связанным с уплатой земельного налога за налоговые периоды 2021 и 2022 годов.</w:t>
      </w:r>
    </w:p>
    <w:p w:rsidR="00F244A2" w:rsidRPr="00666FDE" w:rsidRDefault="00F244A2" w:rsidP="00F244A2">
      <w:pPr>
        <w:tabs>
          <w:tab w:val="right" w:pos="567"/>
        </w:tabs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66FDE">
        <w:rPr>
          <w:rFonts w:ascii="Times New Roman" w:hAnsi="Times New Roman" w:cs="Times New Roman"/>
          <w:sz w:val="25"/>
          <w:szCs w:val="25"/>
        </w:rPr>
        <w:t xml:space="preserve">8. </w:t>
      </w:r>
      <w:proofErr w:type="gramStart"/>
      <w:r w:rsidRPr="00666FDE">
        <w:rPr>
          <w:rFonts w:ascii="Times New Roman" w:hAnsi="Times New Roman" w:cs="Times New Roman"/>
          <w:sz w:val="25"/>
          <w:szCs w:val="25"/>
        </w:rPr>
        <w:t>Контроль за</w:t>
      </w:r>
      <w:proofErr w:type="gramEnd"/>
      <w:r w:rsidRPr="00666FDE">
        <w:rPr>
          <w:rFonts w:ascii="Times New Roman" w:hAnsi="Times New Roman" w:cs="Times New Roman"/>
          <w:sz w:val="25"/>
          <w:szCs w:val="25"/>
        </w:rPr>
        <w:t xml:space="preserve"> исполнением данного решения возложить на главу Администрации Табунщиковского сельского поселения Здроб Олега Николаевича.</w:t>
      </w:r>
    </w:p>
    <w:p w:rsidR="00F244A2" w:rsidRPr="00F244A2" w:rsidRDefault="00F244A2" w:rsidP="00F244A2">
      <w:pPr>
        <w:tabs>
          <w:tab w:val="left" w:pos="3630"/>
          <w:tab w:val="left" w:pos="393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6"/>
        <w:gridCol w:w="780"/>
        <w:gridCol w:w="780"/>
        <w:gridCol w:w="850"/>
        <w:gridCol w:w="2552"/>
        <w:gridCol w:w="4110"/>
      </w:tblGrid>
      <w:tr w:rsidR="00F244A2" w:rsidRPr="00666FDE" w:rsidTr="00666FDE">
        <w:tc>
          <w:tcPr>
            <w:tcW w:w="5637" w:type="dxa"/>
            <w:gridSpan w:val="5"/>
          </w:tcPr>
          <w:p w:rsidR="00F244A2" w:rsidRPr="00666FDE" w:rsidRDefault="00F244A2" w:rsidP="00126B95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66FDE">
              <w:rPr>
                <w:rFonts w:ascii="Times New Roman" w:hAnsi="Times New Roman" w:cs="Times New Roman"/>
                <w:sz w:val="25"/>
                <w:szCs w:val="25"/>
              </w:rPr>
              <w:t>Председатель Собрания депутатов –</w:t>
            </w:r>
          </w:p>
          <w:p w:rsidR="00F244A2" w:rsidRPr="00666FDE" w:rsidRDefault="00F244A2" w:rsidP="00126B95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66FDE">
              <w:rPr>
                <w:rFonts w:ascii="Times New Roman" w:hAnsi="Times New Roman" w:cs="Times New Roman"/>
                <w:sz w:val="25"/>
                <w:szCs w:val="25"/>
              </w:rPr>
              <w:t>глава Табунщиковского сельского поселения</w:t>
            </w:r>
          </w:p>
        </w:tc>
        <w:tc>
          <w:tcPr>
            <w:tcW w:w="4110" w:type="dxa"/>
            <w:vAlign w:val="center"/>
          </w:tcPr>
          <w:p w:rsidR="00F244A2" w:rsidRPr="00666FDE" w:rsidRDefault="00F244A2" w:rsidP="00126B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666FDE">
              <w:rPr>
                <w:rFonts w:ascii="Times New Roman" w:hAnsi="Times New Roman" w:cs="Times New Roman"/>
                <w:sz w:val="25"/>
                <w:szCs w:val="25"/>
              </w:rPr>
              <w:t>Е.Н. Згоняйко</w:t>
            </w:r>
          </w:p>
        </w:tc>
      </w:tr>
      <w:tr w:rsidR="00F244A2" w:rsidRPr="00666FDE" w:rsidTr="00666FDE">
        <w:tc>
          <w:tcPr>
            <w:tcW w:w="5637" w:type="dxa"/>
            <w:gridSpan w:val="5"/>
          </w:tcPr>
          <w:p w:rsidR="00F244A2" w:rsidRPr="00CA5659" w:rsidRDefault="00F244A2" w:rsidP="00126B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F244A2" w:rsidRPr="00CA5659" w:rsidRDefault="00F244A2" w:rsidP="00126B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44A2" w:rsidRPr="00666FDE" w:rsidTr="00666FDE">
        <w:tc>
          <w:tcPr>
            <w:tcW w:w="5637" w:type="dxa"/>
            <w:gridSpan w:val="5"/>
          </w:tcPr>
          <w:p w:rsidR="00F244A2" w:rsidRPr="00666FDE" w:rsidRDefault="00F244A2" w:rsidP="00126B95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66FDE">
              <w:rPr>
                <w:rFonts w:ascii="Times New Roman" w:hAnsi="Times New Roman" w:cs="Times New Roman"/>
                <w:sz w:val="25"/>
                <w:szCs w:val="25"/>
              </w:rPr>
              <w:t>с</w:t>
            </w:r>
            <w:proofErr w:type="gramStart"/>
            <w:r w:rsidRPr="00666FDE">
              <w:rPr>
                <w:rFonts w:ascii="Times New Roman" w:hAnsi="Times New Roman" w:cs="Times New Roman"/>
                <w:sz w:val="25"/>
                <w:szCs w:val="25"/>
              </w:rPr>
              <w:t>.Т</w:t>
            </w:r>
            <w:proofErr w:type="gramEnd"/>
            <w:r w:rsidRPr="00666FDE">
              <w:rPr>
                <w:rFonts w:ascii="Times New Roman" w:hAnsi="Times New Roman" w:cs="Times New Roman"/>
                <w:sz w:val="25"/>
                <w:szCs w:val="25"/>
              </w:rPr>
              <w:t>абунщиково</w:t>
            </w:r>
          </w:p>
        </w:tc>
        <w:tc>
          <w:tcPr>
            <w:tcW w:w="4110" w:type="dxa"/>
            <w:vAlign w:val="center"/>
          </w:tcPr>
          <w:p w:rsidR="00F244A2" w:rsidRPr="00666FDE" w:rsidRDefault="00F244A2" w:rsidP="00126B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66FDE" w:rsidRPr="00666FDE" w:rsidTr="00666FDE">
        <w:tc>
          <w:tcPr>
            <w:tcW w:w="5637" w:type="dxa"/>
            <w:gridSpan w:val="5"/>
          </w:tcPr>
          <w:p w:rsidR="00666FDE" w:rsidRPr="00CA5659" w:rsidRDefault="00666FDE" w:rsidP="00126B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666FDE" w:rsidRPr="00CA5659" w:rsidRDefault="00666FDE" w:rsidP="00126B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44A2" w:rsidRPr="00666FDE" w:rsidTr="00666FDE">
        <w:tc>
          <w:tcPr>
            <w:tcW w:w="675" w:type="dxa"/>
          </w:tcPr>
          <w:p w:rsidR="00F244A2" w:rsidRPr="00666FDE" w:rsidRDefault="00666FDE" w:rsidP="007E413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66FDE"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 w:rsidR="007E4134">
              <w:rPr>
                <w:rFonts w:ascii="Times New Roman" w:hAnsi="Times New Roman" w:cs="Times New Roman"/>
                <w:sz w:val="25"/>
                <w:szCs w:val="25"/>
              </w:rPr>
              <w:t>24</w:t>
            </w:r>
            <w:r w:rsidRPr="00666FDE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F244A2" w:rsidRPr="00666FDE" w:rsidRDefault="007E4134" w:rsidP="007E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ноября</w:t>
            </w:r>
          </w:p>
        </w:tc>
        <w:tc>
          <w:tcPr>
            <w:tcW w:w="850" w:type="dxa"/>
          </w:tcPr>
          <w:p w:rsidR="00F244A2" w:rsidRPr="00666FDE" w:rsidRDefault="00666FDE" w:rsidP="00126B95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66FDE">
              <w:rPr>
                <w:rFonts w:ascii="Times New Roman" w:hAnsi="Times New Roman" w:cs="Times New Roman"/>
                <w:sz w:val="25"/>
                <w:szCs w:val="25"/>
              </w:rPr>
              <w:t>2022</w:t>
            </w:r>
          </w:p>
        </w:tc>
        <w:tc>
          <w:tcPr>
            <w:tcW w:w="2552" w:type="dxa"/>
          </w:tcPr>
          <w:p w:rsidR="00F244A2" w:rsidRPr="00666FDE" w:rsidRDefault="00666FDE" w:rsidP="00126B95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66FDE">
              <w:rPr>
                <w:rFonts w:ascii="Times New Roman" w:hAnsi="Times New Roman" w:cs="Times New Roman"/>
                <w:sz w:val="25"/>
                <w:szCs w:val="25"/>
              </w:rPr>
              <w:t>года</w:t>
            </w:r>
          </w:p>
        </w:tc>
        <w:tc>
          <w:tcPr>
            <w:tcW w:w="4110" w:type="dxa"/>
            <w:vAlign w:val="center"/>
          </w:tcPr>
          <w:p w:rsidR="00F244A2" w:rsidRPr="00666FDE" w:rsidRDefault="00F244A2" w:rsidP="00126B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66FDE" w:rsidRPr="00666FDE" w:rsidTr="00666FDE">
        <w:tc>
          <w:tcPr>
            <w:tcW w:w="675" w:type="dxa"/>
          </w:tcPr>
          <w:p w:rsidR="00666FDE" w:rsidRPr="00CA5659" w:rsidRDefault="00666FDE" w:rsidP="00126B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</w:tcPr>
          <w:p w:rsidR="00666FDE" w:rsidRPr="00CA5659" w:rsidRDefault="00666FDE" w:rsidP="00126B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66FDE" w:rsidRPr="00CA5659" w:rsidRDefault="00666FDE" w:rsidP="00126B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666FDE" w:rsidRPr="00CA5659" w:rsidRDefault="00666FDE" w:rsidP="00126B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666FDE" w:rsidRPr="00CA5659" w:rsidRDefault="00666FDE" w:rsidP="00126B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6FDE" w:rsidRPr="00666FDE" w:rsidTr="00666FDE">
        <w:tc>
          <w:tcPr>
            <w:tcW w:w="675" w:type="dxa"/>
          </w:tcPr>
          <w:p w:rsidR="00666FDE" w:rsidRPr="00666FDE" w:rsidRDefault="00666FDE" w:rsidP="00126B95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66FDE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666FDE" w:rsidRPr="00666FDE" w:rsidRDefault="007E4134" w:rsidP="007E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125</w:t>
            </w:r>
          </w:p>
        </w:tc>
        <w:tc>
          <w:tcPr>
            <w:tcW w:w="780" w:type="dxa"/>
          </w:tcPr>
          <w:p w:rsidR="00666FDE" w:rsidRPr="00666FDE" w:rsidRDefault="00666FDE" w:rsidP="00126B95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50" w:type="dxa"/>
          </w:tcPr>
          <w:p w:rsidR="00666FDE" w:rsidRPr="00666FDE" w:rsidRDefault="00666FDE" w:rsidP="00126B95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52" w:type="dxa"/>
          </w:tcPr>
          <w:p w:rsidR="00666FDE" w:rsidRPr="00666FDE" w:rsidRDefault="00666FDE" w:rsidP="00126B95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110" w:type="dxa"/>
            <w:vAlign w:val="center"/>
          </w:tcPr>
          <w:p w:rsidR="00666FDE" w:rsidRPr="00666FDE" w:rsidRDefault="00666FDE" w:rsidP="00126B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F244A2" w:rsidRPr="00F244A2" w:rsidRDefault="00F244A2" w:rsidP="00666FDE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F244A2" w:rsidRPr="00F244A2" w:rsidSect="00666FDE">
      <w:footerReference w:type="default" r:id="rId6"/>
      <w:pgSz w:w="11906" w:h="16838"/>
      <w:pgMar w:top="851" w:right="851" w:bottom="851" w:left="1418" w:header="708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654" w:rsidRDefault="00C13654" w:rsidP="00666FDE">
      <w:pPr>
        <w:spacing w:after="0" w:line="240" w:lineRule="auto"/>
      </w:pPr>
      <w:r>
        <w:separator/>
      </w:r>
    </w:p>
  </w:endnote>
  <w:endnote w:type="continuationSeparator" w:id="0">
    <w:p w:rsidR="00C13654" w:rsidRDefault="00C13654" w:rsidP="00666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ndale Sans UI">
    <w:altName w:val="Arial Unicode MS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0160"/>
      <w:docPartObj>
        <w:docPartGallery w:val="Page Numbers (Bottom of Page)"/>
        <w:docPartUnique/>
      </w:docPartObj>
    </w:sdtPr>
    <w:sdtContent>
      <w:p w:rsidR="00666FDE" w:rsidRDefault="0007716F">
        <w:pPr>
          <w:pStyle w:val="a8"/>
          <w:jc w:val="right"/>
        </w:pPr>
        <w:r w:rsidRPr="00666FD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66FDE" w:rsidRPr="00666FDE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666FD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E34AC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666FD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66FDE" w:rsidRDefault="00666FD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654" w:rsidRDefault="00C13654" w:rsidP="00666FDE">
      <w:pPr>
        <w:spacing w:after="0" w:line="240" w:lineRule="auto"/>
      </w:pPr>
      <w:r>
        <w:separator/>
      </w:r>
    </w:p>
  </w:footnote>
  <w:footnote w:type="continuationSeparator" w:id="0">
    <w:p w:rsidR="00C13654" w:rsidRDefault="00C13654" w:rsidP="00666F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44A2"/>
    <w:rsid w:val="00003B4F"/>
    <w:rsid w:val="0007716F"/>
    <w:rsid w:val="001636B3"/>
    <w:rsid w:val="002B31B8"/>
    <w:rsid w:val="004649C1"/>
    <w:rsid w:val="00465052"/>
    <w:rsid w:val="004A39EA"/>
    <w:rsid w:val="00502F71"/>
    <w:rsid w:val="005574A4"/>
    <w:rsid w:val="005A3E67"/>
    <w:rsid w:val="005E34AC"/>
    <w:rsid w:val="00666FDE"/>
    <w:rsid w:val="006A1B08"/>
    <w:rsid w:val="006A4A12"/>
    <w:rsid w:val="006E7A4E"/>
    <w:rsid w:val="0074468C"/>
    <w:rsid w:val="007E4134"/>
    <w:rsid w:val="00AD42C7"/>
    <w:rsid w:val="00B00D9C"/>
    <w:rsid w:val="00B5200F"/>
    <w:rsid w:val="00C13654"/>
    <w:rsid w:val="00C6558B"/>
    <w:rsid w:val="00CA5659"/>
    <w:rsid w:val="00D128EC"/>
    <w:rsid w:val="00D32310"/>
    <w:rsid w:val="00E56C1D"/>
    <w:rsid w:val="00EC637A"/>
    <w:rsid w:val="00F244A2"/>
    <w:rsid w:val="00FF461C"/>
    <w:rsid w:val="00FF4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4A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D128E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styleId="a4">
    <w:name w:val="List Paragraph"/>
    <w:basedOn w:val="a"/>
    <w:qFormat/>
    <w:rsid w:val="00D128EC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F244A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666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66FD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666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6FD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57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74A4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12</cp:revision>
  <cp:lastPrinted>2022-11-24T07:06:00Z</cp:lastPrinted>
  <dcterms:created xsi:type="dcterms:W3CDTF">2022-10-25T12:03:00Z</dcterms:created>
  <dcterms:modified xsi:type="dcterms:W3CDTF">2022-11-30T12:17:00Z</dcterms:modified>
</cp:coreProperties>
</file>