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F46" w:rsidRDefault="004F7F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b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50"/>
        <w:gridCol w:w="8805"/>
      </w:tblGrid>
      <w:tr w:rsidR="004F7F46"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февраль 2025</w:t>
            </w:r>
          </w:p>
          <w:p w:rsidR="004F7F46" w:rsidRDefault="004F7F46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F7F46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февраля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Особенности маркировки консервированной продукции</w:t>
            </w:r>
          </w:p>
          <w:p w:rsidR="004F7F46" w:rsidRDefault="004F7F46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Екатерина Братанова</w:t>
            </w:r>
          </w:p>
          <w:p w:rsidR="004F7F46" w:rsidRDefault="00213F8A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Консервированная продукция</w:t>
            </w:r>
          </w:p>
          <w:p w:rsidR="004F7F46" w:rsidRDefault="004F7F4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F7F46" w:rsidRDefault="004F7F4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5">
              <w:r w:rsidR="00213F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https://xn--80ajghhoc2aj1c8b.xn--p1ai/lectures/vebinary/?ELEMENT_ID=449615</w:t>
              </w:r>
            </w:hyperlink>
          </w:p>
        </w:tc>
      </w:tr>
      <w:tr w:rsidR="004F7F46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февраля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Подготовка к маркировке парфюмерно-косметической продукции</w:t>
            </w:r>
          </w:p>
          <w:p w:rsidR="004F7F46" w:rsidRDefault="00213F8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 б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ытовой химии</w:t>
            </w:r>
          </w:p>
          <w:p w:rsidR="004F7F46" w:rsidRDefault="004F7F46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F7F46" w:rsidRDefault="00213F8A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Варфоламеев</w:t>
            </w:r>
          </w:p>
          <w:p w:rsidR="004F7F46" w:rsidRDefault="00213F8A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Парфюмерно-косметическая продукция и бытовая химия</w:t>
            </w:r>
          </w:p>
          <w:p w:rsidR="004F7F46" w:rsidRDefault="004F7F4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F7F46" w:rsidRDefault="004F7F4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6">
              <w:r w:rsidR="00213F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https://xn--80ajghhoc2aj1c8b.xn--p1ai/lectures/vebinary/?ELEMENT_ID=449535</w:t>
              </w:r>
            </w:hyperlink>
          </w:p>
        </w:tc>
      </w:tr>
      <w:tr w:rsidR="004F7F46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февраля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Обязательная маркировка кормов для животных. Типичные ошибки</w:t>
            </w:r>
          </w:p>
          <w:p w:rsidR="004F7F46" w:rsidRDefault="004F7F46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F7F46" w:rsidRDefault="00213F8A">
            <w:pPr>
              <w:spacing w:after="30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Корма</w:t>
            </w:r>
          </w:p>
          <w:p w:rsidR="004F7F46" w:rsidRDefault="004F7F46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7">
              <w:r w:rsidR="00213F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Обязательная маркировка кормов для животных. Типичные ошибки</w:t>
              </w:r>
            </w:hyperlink>
          </w:p>
        </w:tc>
      </w:tr>
      <w:tr w:rsidR="004F7F46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февраля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Типографский метод нанесения  </w:t>
            </w:r>
          </w:p>
          <w:p w:rsidR="004F7F46" w:rsidRDefault="004F7F46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F7F46" w:rsidRDefault="00213F8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F7F46" w:rsidRDefault="00213F8A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Варвара Михайлова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Управления товаров народного потребления</w:t>
            </w:r>
          </w:p>
          <w:p w:rsidR="004F7F46" w:rsidRDefault="004F7F46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8">
              <w:r w:rsidR="00213F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Типографский метод нанесения</w:t>
              </w:r>
            </w:hyperlink>
          </w:p>
        </w:tc>
      </w:tr>
      <w:tr w:rsidR="004F7F46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февраля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Тех.решения, интеграторы. Моторные масла</w:t>
            </w:r>
          </w:p>
          <w:p w:rsidR="004F7F46" w:rsidRDefault="004F7F46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F7F46" w:rsidRDefault="00213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F7F46" w:rsidRDefault="00213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Наталья Крючкова</w:t>
            </w:r>
          </w:p>
          <w:p w:rsidR="004F7F46" w:rsidRDefault="00213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товарной группы «Моторные масла»</w:t>
            </w:r>
          </w:p>
          <w:p w:rsidR="004F7F46" w:rsidRDefault="00213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Воронцов</w:t>
            </w:r>
          </w:p>
          <w:p w:rsidR="004F7F46" w:rsidRDefault="00213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Технический руководитель проектов, Департамент производственных решений</w:t>
            </w:r>
          </w:p>
          <w:p w:rsidR="004F7F46" w:rsidRDefault="004F7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F7F46" w:rsidRDefault="004F7F46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9">
              <w:r w:rsidR="00213F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</w:t>
              </w:r>
              <w:r w:rsidR="00213F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-80ajghhoc2aj1c8b.xn--p1ai/lectures/vebinary/?ELEMENT_ID=448792</w:t>
              </w:r>
            </w:hyperlink>
          </w:p>
        </w:tc>
      </w:tr>
      <w:tr w:rsidR="004F7F46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 февраля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Розничная продажа ветеринарных препаратов с использованием программного обеспечения Ветменеджер</w:t>
            </w:r>
          </w:p>
          <w:p w:rsidR="004F7F46" w:rsidRDefault="004F7F46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F7F46" w:rsidRDefault="00213F8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F7F46" w:rsidRDefault="00213F8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Вильнур Шагиахметов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проекта ТГ Фарма</w:t>
            </w:r>
          </w:p>
          <w:p w:rsidR="004F7F46" w:rsidRDefault="004F7F46">
            <w:pPr>
              <w:spacing w:after="240" w:line="315" w:lineRule="auto"/>
              <w:ind w:right="24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F7F46" w:rsidRDefault="00213F8A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Иванов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Департамента по работе с партнерами</w:t>
            </w:r>
          </w:p>
          <w:p w:rsidR="004F7F46" w:rsidRDefault="004F7F46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0">
              <w:r w:rsidR="00213F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https://xn--80ajghhoc2aj1c8b.xn--p1ai/lectures/vebinary/?ELEMENT_ID=449409</w:t>
              </w:r>
            </w:hyperlink>
          </w:p>
        </w:tc>
      </w:tr>
      <w:tr w:rsidR="004F7F46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6 февраля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:rsidR="004F7F46" w:rsidRDefault="004F7F4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F7F46" w:rsidRDefault="00213F8A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4F7F46" w:rsidRDefault="004F7F46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4F7F46" w:rsidRDefault="004F7F46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1">
              <w:r w:rsidR="00213F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1 марта 2025 г. - старт разрешительного режима ОФЛАЙН</w:t>
              </w:r>
            </w:hyperlink>
          </w:p>
        </w:tc>
      </w:tr>
      <w:tr w:rsidR="004F7F46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 февраля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Работа в Национальном Каталоге: заполнение карточек, синхронизация с ГС1 РУС  </w:t>
            </w:r>
          </w:p>
          <w:p w:rsidR="004F7F46" w:rsidRDefault="004F7F4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                   </w:t>
            </w:r>
          </w:p>
          <w:p w:rsidR="004F7F46" w:rsidRDefault="00213F8A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Александр Люзе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"Корма для животных"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Светлана Старшинина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Аналитик группы по взаимодействию с отраслевыми управлениями</w:t>
            </w:r>
          </w:p>
          <w:p w:rsidR="004F7F46" w:rsidRDefault="004F7F4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2">
              <w:r w:rsidR="00213F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https://xn--80ajghhoc2aj1c8b.xn--p1ai/lectures/vebinary/?ELEMENT_ID=449519</w:t>
              </w:r>
            </w:hyperlink>
          </w:p>
        </w:tc>
      </w:tr>
      <w:tr w:rsidR="004F7F46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февр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аля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маркировкой для Импортеров, ТГ Парфюмерно-косметическая продукция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 бытовая химия</w:t>
            </w:r>
          </w:p>
          <w:p w:rsidR="004F7F46" w:rsidRDefault="004F7F4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4F7F46" w:rsidRDefault="00213F8A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Иван Газин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4F7F46" w:rsidRDefault="004F7F4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F7F46" w:rsidRDefault="004F7F4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3">
              <w:r w:rsidR="00213F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https://xn--80ajghhoc2aj1c8b.xn--p1ai/lectures/vebinary/?ELEMENT_ID=449540</w:t>
              </w:r>
            </w:hyperlink>
          </w:p>
        </w:tc>
      </w:tr>
      <w:tr w:rsidR="004F7F46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февраля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Особенности контрактного производства при маркировке консервированной продукции</w:t>
            </w:r>
          </w:p>
          <w:p w:rsidR="004F7F46" w:rsidRDefault="004F7F4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F7F46" w:rsidRDefault="00213F8A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Александра Комкова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</w:t>
            </w:r>
          </w:p>
          <w:p w:rsidR="004F7F46" w:rsidRDefault="004F7F4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F7F46" w:rsidRDefault="004F7F4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4">
              <w:r w:rsidR="00213F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Особенности контрактного производства при маркировке консервированной</w:t>
              </w:r>
            </w:hyperlink>
          </w:p>
        </w:tc>
      </w:tr>
      <w:tr w:rsidR="004F7F46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февраля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кормов для животных на таможенных и логистических складах          </w:t>
            </w:r>
          </w:p>
          <w:p w:rsidR="004F7F46" w:rsidRDefault="004F7F4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F7F46" w:rsidRDefault="00213F8A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Корма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Евгений Саяхов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lastRenderedPageBreak/>
              <w:t>Директор Департамента маркировки на таможенных складах</w:t>
            </w:r>
          </w:p>
          <w:p w:rsidR="004F7F46" w:rsidRDefault="004F7F4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5">
              <w:r w:rsidR="00213F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Маркировка кормов для животных на таможенных и логистических складах</w:t>
              </w:r>
            </w:hyperlink>
          </w:p>
          <w:p w:rsidR="004F7F46" w:rsidRDefault="004F7F4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F7F46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11 февраля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Первый шаг к системе маркировки: процесс регистрации                        </w:t>
            </w:r>
          </w:p>
          <w:p w:rsidR="004F7F46" w:rsidRDefault="004F7F4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F7F46" w:rsidRDefault="00213F8A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Светлана Крафт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Старший бизнес-аналитик</w:t>
            </w:r>
          </w:p>
          <w:p w:rsidR="004F7F46" w:rsidRDefault="004F7F4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F7F46" w:rsidRDefault="004F7F4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6">
              <w:r w:rsidR="00213F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Первый шаг к системе маркировки: процесс регистрации</w:t>
              </w:r>
            </w:hyperlink>
          </w:p>
        </w:tc>
      </w:tr>
      <w:tr w:rsidR="004F7F46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февраля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ТСР в Протезных мастерских</w:t>
            </w:r>
          </w:p>
          <w:p w:rsidR="004F7F46" w:rsidRDefault="004F7F4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F7F46" w:rsidRDefault="00213F8A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Любовь Андреева</w:t>
            </w:r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Фарма</w:t>
            </w:r>
          </w:p>
          <w:p w:rsidR="004F7F46" w:rsidRDefault="004F7F46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4F7F46" w:rsidRDefault="004F7F46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7">
              <w:r w:rsidR="00213F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https://xn--80ajghhoc2aj1c8b.xn--p1ai/lectures/vebinary/?ELEMENT_ID=449602</w:t>
              </w:r>
            </w:hyperlink>
          </w:p>
        </w:tc>
      </w:tr>
      <w:tr w:rsidR="004F7F46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февраля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Вебинар по особенностям импорта и экспорта бакалейной и иной пищевой продукции                        </w:t>
            </w:r>
          </w:p>
          <w:p w:rsidR="004F7F46" w:rsidRDefault="004F7F4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F7F46" w:rsidRDefault="00213F8A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Екатерина Сидельникова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Бакалея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Анастасия Иванова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Менеджер проектов</w:t>
            </w:r>
          </w:p>
          <w:p w:rsidR="004F7F46" w:rsidRDefault="004F7F4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8">
              <w:r w:rsidR="00213F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https://xn--80ajghhoc2aj1c8b.xn--p1ai/lectures/vebinary/?ELEMENT_ID=449523</w:t>
              </w:r>
            </w:hyperlink>
          </w:p>
        </w:tc>
      </w:tr>
      <w:tr w:rsidR="004F7F46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февраля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товаров легкой промышленности 3 волна           </w:t>
            </w:r>
          </w:p>
          <w:p w:rsidR="004F7F46" w:rsidRDefault="004F7F4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ы:</w:t>
            </w:r>
          </w:p>
          <w:p w:rsidR="004F7F46" w:rsidRDefault="00213F8A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Ольга Салимова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Эксперт 1С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Варвара Михайлова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Управления товаров народного потребления</w:t>
            </w:r>
          </w:p>
          <w:p w:rsidR="004F7F46" w:rsidRDefault="004F7F4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9">
              <w:r w:rsidR="00213F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</w:t>
              </w:r>
              <w:r w:rsidR="00213F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T_ID=449666</w:t>
              </w:r>
            </w:hyperlink>
          </w:p>
        </w:tc>
      </w:tr>
      <w:tr w:rsidR="004F7F46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февраля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:rsidR="004F7F46" w:rsidRDefault="004F7F4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F7F46" w:rsidRDefault="00213F8A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4F7F46" w:rsidRDefault="004F7F46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4F7F46" w:rsidRDefault="004F7F46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0">
              <w:r w:rsidR="00213F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1 марта 2025 г. - старт разрешительного режима ОФЛАЙН</w:t>
              </w:r>
            </w:hyperlink>
          </w:p>
        </w:tc>
      </w:tr>
      <w:tr w:rsidR="004F7F46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февраля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ЭДО-Лайт - бесплатный сервис электронного документооборота для работы с маркированными товарами от Честного знака</w:t>
            </w:r>
          </w:p>
          <w:p w:rsidR="004F7F46" w:rsidRDefault="004F7F46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F7F46" w:rsidRDefault="00213F8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                </w:t>
            </w:r>
          </w:p>
          <w:p w:rsidR="004F7F46" w:rsidRDefault="00213F8A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Александр Якушев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lastRenderedPageBreak/>
              <w:t>Консультант-аналитик ТГ Фарма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Саврасов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Владелец продукта ЭДО Лайт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Иванов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Департамента по работе с партнерами</w:t>
            </w:r>
          </w:p>
          <w:p w:rsidR="004F7F46" w:rsidRDefault="004F7F46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1">
              <w:r w:rsidR="00213F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https://xn--80ajghhoc2aj1c8b.xn--p1ai/lectures/vebinary/?ELEMENT_ID=449417</w:t>
              </w:r>
            </w:hyperlink>
          </w:p>
        </w:tc>
      </w:tr>
      <w:tr w:rsidR="004F7F46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13 февраля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БАДы. Изменения в законодательстве с 1 марта 2025 года</w:t>
            </w:r>
          </w:p>
          <w:p w:rsidR="004F7F46" w:rsidRDefault="004F7F4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F7F46" w:rsidRDefault="00213F8A">
            <w:pPr>
              <w:spacing w:after="240" w:line="280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Любовь Андреева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Фарма</w:t>
            </w:r>
          </w:p>
          <w:p w:rsidR="004F7F46" w:rsidRDefault="004F7F46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2">
              <w:r w:rsidR="00213F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Вебинар по маркировке продукции в системе "Честный знак"</w:t>
              </w:r>
            </w:hyperlink>
          </w:p>
        </w:tc>
      </w:tr>
      <w:tr w:rsidR="004F7F46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февраля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Работа с национальным каталогом  </w:t>
            </w:r>
          </w:p>
          <w:p w:rsidR="004F7F46" w:rsidRDefault="004F7F4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F7F46" w:rsidRDefault="00213F8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4F7F46" w:rsidRDefault="00213F8A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Парфюмерно-косметическая продукция и бытовая химия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Светлана Старшинина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Аналитик группы по взаимодействию с отраслевыми управлениями</w:t>
            </w:r>
          </w:p>
          <w:p w:rsidR="004F7F46" w:rsidRDefault="004F7F46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3">
              <w:r w:rsidR="00213F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</w:t>
              </w:r>
              <w:r w:rsidR="00213F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--80ajghhoc2aj1c8b.xn--p1ai/lectures/vebinary/?ELEMENT_ID=449544</w:t>
              </w:r>
            </w:hyperlink>
          </w:p>
        </w:tc>
      </w:tr>
      <w:tr w:rsidR="004F7F46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февраля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 по техническим решениям маркировки кормов для животных</w:t>
            </w:r>
          </w:p>
          <w:p w:rsidR="004F7F46" w:rsidRDefault="004F7F4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F7F46" w:rsidRDefault="00213F8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4F7F46" w:rsidRDefault="00213F8A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Наталия Челышева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«Корма для животных»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Сергей Ватажицын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айландт Электроник</w:t>
            </w:r>
          </w:p>
          <w:p w:rsidR="004F7F46" w:rsidRDefault="004F7F46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4">
              <w:r w:rsidR="00213F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https://xn--80ajghhoc2aj1c8b.xn--p1ai/lectures/vebinary/?ELEMENT_ID=449476</w:t>
              </w:r>
            </w:hyperlink>
          </w:p>
        </w:tc>
      </w:tr>
      <w:tr w:rsidR="004F7F46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 февраля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Демонстрация Маркировка.Просто           </w:t>
            </w:r>
          </w:p>
          <w:p w:rsidR="004F7F46" w:rsidRDefault="004F7F4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F7F46" w:rsidRDefault="00213F8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4F7F46" w:rsidRDefault="00213F8A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Парфюмерно-косметическая продукция и бытовая химия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:rsidR="004F7F46" w:rsidRDefault="004F7F46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5">
              <w:r w:rsidR="00213F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https://xn--80ajghhoc2aj1c8b.xn--p1ai/lectures/vebinary/?ELEMENT_ID=449548</w:t>
              </w:r>
            </w:hyperlink>
          </w:p>
        </w:tc>
      </w:tr>
      <w:tr w:rsidR="004F7F46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февраля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Консервированная продукция. Обязательная маркировка и выбор те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хнологического партнера. Готовые решения                        </w:t>
            </w:r>
          </w:p>
          <w:p w:rsidR="004F7F46" w:rsidRDefault="004F7F4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F7F46" w:rsidRDefault="00213F8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4F7F46" w:rsidRDefault="00213F8A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Иван Дворников</w:t>
            </w:r>
          </w:p>
          <w:p w:rsidR="004F7F46" w:rsidRDefault="00213F8A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4F7F46" w:rsidRDefault="00213F8A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lastRenderedPageBreak/>
              <w:t>Департамента производственных решений</w:t>
            </w:r>
          </w:p>
          <w:p w:rsidR="004F7F46" w:rsidRDefault="004F7F46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4F7F46" w:rsidRDefault="004F7F46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6">
              <w:r w:rsidR="00213F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https://xn--80ajghhoc2aj1c8b.xn--p1ai/lectures/vebinary/?ELEMENT_ID=449624</w:t>
              </w:r>
            </w:hyperlink>
          </w:p>
        </w:tc>
      </w:tr>
      <w:tr w:rsidR="004F7F46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18 февраля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Демонстрация Маркировка.Просто</w:t>
            </w:r>
          </w:p>
          <w:p w:rsidR="004F7F46" w:rsidRDefault="004F7F4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F7F46" w:rsidRDefault="00213F8A">
            <w:pPr>
              <w:spacing w:after="240" w:line="280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:rsidR="004F7F46" w:rsidRDefault="004F7F4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7">
              <w:r w:rsidR="00213F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Демонстрация Маркировка.Просто</w:t>
              </w:r>
            </w:hyperlink>
          </w:p>
        </w:tc>
      </w:tr>
      <w:tr w:rsidR="004F7F46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февраля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отдельных видов бакалейной продукции на таможенных и логистических складах        </w:t>
            </w:r>
          </w:p>
          <w:p w:rsidR="004F7F46" w:rsidRDefault="004F7F46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F7F46" w:rsidRDefault="00213F8A">
            <w:pPr>
              <w:spacing w:after="240" w:line="280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«Бакалейная продукция» Управления безакцизной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Евгений Саяхов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Департамента маркировк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и на таможенных складах</w:t>
            </w:r>
          </w:p>
          <w:p w:rsidR="004F7F46" w:rsidRDefault="004F7F46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8">
              <w:r w:rsidR="00213F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https://xn--80ajghhoc2aj1c8b.xn--p1ai/lectures/vebinary/?ELEMENT_ID=449527</w:t>
              </w:r>
            </w:hyperlink>
          </w:p>
        </w:tc>
      </w:tr>
      <w:tr w:rsidR="004F7F46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февраля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ТСР. Маркировка остатков</w:t>
            </w:r>
          </w:p>
          <w:p w:rsidR="004F7F46" w:rsidRDefault="00213F8A">
            <w:pPr>
              <w:spacing w:after="240" w:line="280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Любовь Андреева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Фарма</w:t>
            </w:r>
          </w:p>
          <w:p w:rsidR="004F7F46" w:rsidRDefault="004F7F46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9">
              <w:r w:rsidR="00213F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https://xn--80ajghhoc2aj1c8b.xn--p1ai/lectures/vebinary/?ELEMENT_ID=449606</w:t>
              </w:r>
            </w:hyperlink>
          </w:p>
        </w:tc>
      </w:tr>
      <w:tr w:rsidR="004F7F46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февраля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spacing w:after="30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Готовые решения для маркировки бакалейной продукции. Меры поддержки</w:t>
            </w:r>
          </w:p>
          <w:p w:rsidR="004F7F46" w:rsidRDefault="00213F8A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«Бакалейная продукция»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Управления безакцизной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Департамента производственных решени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й</w:t>
            </w:r>
          </w:p>
          <w:p w:rsidR="004F7F46" w:rsidRDefault="004F7F46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0">
              <w:r w:rsidR="00213F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https://xn--80ajghhoc2aj1c8b.xn--p1ai/lectures/vebinary/?ELEMENT_ID=449657</w:t>
              </w:r>
            </w:hyperlink>
          </w:p>
        </w:tc>
      </w:tr>
      <w:tr w:rsidR="004F7F46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февраля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Особенности работы с Национальным каталогом  (ТГ Бакалейная продукция)</w:t>
            </w:r>
          </w:p>
          <w:p w:rsidR="004F7F46" w:rsidRDefault="00213F8A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lastRenderedPageBreak/>
              <w:t>Руководитель направления «Бакалейная продукция»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Управления безакцизной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Светлана Старшинина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Аналитик группы по взаимодействию с отраслевыми уп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равлениями</w:t>
            </w:r>
          </w:p>
          <w:p w:rsidR="004F7F46" w:rsidRDefault="004F7F46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1">
              <w:r w:rsidR="00213F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https://xn--80ajghhoc2aj1c8b.xn--p1ai/lectures/vebinary/?ELEMENT_ID=449662</w:t>
              </w:r>
            </w:hyperlink>
          </w:p>
        </w:tc>
      </w:tr>
      <w:tr w:rsidR="004F7F46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20 февраля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Партнерский вебинар с Тензор. Работа с маркированными ветеринарными препаратами с использованием программных продуктов Тензор.                        </w:t>
            </w:r>
          </w:p>
          <w:p w:rsidR="004F7F46" w:rsidRDefault="004F7F46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F7F46" w:rsidRDefault="00213F8A">
            <w:pPr>
              <w:spacing w:after="240" w:line="280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Елизавета Беспалова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Консультант-аналитик товарной группы «Фарма»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Иванов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ктов Департамента по работе с партнерами</w:t>
            </w:r>
          </w:p>
          <w:p w:rsidR="004F7F46" w:rsidRDefault="004F7F46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2">
              <w:r w:rsidR="00213F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https://xn--80ajghhoc2aj1c8b.xn--p1ai/lectures/vebinary/?ELEMENT_ID=449375</w:t>
              </w:r>
            </w:hyperlink>
          </w:p>
        </w:tc>
      </w:tr>
      <w:tr w:rsidR="004F7F46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февраля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 разрешительного режима ОФЛАЙН по 13 товарным группам</w:t>
            </w:r>
          </w:p>
          <w:p w:rsidR="004F7F46" w:rsidRDefault="004F7F4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F7F46" w:rsidRDefault="00213F8A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4F7F46" w:rsidRDefault="004F7F4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F7F46" w:rsidRDefault="004F7F4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3">
              <w:r w:rsidR="00213F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1 марта 2025 г. - старт разрешительного режима ОФЛАЙН</w:t>
              </w:r>
            </w:hyperlink>
          </w:p>
        </w:tc>
      </w:tr>
      <w:tr w:rsidR="004F7F46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февраля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печатной продукции</w:t>
            </w:r>
          </w:p>
          <w:p w:rsidR="004F7F46" w:rsidRDefault="004F7F4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F7F46" w:rsidRDefault="00213F8A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Горелов</w:t>
            </w:r>
          </w:p>
          <w:p w:rsidR="004F7F46" w:rsidRDefault="00213F8A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товарной группы «Печатная продукция»</w:t>
            </w:r>
          </w:p>
          <w:p w:rsidR="004F7F46" w:rsidRDefault="004F7F4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4">
              <w:r w:rsidR="00213F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</w:t>
              </w:r>
              <w:r w:rsidR="00213F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xn--80ajghhoc2aj1c8b.xn--p1ai/lectures/vebinary/?ELEMENT_ID=448773</w:t>
              </w:r>
            </w:hyperlink>
          </w:p>
        </w:tc>
      </w:tr>
      <w:tr w:rsidR="004F7F46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февраля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 по особенностям импорта и экспорта кормов для животных</w:t>
            </w:r>
          </w:p>
          <w:p w:rsidR="004F7F46" w:rsidRDefault="004F7F4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F7F46" w:rsidRDefault="00213F8A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Наталия Челышева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«Корма для животных»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Анастасия Иванова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Менеджер проектов</w:t>
            </w:r>
          </w:p>
          <w:p w:rsidR="004F7F46" w:rsidRDefault="004F7F4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5">
              <w:r w:rsidR="00213F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https://xn--80ajghhoc2aj1c8b.xn--p1ai/lectures/vebinary/?ELEMENT_ID=449472</w:t>
              </w:r>
            </w:hyperlink>
          </w:p>
        </w:tc>
      </w:tr>
      <w:tr w:rsidR="004F7F46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25 февраля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spacing w:line="315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Партнерский вебинар при участии Клеверенс</w:t>
            </w:r>
          </w:p>
          <w:p w:rsidR="004F7F46" w:rsidRDefault="004F7F46">
            <w:pPr>
              <w:spacing w:line="315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</w:p>
          <w:p w:rsidR="004F7F46" w:rsidRDefault="00213F8A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Михаил Денисенко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lastRenderedPageBreak/>
              <w:t>Бизнес-аналитик</w:t>
            </w:r>
          </w:p>
          <w:p w:rsidR="004F7F46" w:rsidRDefault="004F7F46">
            <w:pPr>
              <w:spacing w:line="315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  <w:hyperlink r:id="rId36">
              <w:r w:rsidR="00213F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Партнерский вебинар при участии Клеверенс</w:t>
              </w:r>
            </w:hyperlink>
          </w:p>
        </w:tc>
      </w:tr>
      <w:tr w:rsidR="004F7F46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26 фе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враля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Первый шаг к системе маркировки процесс регистрации             </w:t>
            </w:r>
          </w:p>
          <w:p w:rsidR="004F7F46" w:rsidRDefault="004F7F4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        </w:t>
            </w:r>
          </w:p>
          <w:p w:rsidR="004F7F46" w:rsidRDefault="00213F8A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Парфюмерно-косметическая продукция и бытовая химия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Парфененкова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</w:t>
            </w:r>
          </w:p>
          <w:p w:rsidR="004F7F46" w:rsidRDefault="004F7F4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7">
              <w:r w:rsidR="00213F8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https://xn--80ajghhoc2aj1c8b.xn--p1ai/lectures/vebinary/?ELEMENT_ID=449552</w:t>
              </w:r>
            </w:hyperlink>
          </w:p>
        </w:tc>
      </w:tr>
      <w:tr w:rsidR="004F7F46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 февраля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ным группам</w:t>
            </w:r>
          </w:p>
          <w:p w:rsidR="004F7F46" w:rsidRDefault="004F7F4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F7F46" w:rsidRDefault="00213F8A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4F7F46" w:rsidRDefault="00213F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hyperlink r:id="rId3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1 марта 2025 г. - старт разрешительного режима ОФЛАЙН</w:t>
              </w:r>
            </w:hyperlink>
          </w:p>
        </w:tc>
      </w:tr>
    </w:tbl>
    <w:p w:rsidR="004F7F46" w:rsidRDefault="004F7F46">
      <w:pPr>
        <w:rPr>
          <w:rFonts w:ascii="Times New Roman" w:eastAsia="Times New Roman" w:hAnsi="Times New Roman" w:cs="Times New Roman"/>
        </w:rPr>
      </w:pPr>
    </w:p>
    <w:sectPr w:rsidR="004F7F46" w:rsidSect="004F7F4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F7F46"/>
    <w:rsid w:val="00213F8A"/>
    <w:rsid w:val="004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4F7F4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4F7F4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F7F4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4F7F4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4F7F4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F7F46"/>
  </w:style>
  <w:style w:type="table" w:customStyle="1" w:styleId="TableNormal">
    <w:name w:val="Table Normal"/>
    <w:rsid w:val="004F7F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F7F4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4F7F4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normal"/>
    <w:next w:val="normal"/>
    <w:rsid w:val="004F7F4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sid w:val="004F7F46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4F7F46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8804" TargetMode="External"/><Relationship Id="rId13" Type="http://schemas.openxmlformats.org/officeDocument/2006/relationships/hyperlink" Target="https://xn--80ajghhoc2aj1c8b.xn--p1ai/lectures/vebinary/?ELEMENT_ID=449540" TargetMode="External"/><Relationship Id="rId18" Type="http://schemas.openxmlformats.org/officeDocument/2006/relationships/hyperlink" Target="https://xn--80ajghhoc2aj1c8b.xn--p1ai/lectures/vebinary/?ELEMENT_ID=449523" TargetMode="External"/><Relationship Id="rId26" Type="http://schemas.openxmlformats.org/officeDocument/2006/relationships/hyperlink" Target="https://xn--80ajghhoc2aj1c8b.xn--p1ai/lectures/vebinary/?ELEMENT_ID=449624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49417" TargetMode="External"/><Relationship Id="rId34" Type="http://schemas.openxmlformats.org/officeDocument/2006/relationships/hyperlink" Target="https://xn--80ajghhoc2aj1c8b.xn--p1ai/lectures/vebinary/?ELEMENT_ID=448773" TargetMode="External"/><Relationship Id="rId7" Type="http://schemas.openxmlformats.org/officeDocument/2006/relationships/hyperlink" Target="https://xn--80ajghhoc2aj1c8b.xn--p1ai/lectures/vebinary/?ELEMENT_ID=449103" TargetMode="External"/><Relationship Id="rId12" Type="http://schemas.openxmlformats.org/officeDocument/2006/relationships/hyperlink" Target="https://xn--80ajghhoc2aj1c8b.xn--p1ai/lectures/vebinary/?ELEMENT_ID=449519" TargetMode="External"/><Relationship Id="rId17" Type="http://schemas.openxmlformats.org/officeDocument/2006/relationships/hyperlink" Target="https://xn--80ajghhoc2aj1c8b.xn--p1ai/lectures/vebinary/?ELEMENT_ID=449602" TargetMode="External"/><Relationship Id="rId25" Type="http://schemas.openxmlformats.org/officeDocument/2006/relationships/hyperlink" Target="https://xn--80ajghhoc2aj1c8b.xn--p1ai/lectures/vebinary/?ELEMENT_ID=449548" TargetMode="External"/><Relationship Id="rId33" Type="http://schemas.openxmlformats.org/officeDocument/2006/relationships/hyperlink" Target="https://xn--80ajghhoc2aj1c8b.xn--p1ai/lectures/vebinary/?ELEMENT_ID=449117" TargetMode="External"/><Relationship Id="rId38" Type="http://schemas.openxmlformats.org/officeDocument/2006/relationships/hyperlink" Target="https://xn--80ajghhoc2aj1c8b.xn--p1ai/lectures/vebinary/?ELEMENT_ID=4491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48808" TargetMode="External"/><Relationship Id="rId20" Type="http://schemas.openxmlformats.org/officeDocument/2006/relationships/hyperlink" Target="https://xn--80ajghhoc2aj1c8b.xn--p1ai/lectures/vebinary/?ELEMENT_ID=449113" TargetMode="External"/><Relationship Id="rId29" Type="http://schemas.openxmlformats.org/officeDocument/2006/relationships/hyperlink" Target="https://xn--80ajghhoc2aj1c8b.xn--p1ai/lectures/vebinary/?ELEMENT_ID=44960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49535" TargetMode="External"/><Relationship Id="rId11" Type="http://schemas.openxmlformats.org/officeDocument/2006/relationships/hyperlink" Target="https://xn--80ajghhoc2aj1c8b.xn--p1ai/lectures/vebinary/?ELEMENT_ID=449108" TargetMode="External"/><Relationship Id="rId24" Type="http://schemas.openxmlformats.org/officeDocument/2006/relationships/hyperlink" Target="https://xn--80ajghhoc2aj1c8b.xn--p1ai/lectures/vebinary/?ELEMENT_ID=449476" TargetMode="External"/><Relationship Id="rId32" Type="http://schemas.openxmlformats.org/officeDocument/2006/relationships/hyperlink" Target="https://xn--80ajghhoc2aj1c8b.xn--p1ai/lectures/vebinary/?ELEMENT_ID=449375" TargetMode="External"/><Relationship Id="rId37" Type="http://schemas.openxmlformats.org/officeDocument/2006/relationships/hyperlink" Target="https://xn--80ajghhoc2aj1c8b.xn--p1ai/lectures/vebinary/?ELEMENT_ID=449552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xn--80ajghhoc2aj1c8b.xn--p1ai/lectures/vebinary/?ELEMENT_ID=449615" TargetMode="External"/><Relationship Id="rId15" Type="http://schemas.openxmlformats.org/officeDocument/2006/relationships/hyperlink" Target="https://xn--80ajghhoc2aj1c8b.xn--p1ai/lectures/vebinary/?ELEMENT_ID=449098" TargetMode="External"/><Relationship Id="rId23" Type="http://schemas.openxmlformats.org/officeDocument/2006/relationships/hyperlink" Target="https://xn--80ajghhoc2aj1c8b.xn--p1ai/lectures/vebinary/?ELEMENT_ID=449544" TargetMode="External"/><Relationship Id="rId28" Type="http://schemas.openxmlformats.org/officeDocument/2006/relationships/hyperlink" Target="https://xn--80ajghhoc2aj1c8b.xn--p1ai/lectures/vebinary/?ELEMENT_ID=449527" TargetMode="External"/><Relationship Id="rId36" Type="http://schemas.openxmlformats.org/officeDocument/2006/relationships/hyperlink" Target="https://xn--80ajghhoc2aj1c8b.xn--p1ai/lectures/vebinary/?ELEMENT_ID=448822" TargetMode="External"/><Relationship Id="rId10" Type="http://schemas.openxmlformats.org/officeDocument/2006/relationships/hyperlink" Target="https://xn--80ajghhoc2aj1c8b.xn--p1ai/lectures/vebinary/?ELEMENT_ID=449409" TargetMode="External"/><Relationship Id="rId19" Type="http://schemas.openxmlformats.org/officeDocument/2006/relationships/hyperlink" Target="https://xn--80ajghhoc2aj1c8b.xn--p1ai/lectures/vebinary/?ELEMENT_ID=449666" TargetMode="External"/><Relationship Id="rId31" Type="http://schemas.openxmlformats.org/officeDocument/2006/relationships/hyperlink" Target="https://xn--80ajghhoc2aj1c8b.xn--p1ai/lectures/vebinary/?ELEMENT_ID=4496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48792" TargetMode="External"/><Relationship Id="rId14" Type="http://schemas.openxmlformats.org/officeDocument/2006/relationships/hyperlink" Target="https://xn--80ajghhoc2aj1c8b.xn--p1ai/lectures/vebinary/?ELEMENT_ID=449619" TargetMode="External"/><Relationship Id="rId22" Type="http://schemas.openxmlformats.org/officeDocument/2006/relationships/hyperlink" Target="https://xn--80ajghhoc2aj1c8b.xn--p1ai/lectures/vebinary/?ELEMENT_ID=449792" TargetMode="External"/><Relationship Id="rId27" Type="http://schemas.openxmlformats.org/officeDocument/2006/relationships/hyperlink" Target="https://xn--80ajghhoc2aj1c8b.xn--p1ai/lectures/vebinary/?ELEMENT_ID=448813" TargetMode="External"/><Relationship Id="rId30" Type="http://schemas.openxmlformats.org/officeDocument/2006/relationships/hyperlink" Target="https://xn--80ajghhoc2aj1c8b.xn--p1ai/lectures/vebinary/?ELEMENT_ID=449657" TargetMode="External"/><Relationship Id="rId35" Type="http://schemas.openxmlformats.org/officeDocument/2006/relationships/hyperlink" Target="https://xn--80ajghhoc2aj1c8b.xn--p1ai/lectures/vebinary/?ELEMENT_ID=4494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1856</Words>
  <Characters>10585</Characters>
  <Application>Microsoft Office Word</Application>
  <DocSecurity>0</DocSecurity>
  <Lines>88</Lines>
  <Paragraphs>24</Paragraphs>
  <ScaleCrop>false</ScaleCrop>
  <Company/>
  <LinksUpToDate>false</LinksUpToDate>
  <CharactersWithSpaces>12417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1</cp:lastModifiedBy>
  <cp:revision>2</cp:revision>
  <dcterms:created xsi:type="dcterms:W3CDTF">2025-01-31T12:36:00Z</dcterms:created>
  <dcterms:modified xsi:type="dcterms:W3CDTF">2025-01-31T12:36:00Z</dcterms:modified>
</cp:coreProperties>
</file>