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7" w:rsidRDefault="009C6E37" w:rsidP="009C6E37">
      <w:pPr>
        <w:shd w:val="clear" w:color="auto" w:fill="FFFFFF"/>
        <w:spacing w:after="150" w:line="240" w:lineRule="auto"/>
        <w:jc w:val="center"/>
        <w:outlineLvl w:val="0"/>
        <w:rPr>
          <w:rFonts w:ascii="Trebuchet MS" w:eastAsia="Times New Roman" w:hAnsi="Trebuchet MS" w:cs="Times New Roman"/>
          <w:color w:val="22252D"/>
          <w:kern w:val="36"/>
          <w:sz w:val="42"/>
          <w:szCs w:val="42"/>
          <w:lang w:eastAsia="ru-RU"/>
        </w:rPr>
      </w:pPr>
      <w:r w:rsidRPr="009C6E37">
        <w:rPr>
          <w:rFonts w:ascii="Trebuchet MS" w:eastAsia="Times New Roman" w:hAnsi="Trebuchet MS" w:cs="Times New Roman"/>
          <w:color w:val="22252D"/>
          <w:kern w:val="36"/>
          <w:sz w:val="42"/>
          <w:szCs w:val="42"/>
          <w:lang w:eastAsia="ru-RU"/>
        </w:rPr>
        <w:t>Как правильно выбрать</w:t>
      </w:r>
    </w:p>
    <w:p w:rsidR="009C6E37" w:rsidRPr="009C6E37" w:rsidRDefault="009C6E37" w:rsidP="009C6E37">
      <w:pPr>
        <w:shd w:val="clear" w:color="auto" w:fill="FFFFFF"/>
        <w:spacing w:after="150" w:line="240" w:lineRule="auto"/>
        <w:jc w:val="center"/>
        <w:outlineLvl w:val="0"/>
        <w:rPr>
          <w:rFonts w:ascii="Trebuchet MS" w:eastAsia="Times New Roman" w:hAnsi="Trebuchet MS" w:cs="Times New Roman"/>
          <w:color w:val="22252D"/>
          <w:kern w:val="36"/>
          <w:sz w:val="42"/>
          <w:szCs w:val="42"/>
          <w:lang w:eastAsia="ru-RU"/>
        </w:rPr>
      </w:pPr>
      <w:r w:rsidRPr="009C6E37">
        <w:rPr>
          <w:rFonts w:ascii="Trebuchet MS" w:eastAsia="Times New Roman" w:hAnsi="Trebuchet MS" w:cs="Times New Roman"/>
          <w:color w:val="22252D"/>
          <w:kern w:val="36"/>
          <w:sz w:val="42"/>
          <w:szCs w:val="42"/>
          <w:lang w:eastAsia="ru-RU"/>
        </w:rPr>
        <w:t>безопасные продукты к Масленице</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 xml:space="preserve">Согласно определения, данного в </w:t>
      </w:r>
      <w:proofErr w:type="spellStart"/>
      <w:r w:rsidRPr="009C6E37">
        <w:rPr>
          <w:rFonts w:ascii="Trebuchet MS" w:eastAsia="Times New Roman" w:hAnsi="Trebuchet MS" w:cs="Times New Roman"/>
          <w:color w:val="22252D"/>
          <w:sz w:val="21"/>
          <w:szCs w:val="21"/>
          <w:lang w:eastAsia="ru-RU"/>
        </w:rPr>
        <w:t>Википедии</w:t>
      </w:r>
      <w:proofErr w:type="spellEnd"/>
      <w:r w:rsidRPr="009C6E37">
        <w:rPr>
          <w:rFonts w:ascii="Trebuchet MS" w:eastAsia="Times New Roman" w:hAnsi="Trebuchet MS" w:cs="Times New Roman"/>
          <w:color w:val="22252D"/>
          <w:sz w:val="21"/>
          <w:szCs w:val="21"/>
          <w:lang w:eastAsia="ru-RU"/>
        </w:rPr>
        <w:t> </w:t>
      </w:r>
      <w:proofErr w:type="spellStart"/>
      <w:proofErr w:type="gramStart"/>
      <w:r w:rsidRPr="009C6E37">
        <w:rPr>
          <w:rFonts w:ascii="Trebuchet MS" w:eastAsia="Times New Roman" w:hAnsi="Trebuchet MS" w:cs="Times New Roman"/>
          <w:b/>
          <w:bCs/>
          <w:color w:val="22252D"/>
          <w:sz w:val="21"/>
          <w:lang w:eastAsia="ru-RU"/>
        </w:rPr>
        <w:t>Ма</w:t>
      </w:r>
      <w:r w:rsidRPr="009C6E37">
        <w:rPr>
          <w:rFonts w:ascii="Arial" w:eastAsia="Times New Roman" w:hAnsi="Arial" w:cs="Arial"/>
          <w:b/>
          <w:bCs/>
          <w:color w:val="22252D"/>
          <w:sz w:val="21"/>
          <w:lang w:eastAsia="ru-RU"/>
        </w:rPr>
        <w:t>́</w:t>
      </w:r>
      <w:r w:rsidRPr="009C6E37">
        <w:rPr>
          <w:rFonts w:ascii="Trebuchet MS" w:eastAsia="Times New Roman" w:hAnsi="Trebuchet MS" w:cs="Trebuchet MS"/>
          <w:b/>
          <w:bCs/>
          <w:color w:val="22252D"/>
          <w:sz w:val="21"/>
          <w:lang w:eastAsia="ru-RU"/>
        </w:rPr>
        <w:t>сленица</w:t>
      </w:r>
      <w:proofErr w:type="spellEnd"/>
      <w:proofErr w:type="gramEnd"/>
      <w:r w:rsidRPr="009C6E37">
        <w:rPr>
          <w:rFonts w:ascii="Trebuchet MS" w:eastAsia="Times New Roman" w:hAnsi="Trebuchet MS" w:cs="Times New Roman"/>
          <w:color w:val="22252D"/>
          <w:sz w:val="21"/>
          <w:szCs w:val="21"/>
          <w:lang w:eastAsia="ru-RU"/>
        </w:rPr>
        <w:t> — </w:t>
      </w:r>
      <w:proofErr w:type="spellStart"/>
      <w:r w:rsidRPr="009C6E37">
        <w:rPr>
          <w:rFonts w:ascii="Trebuchet MS" w:eastAsia="Times New Roman" w:hAnsi="Trebuchet MS" w:cs="Times New Roman"/>
          <w:color w:val="22252D"/>
          <w:sz w:val="21"/>
          <w:szCs w:val="21"/>
          <w:lang w:eastAsia="ru-RU"/>
        </w:rPr>
        <w:fldChar w:fldCharType="begin"/>
      </w:r>
      <w:r w:rsidRPr="009C6E37">
        <w:rPr>
          <w:rFonts w:ascii="Trebuchet MS" w:eastAsia="Times New Roman" w:hAnsi="Trebuchet MS" w:cs="Times New Roman"/>
          <w:color w:val="22252D"/>
          <w:sz w:val="21"/>
          <w:szCs w:val="21"/>
          <w:lang w:eastAsia="ru-RU"/>
        </w:rPr>
        <w:instrText xml:space="preserve"> HYPERLINK "https://ru.wikipedia.org/wiki/%D0%92%D0%BE%D1%81%D1%82%D0%BE%D1%87%D0%BD%D1%8B%D0%B5_%D1%81%D0%BB%D0%B0%D0%B2%D1%8F%D0%BD%D0%B5" </w:instrText>
      </w:r>
      <w:r w:rsidRPr="009C6E37">
        <w:rPr>
          <w:rFonts w:ascii="Trebuchet MS" w:eastAsia="Times New Roman" w:hAnsi="Trebuchet MS" w:cs="Times New Roman"/>
          <w:color w:val="22252D"/>
          <w:sz w:val="21"/>
          <w:szCs w:val="21"/>
          <w:lang w:eastAsia="ru-RU"/>
        </w:rPr>
        <w:fldChar w:fldCharType="separate"/>
      </w:r>
      <w:r w:rsidRPr="009C6E37">
        <w:rPr>
          <w:rFonts w:ascii="Trebuchet MS" w:eastAsia="Times New Roman" w:hAnsi="Trebuchet MS" w:cs="Times New Roman"/>
          <w:color w:val="2B76B2"/>
          <w:sz w:val="21"/>
          <w:u w:val="single"/>
          <w:lang w:eastAsia="ru-RU"/>
        </w:rPr>
        <w:t>восточнославянский</w:t>
      </w:r>
      <w:r w:rsidRPr="009C6E37">
        <w:rPr>
          <w:rFonts w:ascii="Trebuchet MS" w:eastAsia="Times New Roman" w:hAnsi="Trebuchet MS" w:cs="Times New Roman"/>
          <w:color w:val="22252D"/>
          <w:sz w:val="21"/>
          <w:szCs w:val="21"/>
          <w:lang w:eastAsia="ru-RU"/>
        </w:rPr>
        <w:fldChar w:fldCharType="end"/>
      </w:r>
      <w:r w:rsidRPr="009C6E37">
        <w:rPr>
          <w:rFonts w:ascii="Trebuchet MS" w:eastAsia="Times New Roman" w:hAnsi="Trebuchet MS" w:cs="Times New Roman"/>
          <w:color w:val="22252D"/>
          <w:sz w:val="21"/>
          <w:szCs w:val="21"/>
          <w:lang w:eastAsia="ru-RU"/>
        </w:rPr>
        <w:t>традиционный</w:t>
      </w:r>
      <w:proofErr w:type="spellEnd"/>
      <w:r w:rsidRPr="009C6E37">
        <w:rPr>
          <w:rFonts w:ascii="Trebuchet MS" w:eastAsia="Times New Roman" w:hAnsi="Trebuchet MS" w:cs="Times New Roman"/>
          <w:color w:val="22252D"/>
          <w:sz w:val="21"/>
          <w:szCs w:val="21"/>
          <w:lang w:eastAsia="ru-RU"/>
        </w:rPr>
        <w:t xml:space="preserve"> праздник, отмечаемый в течение недели перед </w:t>
      </w:r>
      <w:hyperlink r:id="rId4" w:history="1">
        <w:r w:rsidRPr="009C6E37">
          <w:rPr>
            <w:rFonts w:ascii="Trebuchet MS" w:eastAsia="Times New Roman" w:hAnsi="Trebuchet MS" w:cs="Times New Roman"/>
            <w:color w:val="2B76B2"/>
            <w:sz w:val="21"/>
            <w:u w:val="single"/>
            <w:lang w:eastAsia="ru-RU"/>
          </w:rPr>
          <w:t>Великим постом</w:t>
        </w:r>
      </w:hyperlink>
      <w:r w:rsidRPr="009C6E37">
        <w:rPr>
          <w:rFonts w:ascii="Trebuchet MS" w:eastAsia="Times New Roman" w:hAnsi="Trebuchet MS" w:cs="Times New Roman"/>
          <w:color w:val="22252D"/>
          <w:sz w:val="21"/>
          <w:szCs w:val="21"/>
          <w:lang w:eastAsia="ru-RU"/>
        </w:rPr>
        <w:t>, сохранивший в своей обрядности ряд элементов </w:t>
      </w:r>
      <w:hyperlink r:id="rId5" w:history="1">
        <w:r w:rsidRPr="009C6E37">
          <w:rPr>
            <w:rFonts w:ascii="Trebuchet MS" w:eastAsia="Times New Roman" w:hAnsi="Trebuchet MS" w:cs="Times New Roman"/>
            <w:color w:val="2B76B2"/>
            <w:sz w:val="21"/>
            <w:u w:val="single"/>
            <w:lang w:eastAsia="ru-RU"/>
          </w:rPr>
          <w:t>славянской мифологии</w:t>
        </w:r>
      </w:hyperlink>
      <w:r w:rsidRPr="009C6E37">
        <w:rPr>
          <w:rFonts w:ascii="Trebuchet MS" w:eastAsia="Times New Roman" w:hAnsi="Trebuchet MS" w:cs="Times New Roman"/>
          <w:color w:val="22252D"/>
          <w:sz w:val="21"/>
          <w:szCs w:val="21"/>
          <w:lang w:eastAsia="ru-RU"/>
        </w:rPr>
        <w:t>.</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Главные традиционные атрибуты народного празднования Масленицы — </w:t>
      </w:r>
      <w:proofErr w:type="spellStart"/>
      <w:r w:rsidRPr="009C6E37">
        <w:rPr>
          <w:rFonts w:ascii="Trebuchet MS" w:eastAsia="Times New Roman" w:hAnsi="Trebuchet MS" w:cs="Times New Roman"/>
          <w:color w:val="22252D"/>
          <w:sz w:val="21"/>
          <w:szCs w:val="21"/>
          <w:lang w:eastAsia="ru-RU"/>
        </w:rPr>
        <w:fldChar w:fldCharType="begin"/>
      </w:r>
      <w:r w:rsidRPr="009C6E37">
        <w:rPr>
          <w:rFonts w:ascii="Trebuchet MS" w:eastAsia="Times New Roman" w:hAnsi="Trebuchet MS" w:cs="Times New Roman"/>
          <w:color w:val="22252D"/>
          <w:sz w:val="21"/>
          <w:szCs w:val="21"/>
          <w:lang w:eastAsia="ru-RU"/>
        </w:rPr>
        <w:instrText xml:space="preserve"> HYPERLINK "https://ru.wikipedia.org/wiki/%D0%A7%D1%83%D1%87%D0%B5%D0%BB%D0%BE_%D0%BE%D0%B1%D1%80%D1%8F%D0%B4%D0%BE%D0%B2%D0%BE%D0%B5" </w:instrText>
      </w:r>
      <w:r w:rsidRPr="009C6E37">
        <w:rPr>
          <w:rFonts w:ascii="Trebuchet MS" w:eastAsia="Times New Roman" w:hAnsi="Trebuchet MS" w:cs="Times New Roman"/>
          <w:color w:val="22252D"/>
          <w:sz w:val="21"/>
          <w:szCs w:val="21"/>
          <w:lang w:eastAsia="ru-RU"/>
        </w:rPr>
        <w:fldChar w:fldCharType="separate"/>
      </w:r>
      <w:r w:rsidRPr="009C6E37">
        <w:rPr>
          <w:rFonts w:ascii="Trebuchet MS" w:eastAsia="Times New Roman" w:hAnsi="Trebuchet MS" w:cs="Times New Roman"/>
          <w:color w:val="2B76B2"/>
          <w:sz w:val="21"/>
          <w:u w:val="single"/>
          <w:lang w:eastAsia="ru-RU"/>
        </w:rPr>
        <w:t>чучело</w:t>
      </w:r>
      <w:r w:rsidRPr="009C6E37">
        <w:rPr>
          <w:rFonts w:ascii="Trebuchet MS" w:eastAsia="Times New Roman" w:hAnsi="Trebuchet MS" w:cs="Times New Roman"/>
          <w:color w:val="22252D"/>
          <w:sz w:val="21"/>
          <w:szCs w:val="21"/>
          <w:lang w:eastAsia="ru-RU"/>
        </w:rPr>
        <w:fldChar w:fldCharType="end"/>
      </w:r>
      <w:r w:rsidRPr="009C6E37">
        <w:rPr>
          <w:rFonts w:ascii="Trebuchet MS" w:eastAsia="Times New Roman" w:hAnsi="Trebuchet MS" w:cs="Times New Roman"/>
          <w:color w:val="22252D"/>
          <w:sz w:val="21"/>
          <w:szCs w:val="21"/>
          <w:lang w:eastAsia="ru-RU"/>
        </w:rPr>
        <w:t>Масленицы</w:t>
      </w:r>
      <w:proofErr w:type="spellEnd"/>
      <w:r w:rsidRPr="009C6E37">
        <w:rPr>
          <w:rFonts w:ascii="Trebuchet MS" w:eastAsia="Times New Roman" w:hAnsi="Trebuchet MS" w:cs="Times New Roman"/>
          <w:color w:val="22252D"/>
          <w:sz w:val="21"/>
          <w:szCs w:val="21"/>
          <w:lang w:eastAsia="ru-RU"/>
        </w:rPr>
        <w:t>, забавы, катание на санях, </w:t>
      </w:r>
      <w:hyperlink r:id="rId6" w:history="1">
        <w:r w:rsidRPr="009C6E37">
          <w:rPr>
            <w:rFonts w:ascii="Trebuchet MS" w:eastAsia="Times New Roman" w:hAnsi="Trebuchet MS" w:cs="Times New Roman"/>
            <w:color w:val="2B76B2"/>
            <w:sz w:val="21"/>
            <w:u w:val="single"/>
            <w:lang w:eastAsia="ru-RU"/>
          </w:rPr>
          <w:t>гулянья</w:t>
        </w:r>
      </w:hyperlink>
      <w:r w:rsidRPr="009C6E37">
        <w:rPr>
          <w:rFonts w:ascii="Trebuchet MS" w:eastAsia="Times New Roman" w:hAnsi="Trebuchet MS" w:cs="Times New Roman"/>
          <w:color w:val="22252D"/>
          <w:sz w:val="21"/>
          <w:szCs w:val="21"/>
          <w:lang w:eastAsia="ru-RU"/>
        </w:rPr>
        <w:t>, </w:t>
      </w:r>
      <w:hyperlink r:id="rId7" w:history="1">
        <w:r w:rsidRPr="009C6E37">
          <w:rPr>
            <w:rFonts w:ascii="Trebuchet MS" w:eastAsia="Times New Roman" w:hAnsi="Trebuchet MS" w:cs="Times New Roman"/>
            <w:color w:val="2B76B2"/>
            <w:sz w:val="21"/>
            <w:u w:val="single"/>
            <w:lang w:eastAsia="ru-RU"/>
          </w:rPr>
          <w:t>блины</w:t>
        </w:r>
      </w:hyperlink>
      <w:r w:rsidRPr="009C6E37">
        <w:rPr>
          <w:rFonts w:ascii="Trebuchet MS" w:eastAsia="Times New Roman" w:hAnsi="Trebuchet MS" w:cs="Times New Roman"/>
          <w:color w:val="22252D"/>
          <w:sz w:val="21"/>
          <w:szCs w:val="21"/>
          <w:lang w:eastAsia="ru-RU"/>
        </w:rPr>
        <w:t> и </w:t>
      </w:r>
      <w:hyperlink r:id="rId8" w:history="1">
        <w:r w:rsidRPr="009C6E37">
          <w:rPr>
            <w:rFonts w:ascii="Trebuchet MS" w:eastAsia="Times New Roman" w:hAnsi="Trebuchet MS" w:cs="Times New Roman"/>
            <w:color w:val="2B76B2"/>
            <w:sz w:val="21"/>
            <w:u w:val="single"/>
            <w:lang w:eastAsia="ru-RU"/>
          </w:rPr>
          <w:t>лепёшки</w:t>
        </w:r>
      </w:hyperlink>
      <w:r w:rsidRPr="009C6E37">
        <w:rPr>
          <w:rFonts w:ascii="Trebuchet MS" w:eastAsia="Times New Roman" w:hAnsi="Trebuchet MS" w:cs="Times New Roman"/>
          <w:color w:val="22252D"/>
          <w:sz w:val="21"/>
          <w:szCs w:val="21"/>
          <w:lang w:eastAsia="ru-RU"/>
        </w:rPr>
        <w:t>, а у белорусов и украинцев также </w:t>
      </w:r>
      <w:hyperlink r:id="rId9" w:history="1">
        <w:r w:rsidRPr="009C6E37">
          <w:rPr>
            <w:rFonts w:ascii="Trebuchet MS" w:eastAsia="Times New Roman" w:hAnsi="Trebuchet MS" w:cs="Times New Roman"/>
            <w:color w:val="2B76B2"/>
            <w:sz w:val="21"/>
            <w:u w:val="single"/>
            <w:lang w:eastAsia="ru-RU"/>
          </w:rPr>
          <w:t>вареники</w:t>
        </w:r>
      </w:hyperlink>
      <w:r w:rsidRPr="009C6E37">
        <w:rPr>
          <w:rFonts w:ascii="Trebuchet MS" w:eastAsia="Times New Roman" w:hAnsi="Trebuchet MS" w:cs="Times New Roman"/>
          <w:color w:val="22252D"/>
          <w:sz w:val="21"/>
          <w:szCs w:val="21"/>
          <w:lang w:eastAsia="ru-RU"/>
        </w:rPr>
        <w:t> и </w:t>
      </w:r>
      <w:hyperlink r:id="rId10" w:history="1">
        <w:r w:rsidRPr="009C6E37">
          <w:rPr>
            <w:rFonts w:ascii="Trebuchet MS" w:eastAsia="Times New Roman" w:hAnsi="Trebuchet MS" w:cs="Times New Roman"/>
            <w:color w:val="2B76B2"/>
            <w:sz w:val="21"/>
            <w:u w:val="single"/>
            <w:lang w:eastAsia="ru-RU"/>
          </w:rPr>
          <w:t>сырники</w:t>
        </w:r>
      </w:hyperlink>
      <w:r w:rsidRPr="009C6E37">
        <w:rPr>
          <w:rFonts w:ascii="Trebuchet MS" w:eastAsia="Times New Roman" w:hAnsi="Trebuchet MS" w:cs="Times New Roman"/>
          <w:color w:val="22252D"/>
          <w:sz w:val="21"/>
          <w:szCs w:val="21"/>
          <w:lang w:eastAsia="ru-RU"/>
        </w:rPr>
        <w:t>.</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b/>
          <w:bCs/>
          <w:color w:val="22252D"/>
          <w:sz w:val="21"/>
          <w:lang w:eastAsia="ru-RU"/>
        </w:rPr>
        <w:t>Блины</w:t>
      </w:r>
      <w:r w:rsidRPr="009C6E37">
        <w:rPr>
          <w:rFonts w:ascii="Arial" w:eastAsia="Times New Roman" w:hAnsi="Arial" w:cs="Arial"/>
          <w:b/>
          <w:bCs/>
          <w:color w:val="22252D"/>
          <w:sz w:val="21"/>
          <w:lang w:eastAsia="ru-RU"/>
        </w:rPr>
        <w:t>́</w:t>
      </w:r>
      <w:r w:rsidRPr="009C6E37">
        <w:rPr>
          <w:rFonts w:ascii="Trebuchet MS" w:eastAsia="Times New Roman" w:hAnsi="Trebuchet MS" w:cs="Times New Roman"/>
          <w:color w:val="22252D"/>
          <w:sz w:val="21"/>
          <w:szCs w:val="21"/>
          <w:lang w:eastAsia="ru-RU"/>
        </w:rPr>
        <w:t> — плоские и круглые мучные изделия, приготавливаемые из жидкого </w:t>
      </w:r>
      <w:proofErr w:type="spellStart"/>
      <w:r w:rsidRPr="009C6E37">
        <w:rPr>
          <w:rFonts w:ascii="Trebuchet MS" w:eastAsia="Times New Roman" w:hAnsi="Trebuchet MS" w:cs="Times New Roman"/>
          <w:color w:val="22252D"/>
          <w:sz w:val="21"/>
          <w:szCs w:val="21"/>
          <w:lang w:eastAsia="ru-RU"/>
        </w:rPr>
        <w:fldChar w:fldCharType="begin"/>
      </w:r>
      <w:r w:rsidRPr="009C6E37">
        <w:rPr>
          <w:rFonts w:ascii="Trebuchet MS" w:eastAsia="Times New Roman" w:hAnsi="Trebuchet MS" w:cs="Times New Roman"/>
          <w:color w:val="22252D"/>
          <w:sz w:val="21"/>
          <w:szCs w:val="21"/>
          <w:lang w:eastAsia="ru-RU"/>
        </w:rPr>
        <w:instrText xml:space="preserve"> HYPERLINK "https://ru.wikipedia.org/wiki/%D0%A2%D0%B5%D1%81%D1%82%D0%BE" </w:instrText>
      </w:r>
      <w:r w:rsidRPr="009C6E37">
        <w:rPr>
          <w:rFonts w:ascii="Trebuchet MS" w:eastAsia="Times New Roman" w:hAnsi="Trebuchet MS" w:cs="Times New Roman"/>
          <w:color w:val="22252D"/>
          <w:sz w:val="21"/>
          <w:szCs w:val="21"/>
          <w:lang w:eastAsia="ru-RU"/>
        </w:rPr>
        <w:fldChar w:fldCharType="separate"/>
      </w:r>
      <w:r w:rsidRPr="009C6E37">
        <w:rPr>
          <w:rFonts w:ascii="Trebuchet MS" w:eastAsia="Times New Roman" w:hAnsi="Trebuchet MS" w:cs="Times New Roman"/>
          <w:color w:val="2B76B2"/>
          <w:sz w:val="21"/>
          <w:u w:val="single"/>
          <w:lang w:eastAsia="ru-RU"/>
        </w:rPr>
        <w:t>теста</w:t>
      </w:r>
      <w:r w:rsidRPr="009C6E37">
        <w:rPr>
          <w:rFonts w:ascii="Trebuchet MS" w:eastAsia="Times New Roman" w:hAnsi="Trebuchet MS" w:cs="Times New Roman"/>
          <w:color w:val="22252D"/>
          <w:sz w:val="21"/>
          <w:szCs w:val="21"/>
          <w:lang w:eastAsia="ru-RU"/>
        </w:rPr>
        <w:fldChar w:fldCharType="end"/>
      </w:r>
      <w:r w:rsidRPr="009C6E37">
        <w:rPr>
          <w:rFonts w:ascii="Trebuchet MS" w:eastAsia="Times New Roman" w:hAnsi="Trebuchet MS" w:cs="Times New Roman"/>
          <w:color w:val="22252D"/>
          <w:sz w:val="21"/>
          <w:szCs w:val="21"/>
          <w:lang w:eastAsia="ru-RU"/>
        </w:rPr>
        <w:t>методом</w:t>
      </w:r>
      <w:proofErr w:type="spellEnd"/>
      <w:r w:rsidRPr="009C6E37">
        <w:rPr>
          <w:rFonts w:ascii="Trebuchet MS" w:eastAsia="Times New Roman" w:hAnsi="Trebuchet MS" w:cs="Times New Roman"/>
          <w:color w:val="22252D"/>
          <w:sz w:val="21"/>
          <w:szCs w:val="21"/>
          <w:lang w:eastAsia="ru-RU"/>
        </w:rPr>
        <w:t> </w:t>
      </w:r>
      <w:hyperlink r:id="rId11" w:history="1">
        <w:r w:rsidRPr="009C6E37">
          <w:rPr>
            <w:rFonts w:ascii="Trebuchet MS" w:eastAsia="Times New Roman" w:hAnsi="Trebuchet MS" w:cs="Times New Roman"/>
            <w:color w:val="2B76B2"/>
            <w:sz w:val="21"/>
            <w:u w:val="single"/>
            <w:lang w:eastAsia="ru-RU"/>
          </w:rPr>
          <w:t>жарения</w:t>
        </w:r>
      </w:hyperlink>
      <w:r w:rsidRPr="009C6E37">
        <w:rPr>
          <w:rFonts w:ascii="Trebuchet MS" w:eastAsia="Times New Roman" w:hAnsi="Trebuchet MS" w:cs="Times New Roman"/>
          <w:color w:val="22252D"/>
          <w:sz w:val="21"/>
          <w:szCs w:val="21"/>
          <w:lang w:eastAsia="ru-RU"/>
        </w:rPr>
        <w:t> на </w:t>
      </w:r>
      <w:hyperlink r:id="rId12" w:history="1">
        <w:r w:rsidRPr="009C6E37">
          <w:rPr>
            <w:rFonts w:ascii="Trebuchet MS" w:eastAsia="Times New Roman" w:hAnsi="Trebuchet MS" w:cs="Times New Roman"/>
            <w:color w:val="2B76B2"/>
            <w:sz w:val="21"/>
            <w:u w:val="single"/>
            <w:lang w:eastAsia="ru-RU"/>
          </w:rPr>
          <w:t>сковороде</w:t>
        </w:r>
      </w:hyperlink>
      <w:r w:rsidRPr="009C6E37">
        <w:rPr>
          <w:rFonts w:ascii="Trebuchet MS" w:eastAsia="Times New Roman" w:hAnsi="Trebuchet MS" w:cs="Times New Roman"/>
          <w:color w:val="22252D"/>
          <w:sz w:val="21"/>
          <w:szCs w:val="21"/>
          <w:lang w:eastAsia="ru-RU"/>
        </w:rPr>
        <w:t> (в </w:t>
      </w:r>
      <w:hyperlink r:id="rId13" w:history="1">
        <w:r w:rsidRPr="009C6E37">
          <w:rPr>
            <w:rFonts w:ascii="Trebuchet MS" w:eastAsia="Times New Roman" w:hAnsi="Trebuchet MS" w:cs="Times New Roman"/>
            <w:color w:val="2B76B2"/>
            <w:sz w:val="21"/>
            <w:u w:val="single"/>
            <w:lang w:eastAsia="ru-RU"/>
          </w:rPr>
          <w:t>русской печи</w:t>
        </w:r>
      </w:hyperlink>
      <w:r w:rsidRPr="009C6E37">
        <w:rPr>
          <w:rFonts w:ascii="Trebuchet MS" w:eastAsia="Times New Roman" w:hAnsi="Trebuchet MS" w:cs="Times New Roman"/>
          <w:color w:val="22252D"/>
          <w:sz w:val="21"/>
          <w:szCs w:val="21"/>
          <w:lang w:eastAsia="ru-RU"/>
        </w:rPr>
        <w:t> верхняя сторона блинов </w:t>
      </w:r>
      <w:hyperlink r:id="rId14" w:history="1">
        <w:r w:rsidRPr="009C6E37">
          <w:rPr>
            <w:rFonts w:ascii="Trebuchet MS" w:eastAsia="Times New Roman" w:hAnsi="Trebuchet MS" w:cs="Times New Roman"/>
            <w:color w:val="2B76B2"/>
            <w:sz w:val="21"/>
            <w:u w:val="single"/>
            <w:lang w:eastAsia="ru-RU"/>
          </w:rPr>
          <w:t>запекается</w:t>
        </w:r>
      </w:hyperlink>
      <w:r w:rsidRPr="009C6E37">
        <w:rPr>
          <w:rFonts w:ascii="Trebuchet MS" w:eastAsia="Times New Roman" w:hAnsi="Trebuchet MS" w:cs="Times New Roman"/>
          <w:color w:val="22252D"/>
          <w:sz w:val="21"/>
          <w:szCs w:val="21"/>
          <w:lang w:eastAsia="ru-RU"/>
        </w:rPr>
        <w:t>). Блины употребляются как самостоятельное блюдо и вместе с начинками. Это едва ли не самое экономное мучное блюдо, для которого требуется минимум муки при максимуме жидкости (воды, молока), поскольку для блинов употребляется весьма разжиженное тесто. Ещё более увеличивают объём этого теста дрожжи. Встречающееся ныне использование соды для блинов заимствовано с Запада сравнительно недавно и несвойственно русской кухне.</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b/>
          <w:bCs/>
          <w:color w:val="22252D"/>
          <w:sz w:val="21"/>
          <w:lang w:eastAsia="ru-RU"/>
        </w:rPr>
        <w:t>Вареники</w:t>
      </w:r>
      <w:r w:rsidRPr="009C6E37">
        <w:rPr>
          <w:rFonts w:ascii="Trebuchet MS" w:eastAsia="Times New Roman" w:hAnsi="Trebuchet MS" w:cs="Times New Roman"/>
          <w:color w:val="22252D"/>
          <w:sz w:val="21"/>
          <w:szCs w:val="21"/>
          <w:lang w:eastAsia="ru-RU"/>
        </w:rPr>
        <w:t xml:space="preserve">— </w:t>
      </w:r>
      <w:proofErr w:type="gramStart"/>
      <w:r w:rsidRPr="009C6E37">
        <w:rPr>
          <w:rFonts w:ascii="Trebuchet MS" w:eastAsia="Times New Roman" w:hAnsi="Trebuchet MS" w:cs="Times New Roman"/>
          <w:color w:val="22252D"/>
          <w:sz w:val="21"/>
          <w:szCs w:val="21"/>
          <w:lang w:eastAsia="ru-RU"/>
        </w:rPr>
        <w:t>см</w:t>
      </w:r>
      <w:proofErr w:type="gramEnd"/>
      <w:r w:rsidRPr="009C6E37">
        <w:rPr>
          <w:rFonts w:ascii="Trebuchet MS" w:eastAsia="Times New Roman" w:hAnsi="Trebuchet MS" w:cs="Times New Roman"/>
          <w:color w:val="22252D"/>
          <w:sz w:val="21"/>
          <w:szCs w:val="21"/>
          <w:lang w:eastAsia="ru-RU"/>
        </w:rPr>
        <w:t xml:space="preserve">ысл этого блюда не нужно объяснять, оно известно повсеместно. Вареники с картошкой, грибами, капустой, мясом можно найти в списке рецептов любой хозяйки. Подаются они </w:t>
      </w:r>
      <w:proofErr w:type="gramStart"/>
      <w:r w:rsidRPr="009C6E37">
        <w:rPr>
          <w:rFonts w:ascii="Trebuchet MS" w:eastAsia="Times New Roman" w:hAnsi="Trebuchet MS" w:cs="Times New Roman"/>
          <w:color w:val="22252D"/>
          <w:sz w:val="21"/>
          <w:szCs w:val="21"/>
          <w:lang w:eastAsia="ru-RU"/>
        </w:rPr>
        <w:t>с</w:t>
      </w:r>
      <w:proofErr w:type="gramEnd"/>
      <w:r w:rsidRPr="009C6E37">
        <w:rPr>
          <w:rFonts w:ascii="Trebuchet MS" w:eastAsia="Times New Roman" w:hAnsi="Trebuchet MS" w:cs="Times New Roman"/>
          <w:color w:val="22252D"/>
          <w:sz w:val="21"/>
          <w:szCs w:val="21"/>
          <w:lang w:eastAsia="ru-RU"/>
        </w:rPr>
        <w:t xml:space="preserve"> шкварками (поджаренное на сковородке сало с луком). Также есть вареники со сладкой начинкой: вишнями, клубникой, творогом и т.д. Их подают со сметаной.</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b/>
          <w:bCs/>
          <w:color w:val="22252D"/>
          <w:sz w:val="21"/>
          <w:lang w:eastAsia="ru-RU"/>
        </w:rPr>
        <w:t>Сырники</w:t>
      </w:r>
      <w:r w:rsidRPr="009C6E37">
        <w:rPr>
          <w:rFonts w:ascii="Trebuchet MS" w:eastAsia="Times New Roman" w:hAnsi="Trebuchet MS" w:cs="Times New Roman"/>
          <w:color w:val="22252D"/>
          <w:sz w:val="21"/>
          <w:szCs w:val="21"/>
          <w:lang w:eastAsia="ru-RU"/>
        </w:rPr>
        <w:t xml:space="preserve">— </w:t>
      </w:r>
      <w:proofErr w:type="gramStart"/>
      <w:r w:rsidRPr="009C6E37">
        <w:rPr>
          <w:rFonts w:ascii="Trebuchet MS" w:eastAsia="Times New Roman" w:hAnsi="Trebuchet MS" w:cs="Times New Roman"/>
          <w:color w:val="22252D"/>
          <w:sz w:val="21"/>
          <w:szCs w:val="21"/>
          <w:lang w:eastAsia="ru-RU"/>
        </w:rPr>
        <w:t>не</w:t>
      </w:r>
      <w:proofErr w:type="gramEnd"/>
      <w:r w:rsidRPr="009C6E37">
        <w:rPr>
          <w:rFonts w:ascii="Trebuchet MS" w:eastAsia="Times New Roman" w:hAnsi="Trebuchet MS" w:cs="Times New Roman"/>
          <w:color w:val="22252D"/>
          <w:sz w:val="21"/>
          <w:szCs w:val="21"/>
          <w:lang w:eastAsia="ru-RU"/>
        </w:rPr>
        <w:t>большие оладьи, в тесто которых обильно добавляется творог. Обычно они сладкие.</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 xml:space="preserve">Для всех праздничных блюд общим продуктом является мука, поэтому подойти к выбору муки надо внимательно.  К порче муки приводят следующие процессы: </w:t>
      </w:r>
      <w:proofErr w:type="spellStart"/>
      <w:r w:rsidRPr="009C6E37">
        <w:rPr>
          <w:rFonts w:ascii="Trebuchet MS" w:eastAsia="Times New Roman" w:hAnsi="Trebuchet MS" w:cs="Times New Roman"/>
          <w:color w:val="22252D"/>
          <w:sz w:val="21"/>
          <w:szCs w:val="21"/>
          <w:lang w:eastAsia="ru-RU"/>
        </w:rPr>
        <w:t>прогоркание</w:t>
      </w:r>
      <w:proofErr w:type="spellEnd"/>
      <w:r w:rsidRPr="009C6E37">
        <w:rPr>
          <w:rFonts w:ascii="Trebuchet MS" w:eastAsia="Times New Roman" w:hAnsi="Trebuchet MS" w:cs="Times New Roman"/>
          <w:color w:val="22252D"/>
          <w:sz w:val="21"/>
          <w:szCs w:val="21"/>
          <w:lang w:eastAsia="ru-RU"/>
        </w:rPr>
        <w:t xml:space="preserve">, прокисание, </w:t>
      </w:r>
      <w:proofErr w:type="spellStart"/>
      <w:r w:rsidRPr="009C6E37">
        <w:rPr>
          <w:rFonts w:ascii="Trebuchet MS" w:eastAsia="Times New Roman" w:hAnsi="Trebuchet MS" w:cs="Times New Roman"/>
          <w:color w:val="22252D"/>
          <w:sz w:val="21"/>
          <w:szCs w:val="21"/>
          <w:lang w:eastAsia="ru-RU"/>
        </w:rPr>
        <w:t>плесневение</w:t>
      </w:r>
      <w:proofErr w:type="spellEnd"/>
      <w:r w:rsidRPr="009C6E37">
        <w:rPr>
          <w:rFonts w:ascii="Trebuchet MS" w:eastAsia="Times New Roman" w:hAnsi="Trebuchet MS" w:cs="Times New Roman"/>
          <w:color w:val="22252D"/>
          <w:sz w:val="21"/>
          <w:szCs w:val="21"/>
          <w:lang w:eastAsia="ru-RU"/>
        </w:rPr>
        <w:t xml:space="preserve">, развитие насекомых и клещей и слеживание. </w:t>
      </w:r>
      <w:proofErr w:type="spellStart"/>
      <w:r w:rsidRPr="009C6E37">
        <w:rPr>
          <w:rFonts w:ascii="Trebuchet MS" w:eastAsia="Times New Roman" w:hAnsi="Trebuchet MS" w:cs="Times New Roman"/>
          <w:color w:val="22252D"/>
          <w:sz w:val="21"/>
          <w:szCs w:val="21"/>
          <w:lang w:eastAsia="ru-RU"/>
        </w:rPr>
        <w:t>Плесневение</w:t>
      </w:r>
      <w:proofErr w:type="spellEnd"/>
      <w:r w:rsidRPr="009C6E37">
        <w:rPr>
          <w:rFonts w:ascii="Trebuchet MS" w:eastAsia="Times New Roman" w:hAnsi="Trebuchet MS" w:cs="Times New Roman"/>
          <w:color w:val="22252D"/>
          <w:sz w:val="21"/>
          <w:szCs w:val="21"/>
          <w:lang w:eastAsia="ru-RU"/>
        </w:rPr>
        <w:t xml:space="preserve"> муки сопровождается образованием специфического затхлого </w:t>
      </w:r>
      <w:proofErr w:type="spellStart"/>
      <w:r w:rsidRPr="009C6E37">
        <w:rPr>
          <w:rFonts w:ascii="Trebuchet MS" w:eastAsia="Times New Roman" w:hAnsi="Trebuchet MS" w:cs="Times New Roman"/>
          <w:color w:val="22252D"/>
          <w:sz w:val="21"/>
          <w:szCs w:val="21"/>
          <w:lang w:eastAsia="ru-RU"/>
        </w:rPr>
        <w:t>запаха</w:t>
      </w:r>
      <w:proofErr w:type="gramStart"/>
      <w:r w:rsidRPr="009C6E37">
        <w:rPr>
          <w:rFonts w:ascii="Trebuchet MS" w:eastAsia="Times New Roman" w:hAnsi="Trebuchet MS" w:cs="Times New Roman"/>
          <w:color w:val="22252D"/>
          <w:sz w:val="21"/>
          <w:szCs w:val="21"/>
          <w:lang w:eastAsia="ru-RU"/>
        </w:rPr>
        <w:t>.</w:t>
      </w:r>
      <w:r w:rsidRPr="009C6E37">
        <w:rPr>
          <w:rFonts w:ascii="Trebuchet MS" w:eastAsia="Times New Roman" w:hAnsi="Trebuchet MS" w:cs="Times New Roman"/>
          <w:b/>
          <w:bCs/>
          <w:color w:val="22252D"/>
          <w:sz w:val="21"/>
          <w:lang w:eastAsia="ru-RU"/>
        </w:rPr>
        <w:t>П</w:t>
      </w:r>
      <w:proofErr w:type="gramEnd"/>
      <w:r w:rsidRPr="009C6E37">
        <w:rPr>
          <w:rFonts w:ascii="Trebuchet MS" w:eastAsia="Times New Roman" w:hAnsi="Trebuchet MS" w:cs="Times New Roman"/>
          <w:b/>
          <w:bCs/>
          <w:color w:val="22252D"/>
          <w:sz w:val="21"/>
          <w:lang w:eastAsia="ru-RU"/>
        </w:rPr>
        <w:t>рокисание</w:t>
      </w:r>
      <w:proofErr w:type="spellEnd"/>
      <w:r w:rsidRPr="009C6E37">
        <w:rPr>
          <w:rFonts w:ascii="Trebuchet MS" w:eastAsia="Times New Roman" w:hAnsi="Trebuchet MS" w:cs="Times New Roman"/>
          <w:color w:val="22252D"/>
          <w:sz w:val="21"/>
          <w:szCs w:val="21"/>
          <w:lang w:eastAsia="ru-RU"/>
        </w:rPr>
        <w:t> муки характеризуется появлением в ней специфического кислого вкуса и запаха. Все эти пороки муки вызваны нарушением температуры и влажности при ее хранении. Поэтому, очень важно при хранении муки соблюдать условия, указанные производителем на этикетке. И обязательно просеивайте муку перед замесом теста. Так она обогатится кислородом, и вы предупредите возможное попадание мучных вредителей в свой кулинарный шедевр.</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При выборе творога и сметаны надо обратить внимание на условия их хранения – температура не должна быть выше +6</w:t>
      </w:r>
      <w:proofErr w:type="gramStart"/>
      <w:r w:rsidRPr="009C6E37">
        <w:rPr>
          <w:rFonts w:ascii="Trebuchet MS" w:eastAsia="Times New Roman" w:hAnsi="Trebuchet MS" w:cs="Times New Roman"/>
          <w:color w:val="22252D"/>
          <w:sz w:val="21"/>
          <w:szCs w:val="21"/>
          <w:lang w:eastAsia="ru-RU"/>
        </w:rPr>
        <w:t>°С</w:t>
      </w:r>
      <w:proofErr w:type="gramEnd"/>
      <w:r w:rsidRPr="009C6E37">
        <w:rPr>
          <w:rFonts w:ascii="Trebuchet MS" w:eastAsia="Times New Roman" w:hAnsi="Trebuchet MS" w:cs="Times New Roman"/>
          <w:color w:val="22252D"/>
          <w:sz w:val="21"/>
          <w:szCs w:val="21"/>
          <w:lang w:eastAsia="ru-RU"/>
        </w:rPr>
        <w:t xml:space="preserve"> и маркировку. В составе творога и сметаны не должно быть ничего, кроме молока и закваски. Нельзя покупать молочные продукты с истекшим сроком годности: в них накапливаются микроорганизмы и их токсины, способные вызвать пищевое отравление. И очень важно, что термическая обработка не всегда позволяет избавить от них готовый продукт.</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Подойдут ли замороженные ягоды для начинки очень легко оценить еще в магазине: ягоды не должны быть слипшимися в один ледяной кусок – это свидетельствует о неоднократном размораживании и замораживании продукта в процессе хранения, что приводит к микробиологической порче ягод и потери ими влаги, вместе с которой теряются и витамины. Еще хуже, если ягоды продаются в режиме самообслуживания: здесь возможно попадание непосредственно на ягоды микроорганизмов, выделяющихся при чихании и кашле посетителей, заносимых грязными руками при самостоятельном наборе ягод.</w:t>
      </w:r>
    </w:p>
    <w:p w:rsidR="009C6E37" w:rsidRPr="009C6E37" w:rsidRDefault="009C6E37" w:rsidP="009C6E37">
      <w:pPr>
        <w:shd w:val="clear" w:color="auto" w:fill="FFFFFF"/>
        <w:spacing w:before="100" w:beforeAutospacing="1" w:after="100" w:afterAutospacing="1" w:line="240" w:lineRule="auto"/>
        <w:ind w:left="-993" w:right="-426"/>
        <w:jc w:val="both"/>
        <w:rPr>
          <w:rFonts w:ascii="Trebuchet MS" w:eastAsia="Times New Roman" w:hAnsi="Trebuchet MS" w:cs="Times New Roman"/>
          <w:color w:val="22252D"/>
          <w:sz w:val="21"/>
          <w:szCs w:val="21"/>
          <w:lang w:eastAsia="ru-RU"/>
        </w:rPr>
      </w:pPr>
      <w:r w:rsidRPr="009C6E37">
        <w:rPr>
          <w:rFonts w:ascii="Trebuchet MS" w:eastAsia="Times New Roman" w:hAnsi="Trebuchet MS" w:cs="Times New Roman"/>
          <w:color w:val="22252D"/>
          <w:sz w:val="21"/>
          <w:szCs w:val="21"/>
          <w:lang w:eastAsia="ru-RU"/>
        </w:rPr>
        <w:t xml:space="preserve">Секрет выбора хорошего мяса у каждой хозяйки свой. И здесь важно не покупать его у случайных лиц, в местах несанкционированной торговли, с автомашины вдоль дорог. В этих случаях есть риск приобрести мясо больных или павших животных. </w:t>
      </w:r>
      <w:proofErr w:type="gramStart"/>
      <w:r w:rsidRPr="009C6E37">
        <w:rPr>
          <w:rFonts w:ascii="Trebuchet MS" w:eastAsia="Times New Roman" w:hAnsi="Trebuchet MS" w:cs="Times New Roman"/>
          <w:color w:val="22252D"/>
          <w:sz w:val="21"/>
          <w:szCs w:val="21"/>
          <w:lang w:eastAsia="ru-RU"/>
        </w:rPr>
        <w:t>Напоминаем, что любые блюда из мяса необходимо подвергать достаточной термической обработке, чтобы избавить его от микрофлоры, вызывающей кишечные инфекции, такие как сальмонеллез, дизентерия и личиной паразитов, таких как свиной и бычий цепень, эхинококк, вызывающих тяжело протекающие паразитарные заболевания.</w:t>
      </w:r>
      <w:proofErr w:type="gramEnd"/>
    </w:p>
    <w:p w:rsidR="000A4874" w:rsidRDefault="009C6E37" w:rsidP="009C6E37">
      <w:pPr>
        <w:shd w:val="clear" w:color="auto" w:fill="FFFFFF"/>
        <w:spacing w:before="100" w:beforeAutospacing="1" w:after="100" w:afterAutospacing="1" w:line="240" w:lineRule="auto"/>
        <w:ind w:left="-993" w:right="-426"/>
        <w:jc w:val="both"/>
      </w:pPr>
      <w:r w:rsidRPr="009C6E37">
        <w:rPr>
          <w:rFonts w:ascii="Trebuchet MS" w:eastAsia="Times New Roman" w:hAnsi="Trebuchet MS" w:cs="Times New Roman"/>
          <w:color w:val="22252D"/>
          <w:sz w:val="21"/>
          <w:szCs w:val="21"/>
          <w:lang w:eastAsia="ru-RU"/>
        </w:rPr>
        <w:t xml:space="preserve">Берегите свое здоровье и здоровье </w:t>
      </w:r>
      <w:proofErr w:type="gramStart"/>
      <w:r w:rsidRPr="009C6E37">
        <w:rPr>
          <w:rFonts w:ascii="Trebuchet MS" w:eastAsia="Times New Roman" w:hAnsi="Trebuchet MS" w:cs="Times New Roman"/>
          <w:color w:val="22252D"/>
          <w:sz w:val="21"/>
          <w:szCs w:val="21"/>
          <w:lang w:eastAsia="ru-RU"/>
        </w:rPr>
        <w:t>своих</w:t>
      </w:r>
      <w:proofErr w:type="gramEnd"/>
      <w:r w:rsidRPr="009C6E37">
        <w:rPr>
          <w:rFonts w:ascii="Trebuchet MS" w:eastAsia="Times New Roman" w:hAnsi="Trebuchet MS" w:cs="Times New Roman"/>
          <w:color w:val="22252D"/>
          <w:sz w:val="21"/>
          <w:szCs w:val="21"/>
          <w:lang w:eastAsia="ru-RU"/>
        </w:rPr>
        <w:t xml:space="preserve"> близких.</w:t>
      </w:r>
    </w:p>
    <w:sectPr w:rsidR="000A4874" w:rsidSect="000A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C6E37"/>
    <w:rsid w:val="00086336"/>
    <w:rsid w:val="000A4874"/>
    <w:rsid w:val="004931DA"/>
    <w:rsid w:val="006F2067"/>
    <w:rsid w:val="007603EC"/>
    <w:rsid w:val="00936A00"/>
    <w:rsid w:val="009C6E37"/>
    <w:rsid w:val="00C62A30"/>
    <w:rsid w:val="00F47AE6"/>
    <w:rsid w:val="00FB2518"/>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DA"/>
  </w:style>
  <w:style w:type="paragraph" w:styleId="1">
    <w:name w:val="heading 1"/>
    <w:basedOn w:val="a"/>
    <w:link w:val="10"/>
    <w:uiPriority w:val="9"/>
    <w:qFormat/>
    <w:rsid w:val="009C6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DA"/>
    <w:pPr>
      <w:ind w:left="720"/>
      <w:contextualSpacing/>
    </w:pPr>
  </w:style>
  <w:style w:type="character" w:customStyle="1" w:styleId="10">
    <w:name w:val="Заголовок 1 Знак"/>
    <w:basedOn w:val="a0"/>
    <w:link w:val="1"/>
    <w:uiPriority w:val="9"/>
    <w:rsid w:val="009C6E37"/>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9C6E37"/>
  </w:style>
  <w:style w:type="character" w:styleId="a4">
    <w:name w:val="Hyperlink"/>
    <w:basedOn w:val="a0"/>
    <w:uiPriority w:val="99"/>
    <w:semiHidden/>
    <w:unhideWhenUsed/>
    <w:rsid w:val="009C6E37"/>
    <w:rPr>
      <w:color w:val="0000FF"/>
      <w:u w:val="single"/>
    </w:rPr>
  </w:style>
  <w:style w:type="paragraph" w:styleId="a5">
    <w:name w:val="Normal (Web)"/>
    <w:basedOn w:val="a"/>
    <w:uiPriority w:val="99"/>
    <w:semiHidden/>
    <w:unhideWhenUsed/>
    <w:rsid w:val="009C6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6E37"/>
    <w:rPr>
      <w:b/>
      <w:bCs/>
    </w:rPr>
  </w:style>
</w:styles>
</file>

<file path=word/webSettings.xml><?xml version="1.0" encoding="utf-8"?>
<w:webSettings xmlns:r="http://schemas.openxmlformats.org/officeDocument/2006/relationships" xmlns:w="http://schemas.openxmlformats.org/wordprocessingml/2006/main">
  <w:divs>
    <w:div w:id="831221611">
      <w:bodyDiv w:val="1"/>
      <w:marLeft w:val="0"/>
      <w:marRight w:val="0"/>
      <w:marTop w:val="0"/>
      <w:marBottom w:val="0"/>
      <w:divBdr>
        <w:top w:val="none" w:sz="0" w:space="0" w:color="auto"/>
        <w:left w:val="none" w:sz="0" w:space="0" w:color="auto"/>
        <w:bottom w:val="none" w:sz="0" w:space="0" w:color="auto"/>
        <w:right w:val="none" w:sz="0" w:space="0" w:color="auto"/>
      </w:divBdr>
      <w:divsChild>
        <w:div w:id="732854031">
          <w:marLeft w:val="0"/>
          <w:marRight w:val="0"/>
          <w:marTop w:val="0"/>
          <w:marBottom w:val="225"/>
          <w:divBdr>
            <w:top w:val="none" w:sz="0" w:space="0" w:color="auto"/>
            <w:left w:val="none" w:sz="0" w:space="0" w:color="auto"/>
            <w:bottom w:val="none" w:sz="0" w:space="0" w:color="auto"/>
            <w:right w:val="none" w:sz="0" w:space="0" w:color="auto"/>
          </w:divBdr>
          <w:divsChild>
            <w:div w:id="107698797">
              <w:marLeft w:val="0"/>
              <w:marRight w:val="0"/>
              <w:marTop w:val="0"/>
              <w:marBottom w:val="0"/>
              <w:divBdr>
                <w:top w:val="none" w:sz="0" w:space="0" w:color="auto"/>
                <w:left w:val="none" w:sz="0" w:space="0" w:color="auto"/>
                <w:bottom w:val="none" w:sz="0" w:space="0" w:color="auto"/>
                <w:right w:val="none" w:sz="0" w:space="0" w:color="auto"/>
              </w:divBdr>
              <w:divsChild>
                <w:div w:id="1197279554">
                  <w:marLeft w:val="0"/>
                  <w:marRight w:val="225"/>
                  <w:marTop w:val="0"/>
                  <w:marBottom w:val="75"/>
                  <w:divBdr>
                    <w:top w:val="none" w:sz="0" w:space="0" w:color="auto"/>
                    <w:left w:val="none" w:sz="0" w:space="0" w:color="auto"/>
                    <w:bottom w:val="none" w:sz="0" w:space="0" w:color="auto"/>
                    <w:right w:val="none" w:sz="0" w:space="0" w:color="auto"/>
                  </w:divBdr>
                </w:div>
                <w:div w:id="650450679">
                  <w:marLeft w:val="0"/>
                  <w:marRight w:val="225"/>
                  <w:marTop w:val="0"/>
                  <w:marBottom w:val="75"/>
                  <w:divBdr>
                    <w:top w:val="none" w:sz="0" w:space="0" w:color="auto"/>
                    <w:left w:val="none" w:sz="0" w:space="0" w:color="auto"/>
                    <w:bottom w:val="none" w:sz="0" w:space="0" w:color="auto"/>
                    <w:right w:val="none" w:sz="0" w:space="0" w:color="auto"/>
                  </w:divBdr>
                </w:div>
                <w:div w:id="323558689">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111317620">
      <w:bodyDiv w:val="1"/>
      <w:marLeft w:val="0"/>
      <w:marRight w:val="0"/>
      <w:marTop w:val="0"/>
      <w:marBottom w:val="0"/>
      <w:divBdr>
        <w:top w:val="none" w:sz="0" w:space="0" w:color="auto"/>
        <w:left w:val="none" w:sz="0" w:space="0" w:color="auto"/>
        <w:bottom w:val="none" w:sz="0" w:space="0" w:color="auto"/>
        <w:right w:val="none" w:sz="0" w:space="0" w:color="auto"/>
      </w:divBdr>
      <w:divsChild>
        <w:div w:id="1764061444">
          <w:marLeft w:val="0"/>
          <w:marRight w:val="0"/>
          <w:marTop w:val="0"/>
          <w:marBottom w:val="225"/>
          <w:divBdr>
            <w:top w:val="none" w:sz="0" w:space="0" w:color="auto"/>
            <w:left w:val="none" w:sz="0" w:space="0" w:color="auto"/>
            <w:bottom w:val="none" w:sz="0" w:space="0" w:color="auto"/>
            <w:right w:val="none" w:sz="0" w:space="0" w:color="auto"/>
          </w:divBdr>
          <w:divsChild>
            <w:div w:id="596527042">
              <w:marLeft w:val="0"/>
              <w:marRight w:val="0"/>
              <w:marTop w:val="0"/>
              <w:marBottom w:val="0"/>
              <w:divBdr>
                <w:top w:val="none" w:sz="0" w:space="0" w:color="auto"/>
                <w:left w:val="none" w:sz="0" w:space="0" w:color="auto"/>
                <w:bottom w:val="none" w:sz="0" w:space="0" w:color="auto"/>
                <w:right w:val="none" w:sz="0" w:space="0" w:color="auto"/>
              </w:divBdr>
              <w:divsChild>
                <w:div w:id="1111123293">
                  <w:marLeft w:val="0"/>
                  <w:marRight w:val="225"/>
                  <w:marTop w:val="0"/>
                  <w:marBottom w:val="75"/>
                  <w:divBdr>
                    <w:top w:val="none" w:sz="0" w:space="0" w:color="auto"/>
                    <w:left w:val="none" w:sz="0" w:space="0" w:color="auto"/>
                    <w:bottom w:val="none" w:sz="0" w:space="0" w:color="auto"/>
                    <w:right w:val="none" w:sz="0" w:space="0" w:color="auto"/>
                  </w:divBdr>
                </w:div>
                <w:div w:id="919288580">
                  <w:marLeft w:val="0"/>
                  <w:marRight w:val="225"/>
                  <w:marTop w:val="0"/>
                  <w:marBottom w:val="75"/>
                  <w:divBdr>
                    <w:top w:val="none" w:sz="0" w:space="0" w:color="auto"/>
                    <w:left w:val="none" w:sz="0" w:space="0" w:color="auto"/>
                    <w:bottom w:val="none" w:sz="0" w:space="0" w:color="auto"/>
                    <w:right w:val="none" w:sz="0" w:space="0" w:color="auto"/>
                  </w:divBdr>
                </w:div>
                <w:div w:id="433595649">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344357047">
      <w:bodyDiv w:val="1"/>
      <w:marLeft w:val="0"/>
      <w:marRight w:val="0"/>
      <w:marTop w:val="0"/>
      <w:marBottom w:val="0"/>
      <w:divBdr>
        <w:top w:val="none" w:sz="0" w:space="0" w:color="auto"/>
        <w:left w:val="none" w:sz="0" w:space="0" w:color="auto"/>
        <w:bottom w:val="none" w:sz="0" w:space="0" w:color="auto"/>
        <w:right w:val="none" w:sz="0" w:space="0" w:color="auto"/>
      </w:divBdr>
      <w:divsChild>
        <w:div w:id="1911496511">
          <w:marLeft w:val="0"/>
          <w:marRight w:val="0"/>
          <w:marTop w:val="0"/>
          <w:marBottom w:val="225"/>
          <w:divBdr>
            <w:top w:val="none" w:sz="0" w:space="0" w:color="auto"/>
            <w:left w:val="none" w:sz="0" w:space="0" w:color="auto"/>
            <w:bottom w:val="none" w:sz="0" w:space="0" w:color="auto"/>
            <w:right w:val="none" w:sz="0" w:space="0" w:color="auto"/>
          </w:divBdr>
          <w:divsChild>
            <w:div w:id="1916091549">
              <w:marLeft w:val="0"/>
              <w:marRight w:val="0"/>
              <w:marTop w:val="0"/>
              <w:marBottom w:val="0"/>
              <w:divBdr>
                <w:top w:val="none" w:sz="0" w:space="0" w:color="auto"/>
                <w:left w:val="none" w:sz="0" w:space="0" w:color="auto"/>
                <w:bottom w:val="none" w:sz="0" w:space="0" w:color="auto"/>
                <w:right w:val="none" w:sz="0" w:space="0" w:color="auto"/>
              </w:divBdr>
              <w:divsChild>
                <w:div w:id="2092964182">
                  <w:marLeft w:val="0"/>
                  <w:marRight w:val="225"/>
                  <w:marTop w:val="0"/>
                  <w:marBottom w:val="75"/>
                  <w:divBdr>
                    <w:top w:val="none" w:sz="0" w:space="0" w:color="auto"/>
                    <w:left w:val="none" w:sz="0" w:space="0" w:color="auto"/>
                    <w:bottom w:val="none" w:sz="0" w:space="0" w:color="auto"/>
                    <w:right w:val="none" w:sz="0" w:space="0" w:color="auto"/>
                  </w:divBdr>
                </w:div>
                <w:div w:id="28142815">
                  <w:marLeft w:val="0"/>
                  <w:marRight w:val="225"/>
                  <w:marTop w:val="0"/>
                  <w:marBottom w:val="75"/>
                  <w:divBdr>
                    <w:top w:val="none" w:sz="0" w:space="0" w:color="auto"/>
                    <w:left w:val="none" w:sz="0" w:space="0" w:color="auto"/>
                    <w:bottom w:val="none" w:sz="0" w:space="0" w:color="auto"/>
                    <w:right w:val="none" w:sz="0" w:space="0" w:color="auto"/>
                  </w:divBdr>
                </w:div>
                <w:div w:id="1425541043">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F%D1%91%D1%88%D0%BA%D0%B0" TargetMode="External"/><Relationship Id="rId13" Type="http://schemas.openxmlformats.org/officeDocument/2006/relationships/hyperlink" Target="https://ru.wikipedia.org/wiki/%D0%A0%D1%83%D1%81%D1%81%D0%BA%D0%B0%D1%8F_%D0%BF%D0%B5%D1%87%D1%8C" TargetMode="External"/><Relationship Id="rId3" Type="http://schemas.openxmlformats.org/officeDocument/2006/relationships/webSettings" Target="webSettings.xml"/><Relationship Id="rId7" Type="http://schemas.openxmlformats.org/officeDocument/2006/relationships/hyperlink" Target="https://ru.wikipedia.org/wiki/%D0%A0%D1%83%D1%81%D1%81%D0%BA%D0%B8%D0%B5_%D0%B1%D0%BB%D0%B8%D0%BD%D1%8B" TargetMode="External"/><Relationship Id="rId12" Type="http://schemas.openxmlformats.org/officeDocument/2006/relationships/hyperlink" Target="https://ru.wikipedia.org/wiki/%D0%A1%D0%BA%D0%BE%D0%B2%D0%BE%D1%80%D0%BE%D0%B4%D0%B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D%D0%B0%D1%80%D0%BE%D0%B4%D0%BD%D1%8B%D0%B5_%D0%B3%D1%83%D0%BB%D1%8F%D0%BD%D1%8C%D1%8F" TargetMode="External"/><Relationship Id="rId11" Type="http://schemas.openxmlformats.org/officeDocument/2006/relationships/hyperlink" Target="https://ru.wikipedia.org/wiki/%D0%96%D0%B0%D1%80%D0%BA%D0%B0" TargetMode="External"/><Relationship Id="rId5" Type="http://schemas.openxmlformats.org/officeDocument/2006/relationships/hyperlink" Target="https://ru.wikipedia.org/wiki/%D0%A1%D0%BB%D0%B0%D0%B2%D1%8F%D0%BD%D1%81%D0%BA%D0%B0%D1%8F_%D0%BC%D0%B8%D1%84%D0%BE%D0%BB%D0%BE%D0%B3%D0%B8%D1%8F" TargetMode="External"/><Relationship Id="rId15" Type="http://schemas.openxmlformats.org/officeDocument/2006/relationships/fontTable" Target="fontTable.xml"/><Relationship Id="rId10" Type="http://schemas.openxmlformats.org/officeDocument/2006/relationships/hyperlink" Target="https://ru.wikipedia.org/wiki/%D0%A1%D1%8B%D1%80%D0%BD%D0%B8%D0%BA%D0%B8" TargetMode="External"/><Relationship Id="rId4" Type="http://schemas.openxmlformats.org/officeDocument/2006/relationships/hyperlink" Target="https://ru.wikipedia.org/wiki/%D0%92%D0%B5%D0%BB%D0%B8%D0%BA%D0%B8%D0%B9_%D0%BF%D0%BE%D1%81%D1%82" TargetMode="External"/><Relationship Id="rId9" Type="http://schemas.openxmlformats.org/officeDocument/2006/relationships/hyperlink" Target="https://ru.wikipedia.org/wiki/%D0%92%D0%B0%D1%80%D0%B5%D0%BD%D0%B8%D0%BA%D0%B8" TargetMode="External"/><Relationship Id="rId14" Type="http://schemas.openxmlformats.org/officeDocument/2006/relationships/hyperlink" Target="https://ru.wikipedia.org/wiki/%D0%92%D1%8B%D0%BF%D0%B5%D0%BA%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2019-02-26T11:12:00Z</dcterms:created>
  <dcterms:modified xsi:type="dcterms:W3CDTF">2019-02-26T11:14:00Z</dcterms:modified>
</cp:coreProperties>
</file>