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96" w:rsidRPr="00542296" w:rsidRDefault="00542296" w:rsidP="00542296">
      <w:pPr>
        <w:shd w:val="clear" w:color="auto" w:fill="FFFFFF"/>
        <w:spacing w:before="225" w:after="150" w:line="345" w:lineRule="atLeast"/>
        <w:outlineLvl w:val="0"/>
        <w:rPr>
          <w:rFonts w:ascii="Arial" w:eastAsia="Times New Roman" w:hAnsi="Arial" w:cs="Arial"/>
          <w:b/>
          <w:bCs/>
          <w:color w:val="333333"/>
          <w:kern w:val="36"/>
          <w:sz w:val="35"/>
          <w:szCs w:val="35"/>
          <w:lang w:eastAsia="ru-RU"/>
        </w:rPr>
      </w:pPr>
      <w:r w:rsidRPr="00542296">
        <w:rPr>
          <w:rFonts w:ascii="Arial" w:eastAsia="Times New Roman" w:hAnsi="Arial" w:cs="Arial"/>
          <w:b/>
          <w:bCs/>
          <w:color w:val="333333"/>
          <w:kern w:val="36"/>
          <w:sz w:val="35"/>
          <w:szCs w:val="35"/>
          <w:lang w:eastAsia="ru-RU"/>
        </w:rPr>
        <w:t>Информация для потребителей</w:t>
      </w:r>
    </w:p>
    <w:p w:rsidR="00542296" w:rsidRPr="00542296" w:rsidRDefault="00542296" w:rsidP="00542296">
      <w:pPr>
        <w:shd w:val="clear" w:color="auto" w:fill="FFFFFF"/>
        <w:spacing w:after="0" w:line="360" w:lineRule="atLeast"/>
        <w:rPr>
          <w:rFonts w:ascii="Arial" w:eastAsia="Times New Roman" w:hAnsi="Arial" w:cs="Arial"/>
          <w:color w:val="333333"/>
          <w:sz w:val="27"/>
          <w:szCs w:val="27"/>
          <w:lang w:eastAsia="ru-RU"/>
        </w:rPr>
      </w:pPr>
      <w:r w:rsidRPr="00542296">
        <w:rPr>
          <w:rFonts w:ascii="Arial" w:eastAsia="Times New Roman" w:hAnsi="Arial" w:cs="Arial"/>
          <w:color w:val="333333"/>
          <w:sz w:val="27"/>
          <w:szCs w:val="27"/>
          <w:lang w:eastAsia="ru-RU"/>
        </w:rPr>
        <w:t> </w:t>
      </w:r>
      <w:r w:rsidRPr="00542296">
        <w:rPr>
          <w:rFonts w:ascii="Times New Roman" w:eastAsia="Times New Roman" w:hAnsi="Times New Roman" w:cs="Times New Roman"/>
          <w:color w:val="333333"/>
          <w:sz w:val="28"/>
          <w:szCs w:val="28"/>
          <w:lang w:eastAsia="ru-RU"/>
        </w:rPr>
        <w:t>Статьей 25 Закона Российской Федерации от 07.02.1992 № 2300-I «О защите прав потребителей» предусмотрено право покупателя на обмен непродовольственного товара надлежащего качества, если он не подошел по форме, габаритам, фасону, расцветке, размеру или комплектации, на аналогичный товар у продавца, у которого этот товар был приобретен.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Обратиться к продавцу можно в течение 14 дней, не считая дня покупки. Обмен непродовольственного товара надлежащего качества проводится, если товар не был в употреблении, сохранены его товарный вид, потребительские свойства, пломбы, фабричные ярлыки, а также имеются доказательства приобретения товара у данного продавца.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В случае отсутствия на день обращения в продаже аналогичного товара, потребитель вправе отказаться от исполнения договора купли-продажи и потребовать возврата уплаченной за товар денежной суммы. Требование о возврате денег подлежит удовлетворению в течение трех дней со дня обращения.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gramStart"/>
      <w:r w:rsidRPr="00542296">
        <w:rPr>
          <w:rFonts w:ascii="Times New Roman" w:eastAsia="Times New Roman" w:hAnsi="Times New Roman" w:cs="Times New Roman"/>
          <w:color w:val="333333"/>
          <w:sz w:val="28"/>
          <w:szCs w:val="28"/>
          <w:lang w:eastAsia="ru-RU"/>
        </w:rPr>
        <w:t>Рекомендуем зафиксировать факт обращения именно в 14-дневный срок путем передачи продавцу заявления, в котором следует указать должность, инициалы и фамилию лица, которому был передан товар; причину, по которой товар возвращен; дату возврата товара.</w:t>
      </w:r>
      <w:proofErr w:type="gramEnd"/>
      <w:r w:rsidRPr="00542296">
        <w:rPr>
          <w:rFonts w:ascii="Times New Roman" w:eastAsia="Times New Roman" w:hAnsi="Times New Roman" w:cs="Times New Roman"/>
          <w:color w:val="333333"/>
          <w:sz w:val="28"/>
          <w:szCs w:val="28"/>
          <w:lang w:eastAsia="ru-RU"/>
        </w:rPr>
        <w:t xml:space="preserve"> Такой документ с подписью лица, которому возвращен товар, должен храниться у гражданина до момента получения денежных средств от продавца.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При этом, совершая покупку, необходимо проявлять осмотрительность в отношении потребительских свойств изделия, поскольку право на обмен товара надлежащего качества распространяется не на все группы товаров.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b/>
          <w:bCs/>
          <w:color w:val="333333"/>
          <w:sz w:val="28"/>
          <w:szCs w:val="28"/>
          <w:lang w:eastAsia="ru-RU"/>
        </w:rPr>
        <w:t>К товарам, не подлежащих обмену, относятся: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2. Предметы личной гигиены (зубные щетки, расчески, заколки, бигуди для волос, парики, шиньоны и другие аналогичные товары).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3. Парфюмерно-косметические товары.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4. Текстильные товары, кабельная продукция (провода, шнуры, кабели), строительные и отделочные материалы и другие товары, цена которых определяется за единицу длины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5. Швейные и трикотажные изделия.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6. Изделия и материалы, полностью или частично изготовленные из полимерных материалов и контактирующие с пищевыми продуктами.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 xml:space="preserve">7. Товары бытовой химии, пестициды и </w:t>
      </w:r>
      <w:proofErr w:type="spellStart"/>
      <w:r w:rsidRPr="00542296">
        <w:rPr>
          <w:rFonts w:ascii="Times New Roman" w:eastAsia="Times New Roman" w:hAnsi="Times New Roman" w:cs="Times New Roman"/>
          <w:color w:val="333333"/>
          <w:sz w:val="28"/>
          <w:szCs w:val="28"/>
          <w:lang w:eastAsia="ru-RU"/>
        </w:rPr>
        <w:t>агрохимикаты</w:t>
      </w:r>
      <w:proofErr w:type="spellEnd"/>
      <w:r w:rsidRPr="00542296">
        <w:rPr>
          <w:rFonts w:ascii="Times New Roman" w:eastAsia="Times New Roman" w:hAnsi="Times New Roman" w:cs="Times New Roman"/>
          <w:color w:val="333333"/>
          <w:sz w:val="28"/>
          <w:szCs w:val="28"/>
          <w:lang w:eastAsia="ru-RU"/>
        </w:rPr>
        <w:t>.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8. Мебельные гарнитуры бытового назначения.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9. Ювелирные и другие изделия из драгоценных металлов и (или) драгоценных камней, ограненные драгоценные камни.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lastRenderedPageBreak/>
        <w:t xml:space="preserve">10. Автомобили и </w:t>
      </w:r>
      <w:proofErr w:type="spellStart"/>
      <w:r w:rsidRPr="00542296">
        <w:rPr>
          <w:rFonts w:ascii="Times New Roman" w:eastAsia="Times New Roman" w:hAnsi="Times New Roman" w:cs="Times New Roman"/>
          <w:color w:val="333333"/>
          <w:sz w:val="28"/>
          <w:szCs w:val="28"/>
          <w:lang w:eastAsia="ru-RU"/>
        </w:rPr>
        <w:t>мотовелотовары</w:t>
      </w:r>
      <w:proofErr w:type="spellEnd"/>
      <w:r w:rsidRPr="00542296">
        <w:rPr>
          <w:rFonts w:ascii="Times New Roman" w:eastAsia="Times New Roman" w:hAnsi="Times New Roman" w:cs="Times New Roman"/>
          <w:color w:val="333333"/>
          <w:sz w:val="28"/>
          <w:szCs w:val="28"/>
          <w:lang w:eastAsia="ru-RU"/>
        </w:rPr>
        <w:t xml:space="preserve">, прицепы к ним, номерные агрегаты к автомобилям и </w:t>
      </w:r>
      <w:proofErr w:type="spellStart"/>
      <w:r w:rsidRPr="00542296">
        <w:rPr>
          <w:rFonts w:ascii="Times New Roman" w:eastAsia="Times New Roman" w:hAnsi="Times New Roman" w:cs="Times New Roman"/>
          <w:color w:val="333333"/>
          <w:sz w:val="28"/>
          <w:szCs w:val="28"/>
          <w:lang w:eastAsia="ru-RU"/>
        </w:rPr>
        <w:t>мотовелотоварам</w:t>
      </w:r>
      <w:proofErr w:type="spellEnd"/>
      <w:r w:rsidRPr="00542296">
        <w:rPr>
          <w:rFonts w:ascii="Times New Roman" w:eastAsia="Times New Roman" w:hAnsi="Times New Roman" w:cs="Times New Roman"/>
          <w:color w:val="333333"/>
          <w:sz w:val="28"/>
          <w:szCs w:val="28"/>
          <w:lang w:eastAsia="ru-RU"/>
        </w:rPr>
        <w:t xml:space="preserve">, мобильные средства малой механизации сельскохозяйственных работ, прогулочные суда и иные </w:t>
      </w:r>
      <w:proofErr w:type="spellStart"/>
      <w:r w:rsidRPr="00542296">
        <w:rPr>
          <w:rFonts w:ascii="Times New Roman" w:eastAsia="Times New Roman" w:hAnsi="Times New Roman" w:cs="Times New Roman"/>
          <w:color w:val="333333"/>
          <w:sz w:val="28"/>
          <w:szCs w:val="28"/>
          <w:lang w:eastAsia="ru-RU"/>
        </w:rPr>
        <w:t>плавсредства</w:t>
      </w:r>
      <w:proofErr w:type="spellEnd"/>
      <w:r w:rsidRPr="00542296">
        <w:rPr>
          <w:rFonts w:ascii="Times New Roman" w:eastAsia="Times New Roman" w:hAnsi="Times New Roman" w:cs="Times New Roman"/>
          <w:color w:val="333333"/>
          <w:sz w:val="28"/>
          <w:szCs w:val="28"/>
          <w:lang w:eastAsia="ru-RU"/>
        </w:rPr>
        <w:t xml:space="preserve"> бытового назначения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11. Технически сложные товары бытового назначения, на которые установлены гарантийные сроки не менее одного года.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rsidRPr="00542296">
        <w:rPr>
          <w:rFonts w:ascii="Times New Roman" w:eastAsia="Times New Roman" w:hAnsi="Times New Roman" w:cs="Times New Roman"/>
          <w:color w:val="333333"/>
          <w:sz w:val="28"/>
          <w:szCs w:val="28"/>
          <w:lang w:eastAsia="ru-RU"/>
        </w:rPr>
        <w:t>вещества</w:t>
      </w:r>
      <w:proofErr w:type="gramEnd"/>
      <w:r w:rsidRPr="00542296">
        <w:rPr>
          <w:rFonts w:ascii="Times New Roman" w:eastAsia="Times New Roman" w:hAnsi="Times New Roman" w:cs="Times New Roman"/>
          <w:color w:val="333333"/>
          <w:sz w:val="28"/>
          <w:szCs w:val="28"/>
          <w:lang w:eastAsia="ru-RU"/>
        </w:rPr>
        <w:t xml:space="preserve"> и материалы для самостоятельного снаряжения патронов к гражданскому огнестрельному длинноствольному оружию.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13. Животные и растения.</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14. Непериодические издания.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При дистанционном способе продажи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Однако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гражданином. </w:t>
      </w:r>
    </w:p>
    <w:p w:rsidR="00542296" w:rsidRPr="00542296" w:rsidRDefault="00542296" w:rsidP="00542296">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542296">
        <w:rPr>
          <w:rFonts w:ascii="Times New Roman" w:eastAsia="Times New Roman" w:hAnsi="Times New Roman" w:cs="Times New Roman"/>
          <w:color w:val="333333"/>
          <w:sz w:val="28"/>
          <w:szCs w:val="28"/>
          <w:lang w:eastAsia="ru-RU"/>
        </w:rPr>
        <w:t>При отказе от товара продавец должен возвратить покупателю денежную сумму, уплаченную по договору, за исключением расходов продавца на доставку возвращенного товара, не позднее чем через десять дней со дня предъявления соответствующего требования. </w:t>
      </w:r>
    </w:p>
    <w:p w:rsidR="009B4286" w:rsidRDefault="009B4286"/>
    <w:sectPr w:rsidR="009B4286" w:rsidSect="00EB33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2296"/>
    <w:rsid w:val="00216950"/>
    <w:rsid w:val="00542296"/>
    <w:rsid w:val="009B4286"/>
    <w:rsid w:val="00EB3393"/>
    <w:rsid w:val="00FF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3"/>
  </w:style>
  <w:style w:type="paragraph" w:styleId="1">
    <w:name w:val="heading 1"/>
    <w:basedOn w:val="a"/>
    <w:link w:val="10"/>
    <w:uiPriority w:val="9"/>
    <w:qFormat/>
    <w:rsid w:val="005422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9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4151861">
      <w:bodyDiv w:val="1"/>
      <w:marLeft w:val="0"/>
      <w:marRight w:val="0"/>
      <w:marTop w:val="0"/>
      <w:marBottom w:val="0"/>
      <w:divBdr>
        <w:top w:val="none" w:sz="0" w:space="0" w:color="auto"/>
        <w:left w:val="none" w:sz="0" w:space="0" w:color="auto"/>
        <w:bottom w:val="none" w:sz="0" w:space="0" w:color="auto"/>
        <w:right w:val="none" w:sz="0" w:space="0" w:color="auto"/>
      </w:divBdr>
      <w:divsChild>
        <w:div w:id="76192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2025-05-15T05:53:00Z</dcterms:created>
  <dcterms:modified xsi:type="dcterms:W3CDTF">2025-05-15T05:53:00Z</dcterms:modified>
</cp:coreProperties>
</file>