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9B" w:rsidRPr="002A0311" w:rsidRDefault="0019449B" w:rsidP="0019449B">
      <w:pPr>
        <w:shd w:val="clear" w:color="auto" w:fill="FFFFFF"/>
        <w:spacing w:after="150" w:line="240" w:lineRule="auto"/>
        <w:jc w:val="center"/>
        <w:outlineLvl w:val="0"/>
        <w:rPr>
          <w:rFonts w:ascii="Trebuchet MS" w:eastAsia="Times New Roman" w:hAnsi="Trebuchet MS" w:cs="Times New Roman"/>
          <w:b/>
          <w:color w:val="22252D"/>
          <w:kern w:val="36"/>
          <w:sz w:val="42"/>
          <w:szCs w:val="42"/>
          <w:lang w:eastAsia="ru-RU"/>
        </w:rPr>
      </w:pPr>
      <w:r w:rsidRPr="002A0311">
        <w:rPr>
          <w:rFonts w:ascii="Trebuchet MS" w:eastAsia="Times New Roman" w:hAnsi="Trebuchet MS" w:cs="Times New Roman"/>
          <w:b/>
          <w:color w:val="22252D"/>
          <w:kern w:val="36"/>
          <w:sz w:val="42"/>
          <w:szCs w:val="42"/>
          <w:lang w:eastAsia="ru-RU"/>
        </w:rPr>
        <w:t>С 1 июля 2019 года магазины получают от поставщиков маркированные пачки и продают по новым правилам...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Мы отобрали вопросы, которые владельцы розничных магазинов задают чаще всего. Рассказываем о нюансах маркировки, в которых нужно разобраться, чтобы не попасть под штрафы.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Маркировку табака обещали с 1 марта, а на деле начинают с 1 июля. Каковы актуальные сроки?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Сроки обязательной маркировки не менялись. Она, как и планировалось, стартовала с 1 марта. Чтобы производители, поставщики и магазины успели подготовиться, маркировку вводят в три этапа.</w:t>
      </w:r>
    </w:p>
    <w:p w:rsidR="0019449B" w:rsidRPr="0019449B" w:rsidRDefault="000B7BB9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hyperlink r:id="rId4" w:tgtFrame="_blank" w:history="1">
        <w:r w:rsidR="0019449B" w:rsidRPr="0019449B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Постановление правительства № 224, которое устанавливает сроки</w:t>
        </w:r>
      </w:hyperlink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С 1 марта по 31 июня 2019 года</w:t>
      </w: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— участники регистрируются в Информационной системе маркировки и мониторинга оборота табачной продукции (ИС МОТП). Это можно сделать на </w:t>
      </w:r>
      <w:hyperlink r:id="rId5" w:tgtFrame="_blank" w:history="1">
        <w:r w:rsidRPr="0019449B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сайте «Честного знака»</w:t>
        </w:r>
      </w:hyperlink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С 1 июля 2019 года</w:t>
      </w: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— производители выпускают только маркированные пачки, магазины распродают немаркированные остатки. Товары вводят в оборот через систему электронного документооборота (ЭДО). Магазины сообщают в систему маркировки о продажах.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С 1 июля 2020 года</w:t>
      </w: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— магазины не продают сигареты без кодов маркировки. Все участники процесса обмениваются универсальными передаточными документами (УПД) через ЭДО.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Закон новый, будут ли послабления для магазинов? Может, отодвинут сроки?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Нет, правительство утвердило эти даты и не рассматривает других сроков. С 1 июля 2019 года магазины торгуют маркированным табаком по новым правилам, с 2020-го — принимают электронные накладные через ЭДО.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Государство учло, что владельцу магазина нужно подготовиться: получить электронную подпись, зарегистрироваться в системе маркировки, обновить прошивку на кассе и купить 2D-сканер. Поэтому на регистрацию в системе дали три месяца.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Внедрение маркировки табака идет так же, как это было с ЕГАИС и </w:t>
      </w:r>
      <w:proofErr w:type="spellStart"/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онлайн-кассами</w:t>
      </w:r>
      <w:proofErr w:type="spellEnd"/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 Обе реформы прошли поэтапно в сроки, которые объявили изначально.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 1 июля магазины продают маркированные сигареты. Как маркировать остатки? Когда это нужно делать?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Маркировать остатки табака закон не требует. Сигареты маркирует только производитель. Код наносят под полиэтиленовую упаковку на производственных линиях, сделать вручную в магазине это невозможно. Магазины имеют право продавать немаркированные пачки до 1 июля 2020 года.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Когда магазины обяжут принимать накладные через систему электронного документооборота?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 1 июля 2019 года с ЭДО работает импортер, производитель и оптовики, которые закупают у них продукцию. Магазины обязаны принимать УПД через ЭДО с 2020 года. Подготовиться к работе с системой ЭДО лучше в 2019 году. Для этого надо выбрать оператора ЭДО и научить сотрудников работать с УПД.</w:t>
      </w:r>
    </w:p>
    <w:p w:rsidR="0019449B" w:rsidRPr="0019449B" w:rsidRDefault="0019449B" w:rsidP="0019449B">
      <w:pPr>
        <w:shd w:val="clear" w:color="auto" w:fill="FFFFFF"/>
        <w:spacing w:after="0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22252D"/>
          <w:sz w:val="21"/>
          <w:szCs w:val="21"/>
          <w:lang w:eastAsia="ru-RU"/>
        </w:rPr>
        <w:lastRenderedPageBreak/>
        <w:drawing>
          <wp:inline distT="0" distB="0" distL="0" distR="0">
            <wp:extent cx="6096000" cy="1800225"/>
            <wp:effectExtent l="19050" t="0" r="0" b="0"/>
            <wp:docPr id="1" name="Рисунок 1" descr="https://ksrayon.donland.ru/upload/uf/d8e/editor_image_07_05_08_01.05.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srayon.donland.ru/upload/uf/d8e/editor_image_07_05_08_01.05.201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Так будет выглядеть схема работы с системой маркировки в 2020 году. Магазин получает УПД, проверяет коды маркировки при приемке и считывает 2D-сканером — при продаже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Какие штрафы за продажу немаркированного табака?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Штрафы за продажу табака без маркировки в законе пока не определили. Скорее всего, наказания будут теми же, что и за незаконную продажу подакцизного товара. Эти штрафы есть в Кодексе об административных правонарушениях РФ.</w:t>
      </w:r>
    </w:p>
    <w:p w:rsidR="0019449B" w:rsidRPr="0019449B" w:rsidRDefault="000B7BB9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hyperlink r:id="rId7" w:tgtFrame="_blank" w:history="1">
        <w:r w:rsidR="0019449B" w:rsidRPr="0019449B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Штрафы за продажу товаров без маркировки в </w:t>
        </w:r>
        <w:proofErr w:type="spellStart"/>
        <w:r w:rsidR="0019449B" w:rsidRPr="0019449B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КоАП</w:t>
        </w:r>
        <w:proofErr w:type="spellEnd"/>
      </w:hyperlink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По существующим правилам за продажу, хранение, перевозку или покупку для продажи табака без маркировки возможны такие штрафы: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2 000–4 000 </w:t>
      </w:r>
      <w:r w:rsidRPr="0019449B">
        <w:rPr>
          <w:rFonts w:ascii="Arial" w:eastAsia="Times New Roman" w:hAnsi="Arial" w:cs="Arial"/>
          <w:b/>
          <w:bCs/>
          <w:color w:val="22252D"/>
          <w:sz w:val="21"/>
          <w:lang w:eastAsia="ru-RU"/>
        </w:rPr>
        <w:t>₽</w:t>
      </w: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— с физического лица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5 000–10 000 </w:t>
      </w:r>
      <w:r w:rsidRPr="0019449B">
        <w:rPr>
          <w:rFonts w:ascii="Arial" w:eastAsia="Times New Roman" w:hAnsi="Arial" w:cs="Arial"/>
          <w:b/>
          <w:bCs/>
          <w:color w:val="22252D"/>
          <w:sz w:val="21"/>
          <w:lang w:eastAsia="ru-RU"/>
        </w:rPr>
        <w:t>₽</w:t>
      </w: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— с должностного лица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50 000–300 000 </w:t>
      </w:r>
      <w:r w:rsidRPr="0019449B">
        <w:rPr>
          <w:rFonts w:ascii="Arial" w:eastAsia="Times New Roman" w:hAnsi="Arial" w:cs="Arial"/>
          <w:b/>
          <w:bCs/>
          <w:color w:val="22252D"/>
          <w:sz w:val="21"/>
          <w:lang w:eastAsia="ru-RU"/>
        </w:rPr>
        <w:t>₽</w:t>
      </w: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— с компании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На каких системах налогообложения можно торговать табаком, на каких — нельзя?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Закон не ограничивают продажу табака для предпринимателей на конкретных системах налогообложения. Продавать сигареты могут ООО и ИП на всех системах налогообложения.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Какая электронная подпись нужна для продажи маркированных товаров?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Электронная подпись не нужна кассиру для продажи, но потребуется сотрудникам магазина для приемки товара. Магазину достаточно иметь </w:t>
      </w:r>
      <w:proofErr w:type="spellStart"/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онлайн-кассу</w:t>
      </w:r>
      <w:proofErr w:type="spellEnd"/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, </w:t>
      </w:r>
      <w:proofErr w:type="gramStart"/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которая</w:t>
      </w:r>
      <w:proofErr w:type="gramEnd"/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формирует чек и отправляет оператору фискальных данных (ОФД). Этим продажа маркированного табака отличается от реализации подакцизного алкоголя через ЕГАИС.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Для регистрации в системе маркировки, приемки и подписания УПД нужна квалифицированная электронная цифровая подпись (ЭЦП). Купить сертификат ЭЦП магазину нужно до 1 июля. 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Если магазин работает с ЕГАИС, покупать подпись дополнительно не придется.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22252D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600200"/>
            <wp:effectExtent l="19050" t="0" r="0" b="0"/>
            <wp:wrapSquare wrapText="bothSides"/>
            <wp:docPr id="3" name="Рисунок 2" descr="https://ksrayon.donland.ru/upload/uf/a7a/editor_image_07_05_56_01.05.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srayon.donland.ru/upload/uf/a7a/editor_image_07_05_56_01.05.201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Ключевой носитель с квалифицированной ЭЦП подходит для ЕГАИС и системы маркировки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Нужна ли отдельная электронная подпись для каждого магазина?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lastRenderedPageBreak/>
        <w:t xml:space="preserve">Количество подписей зависит от того, где ИП или компания собирается принимать маркированный товар. Для приемки достаточно одного ключевого носителя ЭЦП, например, на складе. Если магазинов у компании </w:t>
      </w:r>
      <w:proofErr w:type="gramStart"/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три</w:t>
      </w:r>
      <w:proofErr w:type="gramEnd"/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и она принимает товар отдельно в каждом, потребуется три подписи для каждого магазина.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Приемка на складе.</w:t>
      </w: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Поставщик привозит товар, сотрудник компании принимает его на складе. Потом товар развозят по торговым точкам. Нужна одна электронная подпись — она хранится там, где происходит приемка.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Нужно ли отчитываться в систему маркировки, если торгуешь электронными сигаретами?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Пока производители маркируют только сигареты и папиросы. В 2019 году другая табачная продукция не требует обязательной маркировки. Остальные товары из этой группы пока продают как раньше: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  сигары,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·         </w:t>
      </w:r>
      <w:proofErr w:type="spellStart"/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сигариллы</w:t>
      </w:r>
      <w:proofErr w:type="spellEnd"/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  табак для кальяна,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  трубочный табак,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  сосательный и жевательный табак,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·         электронные сигареты. 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Эти виды табачной продукции производители маркируют только в качестве эксперимента, на небольших партиях.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Как принимать маркированные сигареты, когда у предпринимателя несколько магазинов?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Когда магазин принимает маркированный табак, владельцем пачек и блоков в системе становится </w:t>
      </w:r>
      <w:proofErr w:type="spellStart"/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юрлицо</w:t>
      </w:r>
      <w:proofErr w:type="spellEnd"/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или ИП. Как распределять товар между магазинами — дело предпринимателя. В отличие от алкоголя в ЕГАИС, табак после приемки можно свободно перемещать между магазинами. Система маркировки не требует регистров и отчетов о перемещении остатков.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Сотрудник сети супермаркетов принимает блоки от поставщика на складе. В 2019 году он должен только проверить и принять пачки, с 2020-го — принять УПД через систему электронного документооборота.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После приемки компания становятся владельцем товара в системе маркировки. Она может продавать принятые сигареты в любом магазине и на любой кассе при условии, что касса зарегистрирована на компанию. 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Какого оператора ЭДО выбрать?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Оператор ЭДО помогает производителям, поставщикам и магазинам обмениваться универсальными передаточными документами через систему электронного документооборота. Таких операторов в реестре </w:t>
      </w:r>
      <w:proofErr w:type="gramStart"/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налоговой</w:t>
      </w:r>
      <w:proofErr w:type="gramEnd"/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почти 130. По закону подойдет любой оператор, который работает с системой маркировки.</w:t>
      </w:r>
    </w:p>
    <w:p w:rsidR="0019449B" w:rsidRPr="0019449B" w:rsidRDefault="000B7BB9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hyperlink r:id="rId9" w:tgtFrame="_blank" w:history="1">
        <w:r w:rsidR="0019449B" w:rsidRPr="0019449B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 xml:space="preserve">Реестр операторов ЭДО на сайте </w:t>
        </w:r>
        <w:proofErr w:type="gramStart"/>
        <w:r w:rsidR="0019449B" w:rsidRPr="0019449B">
          <w:rPr>
            <w:rFonts w:ascii="Trebuchet MS" w:eastAsia="Times New Roman" w:hAnsi="Trebuchet MS" w:cs="Times New Roman"/>
            <w:color w:val="2B76B2"/>
            <w:sz w:val="21"/>
            <w:u w:val="single"/>
            <w:lang w:eastAsia="ru-RU"/>
          </w:rPr>
          <w:t>налоговой</w:t>
        </w:r>
        <w:proofErr w:type="gramEnd"/>
      </w:hyperlink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lastRenderedPageBreak/>
        <w:t>Предпринимателю нужно исходить из того, какие кассы и программы он использует в торговых точках. Обычно производитель касс предлагает собственное решение для маркировки и интеграцию с конкретным оператором ЭДО. С таким решением предприниматель может принять УПД через ЭДО, добавить товары в свою базу и продавать на кассе.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Должен ли у магазина быть тот же оператор ЭДО, что и у поставщика?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Необязательно. Если у магазина и поставщика разные операторы ЭДО, нужно настроить роуминг для обмена документами. Это делают прежде, чем принимать маркированный товар.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Ручная настройка роуминга.</w:t>
      </w: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Предприниматель готовит и отправляет своему оператору ЭДО заявление, и тот настраивает роуминг со вторым оператором.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Автоматический роуминг.</w:t>
      </w: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Часто роуминг настраивать не нужно: между основными операторами ЭДО есть договоренность об автоматическом роуминге.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Если поставщик привозит 50 блоков сигарет, нужно ли проверять каждую пачку?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Достаточно пробить сканером и сверить с электронной накладной каждый блок — это называется полной приемкой. </w:t>
      </w:r>
      <w:proofErr w:type="gramStart"/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При выборочной приемке можно проверять не все блоки, при доверительной — вообще не пробивать коды.</w:t>
      </w:r>
      <w:proofErr w:type="gramEnd"/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Полная приемка.</w:t>
      </w: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Сотрудник магазина получает сигареты от поставщика и сканирует все блоки. После этого принимает партию.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Выборочная приемка.</w:t>
      </w: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Магазин проверяет отдельные блоки из партии и принимает товар.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Доверительная приемка.</w:t>
      </w: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Сотрудник не сканирует товар и сразу принимает. Это опасно: поставщик может ошибиться. Тогда в магазине окажутся пачки, которыми компания не владеет в системе маркировки. Продавать их нельзя. Может получиться, что по УПД товары приняли, а фактически на складе их нет. Доверительная приемка грозит потерями для бизнеса.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Как списывать брак и потери?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Магазин сообщает о браке и потерях в систему маркировки через сайт «Честного знака». В заявлении указывает коды маркировки товаров, причину списания и прикладывает бухгалтерский документ, на основании которого списывает продукцию.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В магазине уже есть сканер для </w:t>
      </w:r>
      <w:proofErr w:type="spellStart"/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штрихкодов</w:t>
      </w:r>
      <w:proofErr w:type="spellEnd"/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. Обязательно покупать </w:t>
      </w:r>
      <w:proofErr w:type="gramStart"/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новый</w:t>
      </w:r>
      <w:proofErr w:type="gramEnd"/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2D-сканер?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На пачках и блоках производитель печатает двухмерный код </w:t>
      </w:r>
      <w:proofErr w:type="spellStart"/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Data</w:t>
      </w:r>
      <w:proofErr w:type="spellEnd"/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proofErr w:type="spellStart"/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Matrix</w:t>
      </w:r>
      <w:proofErr w:type="spellEnd"/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. Его читает только 2D-сканер. Если </w:t>
      </w:r>
      <w:proofErr w:type="spellStart"/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штрихкоды</w:t>
      </w:r>
      <w:proofErr w:type="spellEnd"/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сканировали одномерным сканером, то для приемки и продажи маркированного табака придется покупать </w:t>
      </w:r>
      <w:proofErr w:type="gramStart"/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новый</w:t>
      </w:r>
      <w:proofErr w:type="gramEnd"/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Купите 2D-сканер, если его нет.</w:t>
      </w: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Он потребуется для приемки товара на складе и продажи пачек на кассе.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b/>
          <w:bCs/>
          <w:color w:val="22252D"/>
          <w:sz w:val="21"/>
          <w:lang w:eastAsia="ru-RU"/>
        </w:rPr>
        <w:t>Настройте сканер.</w:t>
      </w: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 Убедитесь, что сканер считывает инвертированный код </w:t>
      </w:r>
      <w:proofErr w:type="spellStart"/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Data</w:t>
      </w:r>
      <w:proofErr w:type="spellEnd"/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proofErr w:type="spellStart"/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Matrix</w:t>
      </w:r>
      <w:proofErr w:type="spellEnd"/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— белый на черной пачке. Если сканер работает только с </w:t>
      </w:r>
      <w:proofErr w:type="gramStart"/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обычными</w:t>
      </w:r>
      <w:proofErr w:type="gramEnd"/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proofErr w:type="spellStart"/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штрихкодами</w:t>
      </w:r>
      <w:proofErr w:type="spellEnd"/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 измените настройки. Иногда требуется обновить прошивку устройства.</w:t>
      </w:r>
    </w:p>
    <w:p w:rsidR="0019449B" w:rsidRPr="0019449B" w:rsidRDefault="0019449B" w:rsidP="0019449B">
      <w:pPr>
        <w:shd w:val="clear" w:color="auto" w:fill="FFFFFF"/>
        <w:spacing w:after="0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22252D"/>
          <w:sz w:val="21"/>
          <w:szCs w:val="21"/>
          <w:lang w:eastAsia="ru-RU"/>
        </w:rPr>
        <w:lastRenderedPageBreak/>
        <w:drawing>
          <wp:inline distT="0" distB="0" distL="0" distR="0">
            <wp:extent cx="5334000" cy="4000500"/>
            <wp:effectExtent l="19050" t="0" r="0" b="0"/>
            <wp:docPr id="2" name="Рисунок 2" descr="https://ksrayon.donland.ru/upload/uf/3e7/editor_image_07_05_23_01.05.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srayon.donland.ru/upload/uf/3e7/editor_image_07_05_23_01.05.201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2D-сканер считывает инвертированный код под пленкой — оборудование готово к работе по новым правилам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Как передавать информацию о продажах в систему маркировки?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Для этого магазину </w:t>
      </w:r>
      <w:proofErr w:type="gramStart"/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нужна</w:t>
      </w:r>
      <w:proofErr w:type="gramEnd"/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</w:t>
      </w:r>
      <w:proofErr w:type="spellStart"/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онлайн-касса</w:t>
      </w:r>
      <w:proofErr w:type="spellEnd"/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с фискальным накопителем и договор с ОФД. Если договор есть, заключать дополнительное соглашение с ОФД не требуется.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Кассир сканирует код маркировки на пачке и продает товар. Касса формирует тег 1162 с кодом маркировки и передает ОФД фискальный документ. </w:t>
      </w:r>
      <w:proofErr w:type="gramStart"/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ОФД транслирует чек в налоговую и в систему маркировки.</w:t>
      </w:r>
      <w:proofErr w:type="gramEnd"/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После этого товар выходит из оборота.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Если магазин по закону работает без ОФД, как ему передавать информацию о продаже в систему маркировки?</w:t>
      </w:r>
    </w:p>
    <w:p w:rsidR="0019449B" w:rsidRPr="0019449B" w:rsidRDefault="0019449B" w:rsidP="0019449B">
      <w:pPr>
        <w:shd w:val="clear" w:color="auto" w:fill="FFFFFF"/>
        <w:spacing w:before="100" w:beforeAutospacing="1" w:after="100" w:afterAutospacing="1" w:line="240" w:lineRule="auto"/>
        <w:ind w:left="-851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Часть предпринимателей освободили от передачи данных </w:t>
      </w:r>
      <w:proofErr w:type="gramStart"/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в</w:t>
      </w:r>
      <w:proofErr w:type="gramEnd"/>
      <w:r w:rsidRPr="0019449B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 налоговую через ОФД. В основном это магазины в труднодоступной местности. Они тоже должны отчитываться в систему маркировки.</w:t>
      </w:r>
    </w:p>
    <w:p w:rsidR="000A4874" w:rsidRDefault="000A4874"/>
    <w:sectPr w:rsidR="000A4874" w:rsidSect="000A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449B"/>
    <w:rsid w:val="00086336"/>
    <w:rsid w:val="000A4874"/>
    <w:rsid w:val="000B7BB9"/>
    <w:rsid w:val="0019449B"/>
    <w:rsid w:val="002A0311"/>
    <w:rsid w:val="004931DA"/>
    <w:rsid w:val="004F425B"/>
    <w:rsid w:val="006F2067"/>
    <w:rsid w:val="00936A00"/>
    <w:rsid w:val="00C62A30"/>
    <w:rsid w:val="00F47AE6"/>
    <w:rsid w:val="00FB2518"/>
    <w:rsid w:val="00F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DA"/>
  </w:style>
  <w:style w:type="paragraph" w:styleId="1">
    <w:name w:val="heading 1"/>
    <w:basedOn w:val="a"/>
    <w:link w:val="10"/>
    <w:uiPriority w:val="9"/>
    <w:qFormat/>
    <w:rsid w:val="001944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1D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944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info-value">
    <w:name w:val="news__info-value"/>
    <w:basedOn w:val="a0"/>
    <w:rsid w:val="0019449B"/>
  </w:style>
  <w:style w:type="character" w:styleId="a4">
    <w:name w:val="Hyperlink"/>
    <w:basedOn w:val="a0"/>
    <w:uiPriority w:val="99"/>
    <w:semiHidden/>
    <w:unhideWhenUsed/>
    <w:rsid w:val="0019449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9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9449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9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7731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33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5900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1154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44748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track.stat-pulse.com/go/ec/6c119018998964475b291f9c3fc9a3d9/ci/OTYyMjMyOQ==/ui/NzA3MDA2MA==/li/MjE5MTk0Mjcw/re/c2lycHBfc3VsaW5AbWFpbC5ydQ==/l/aHR0cCUzQSUyRiUyRnd3dy5jb25zdWx0YW50LnJ1JTJGZG9jdW1lbnQlMkZjb25zX2RvY19MQVdfMzQ2NjElMkYyMTA1MjEwMzYwYWE3ZGZmODMwZjJiZTMxZWNhZWQ2MDBhOWY0YzBkJTJ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track.stat-pulse.com/go/ec/6c119018998964475b291f9c3fc9a3d9/ci/OTYyMjMyOQ==/ui/NzA3MDA2MA==/li/MjE5MTk0MjY5/re/c2lycHBfc3VsaW5AbWFpbC5ydQ==/l/aHR0cHMlM0ElMkYlMkZjaGVzdG55em5hay5ydSUyRmJ1c2luZXNzJTJGcHJvamVjdHMlMkZ0b2JhY2NvJTJG/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://track.stat-pulse.com/go/ec/6c119018998964475b291f9c3fc9a3d9/ci/OTYyMjMyOQ==/ui/NzA3MDA2MA==/li/MjE5MTk0MjY4/re/c2lycHBfc3VsaW5AbWFpbC5ydQ==/l/aHR0cCUzQSUyRiUyRnB1YmxpY2F0aW9uLnByYXZvLmdvdi5ydSUyRkRvY3VtZW50JTJGVmlldyUyRjAwMDEyMDE5MDMwNjAwMTA=/" TargetMode="External"/><Relationship Id="rId9" Type="http://schemas.openxmlformats.org/officeDocument/2006/relationships/hyperlink" Target="http://track.stat-pulse.com/go/ec/6c119018998964475b291f9c3fc9a3d9/ci/OTYyMjMyOQ==/ui/NzA3MDA2MA==/li/MjE5MTk0Mjcx/re/c2lycHBfc3VsaW5AbWFpbC5ydQ==/l/aHR0cHMlM0ElMkYlMkZ3d3cubmFsb2cucnUlMkZybjc3JTJGdGF4YXRpb24lMkZzdWJtaXNzaW9uX3N0YXRlbWVudHMlMkZvcGVyYXRpb25zJTJ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1657</Words>
  <Characters>9446</Characters>
  <Application>Microsoft Office Word</Application>
  <DocSecurity>0</DocSecurity>
  <Lines>78</Lines>
  <Paragraphs>22</Paragraphs>
  <ScaleCrop>false</ScaleCrop>
  <Company/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2019-05-06T12:43:00Z</dcterms:created>
  <dcterms:modified xsi:type="dcterms:W3CDTF">2019-05-06T12:51:00Z</dcterms:modified>
</cp:coreProperties>
</file>