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68" w:rsidRPr="000469BC" w:rsidRDefault="001B7968" w:rsidP="00405E8B">
      <w:pPr>
        <w:jc w:val="right"/>
        <w:rPr>
          <w:rFonts w:ascii="Times New Roman" w:hAnsi="Times New Roman"/>
          <w:sz w:val="24"/>
          <w:szCs w:val="24"/>
        </w:rPr>
      </w:pPr>
      <w:r w:rsidRPr="000469BC">
        <w:rPr>
          <w:rFonts w:ascii="Times New Roman" w:hAnsi="Times New Roman"/>
          <w:sz w:val="24"/>
          <w:szCs w:val="24"/>
        </w:rPr>
        <w:t>Памятка потребителю</w:t>
      </w:r>
    </w:p>
    <w:p w:rsidR="001B7968" w:rsidRPr="00405E8B" w:rsidRDefault="001B7968" w:rsidP="00405E8B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6"/>
          <w:szCs w:val="26"/>
          <w:lang w:eastAsia="ru-RU"/>
        </w:rPr>
      </w:pPr>
      <w:r w:rsidRPr="00405E8B">
        <w:rPr>
          <w:rFonts w:ascii="Times New Roman" w:hAnsi="Times New Roman"/>
          <w:b/>
          <w:kern w:val="36"/>
          <w:sz w:val="26"/>
          <w:szCs w:val="26"/>
          <w:lang w:eastAsia="ru-RU"/>
        </w:rPr>
        <w:t>Алгоритм действий потребителей в случаях возникновения ущерба от приобретения некачественного бензина и моторного топлива</w:t>
      </w:r>
    </w:p>
    <w:p w:rsidR="001B7968" w:rsidRDefault="001B7968" w:rsidP="00405E8B">
      <w:pPr>
        <w:pStyle w:val="a5"/>
        <w:ind w:left="-709" w:firstLine="42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7968" w:rsidRPr="00405E8B" w:rsidRDefault="001B7968" w:rsidP="00405E8B">
      <w:pPr>
        <w:pStyle w:val="a5"/>
        <w:ind w:left="-709" w:firstLine="425"/>
        <w:jc w:val="both"/>
        <w:rPr>
          <w:rFonts w:ascii="Times New Roman" w:hAnsi="Times New Roman"/>
          <w:color w:val="555555"/>
          <w:sz w:val="24"/>
          <w:szCs w:val="24"/>
          <w:lang w:eastAsia="ru-RU"/>
        </w:rPr>
      </w:pPr>
      <w:r w:rsidRPr="00405E8B">
        <w:rPr>
          <w:rFonts w:ascii="Times New Roman" w:hAnsi="Times New Roman"/>
          <w:sz w:val="24"/>
          <w:szCs w:val="24"/>
          <w:lang w:eastAsia="ru-RU"/>
        </w:rPr>
        <w:t xml:space="preserve">Приобретая  на автозаправочной станции  (далее по тексту </w:t>
      </w:r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>– АЗС) бензин или иное топливо, потребитель тем самым вступает в договорные правоотношения по купле-продаже товара – автомобильного топлива.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>Данные отношения регулируются нормами Гражданского Кодекса РФ и нормами  Закона РФ «О защите прав потребителей». В силу отдельных положений Гражданского Кодекса РФ и Закона РФ «О защите прав потребителей», продавец товара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</w:t>
      </w:r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АЗС (организация, фирма, реализующая товар)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несет полную ответственность за ненадлежащее качество товара, в том числе и за причинение вреда имуществу потребителя вследствие использования некачественного топлива. В частности, ст. 14 Закона РФ «О защите прав потребителей» определяет, что </w:t>
      </w:r>
      <w:r w:rsidRPr="00405E8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вред, причиненный жизни, здоровью или имуществу потребителя вследствие недостатков товара, подлежит возмещению в полном объеме</w:t>
      </w:r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1B7968" w:rsidRPr="00405E8B" w:rsidRDefault="001B7968" w:rsidP="00405E8B">
      <w:pPr>
        <w:pStyle w:val="a5"/>
        <w:ind w:left="-709" w:firstLine="425"/>
        <w:jc w:val="both"/>
        <w:rPr>
          <w:rFonts w:ascii="Times New Roman" w:hAnsi="Times New Roman"/>
          <w:color w:val="555555"/>
          <w:sz w:val="24"/>
          <w:szCs w:val="24"/>
          <w:lang w:eastAsia="ru-RU"/>
        </w:rPr>
      </w:pPr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Поэтому, если возникли какие-либо неисправности в автомобиле, появившиеся после очередной заправки машины, либо случилась поломка транспортного средства из-за  некачественного топлива – необходимо </w:t>
      </w:r>
      <w:r w:rsidRPr="00405E8B">
        <w:rPr>
          <w:rFonts w:ascii="Times New Roman" w:hAnsi="Times New Roman"/>
          <w:b/>
          <w:color w:val="000000"/>
          <w:sz w:val="24"/>
          <w:szCs w:val="24"/>
          <w:lang w:eastAsia="ru-RU"/>
        </w:rPr>
        <w:t>незамедлительно написать претензию руководству фирмы (организации), которой принадлежит АЗС.</w:t>
      </w:r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Если машина отправлена в автосервис, то </w:t>
      </w:r>
      <w:r w:rsidRPr="00405E8B">
        <w:rPr>
          <w:rFonts w:ascii="Times New Roman" w:hAnsi="Times New Roman"/>
          <w:b/>
          <w:color w:val="000000"/>
          <w:sz w:val="24"/>
          <w:szCs w:val="24"/>
          <w:lang w:eastAsia="ru-RU"/>
        </w:rPr>
        <w:t>до ремонта желательно вызвать представителей АЗС</w:t>
      </w:r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заказной телеграммой, чтобы провести комплексный осмотр </w:t>
      </w:r>
      <w:r w:rsidRPr="00405E8B">
        <w:rPr>
          <w:rFonts w:ascii="Times New Roman" w:hAnsi="Times New Roman"/>
          <w:b/>
          <w:color w:val="000000"/>
          <w:sz w:val="24"/>
          <w:szCs w:val="24"/>
          <w:lang w:eastAsia="ru-RU"/>
        </w:rPr>
        <w:t>и изъять пробу топлива</w:t>
      </w:r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>. Потребитель вправе требовать возмещения ущерба.</w:t>
      </w:r>
    </w:p>
    <w:p w:rsidR="001B7968" w:rsidRPr="00405E8B" w:rsidRDefault="001B7968" w:rsidP="00405E8B">
      <w:pPr>
        <w:pStyle w:val="a5"/>
        <w:ind w:left="-709" w:firstLine="425"/>
        <w:jc w:val="both"/>
        <w:rPr>
          <w:rFonts w:ascii="Times New Roman" w:hAnsi="Times New Roman"/>
          <w:color w:val="555555"/>
          <w:sz w:val="24"/>
          <w:szCs w:val="24"/>
          <w:lang w:eastAsia="ru-RU"/>
        </w:rPr>
      </w:pPr>
      <w:r w:rsidRPr="00405E8B">
        <w:rPr>
          <w:rFonts w:ascii="Times New Roman" w:hAnsi="Times New Roman"/>
          <w:b/>
          <w:color w:val="000000"/>
          <w:sz w:val="24"/>
          <w:szCs w:val="24"/>
          <w:lang w:eastAsia="ru-RU"/>
        </w:rPr>
        <w:t>В претензии</w:t>
      </w:r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 фирме, которой принадлежит АЗС, </w:t>
      </w:r>
      <w:r w:rsidRPr="00405E8B">
        <w:rPr>
          <w:rFonts w:ascii="Times New Roman" w:hAnsi="Times New Roman"/>
          <w:b/>
          <w:color w:val="000000"/>
          <w:sz w:val="24"/>
          <w:szCs w:val="24"/>
          <w:lang w:eastAsia="ru-RU"/>
        </w:rPr>
        <w:t>необходимо указать</w:t>
      </w:r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>, когда было приобретено топливо, какой марки, в каком объеме. Далее нужно изложить, какая неисправность возникла в автомобиле по причине использования некачественного бензина, по возможности приложить подтверждающие документы, например, заключение станции технического обслуживания.</w:t>
      </w:r>
    </w:p>
    <w:p w:rsidR="001B7968" w:rsidRPr="00405E8B" w:rsidRDefault="001B7968" w:rsidP="00405E8B">
      <w:pPr>
        <w:pStyle w:val="a5"/>
        <w:ind w:left="-709" w:firstLine="425"/>
        <w:jc w:val="both"/>
        <w:rPr>
          <w:rFonts w:ascii="Times New Roman" w:hAnsi="Times New Roman"/>
          <w:color w:val="555555"/>
          <w:sz w:val="24"/>
          <w:szCs w:val="24"/>
          <w:lang w:eastAsia="ru-RU"/>
        </w:rPr>
      </w:pPr>
      <w:r w:rsidRPr="00405E8B">
        <w:rPr>
          <w:rFonts w:ascii="Times New Roman" w:hAnsi="Times New Roman"/>
          <w:b/>
          <w:color w:val="000000"/>
          <w:sz w:val="24"/>
          <w:szCs w:val="24"/>
          <w:lang w:eastAsia="ru-RU"/>
        </w:rPr>
        <w:t>Если руководство АЗС отрицает</w:t>
      </w:r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что неисправность произошла из-за некачественного топлива,  </w:t>
      </w:r>
      <w:r w:rsidRPr="00405E8B">
        <w:rPr>
          <w:rFonts w:ascii="Times New Roman" w:hAnsi="Times New Roman"/>
          <w:b/>
          <w:color w:val="000000"/>
          <w:sz w:val="24"/>
          <w:szCs w:val="24"/>
          <w:lang w:eastAsia="ru-RU"/>
        </w:rPr>
        <w:t>необходимо провести  независимую  экспертизу</w:t>
      </w:r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Расходы должна возмещать АЗС. Но, в случае, если в результате экспертизы будет установлена иная причина неисправности машины, АЗС вправе потребовать возмещения расходов на экспертизу средствами </w:t>
      </w:r>
      <w:proofErr w:type="spellStart"/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>автовладельца</w:t>
      </w:r>
      <w:proofErr w:type="spellEnd"/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То </w:t>
      </w:r>
      <w:proofErr w:type="gramStart"/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>есть платить за услуги экспертов придется</w:t>
      </w:r>
      <w:proofErr w:type="gramEnd"/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>  са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мо</w:t>
      </w:r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>му потребителю. Любое экспертное заключение  стороны  вправе  оспорить в судебном порядке.</w:t>
      </w:r>
    </w:p>
    <w:p w:rsidR="001B7968" w:rsidRPr="00405E8B" w:rsidRDefault="001B7968" w:rsidP="00405E8B">
      <w:pPr>
        <w:pStyle w:val="a5"/>
        <w:ind w:left="-709" w:firstLine="425"/>
        <w:jc w:val="both"/>
        <w:rPr>
          <w:rFonts w:ascii="Times New Roman" w:hAnsi="Times New Roman"/>
          <w:color w:val="555555"/>
          <w:sz w:val="24"/>
          <w:szCs w:val="24"/>
          <w:lang w:eastAsia="ru-RU"/>
        </w:rPr>
      </w:pPr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Разъясняем, что </w:t>
      </w:r>
      <w:r w:rsidRPr="00405E8B">
        <w:rPr>
          <w:rFonts w:ascii="Times New Roman" w:hAnsi="Times New Roman"/>
          <w:b/>
          <w:color w:val="000000"/>
          <w:sz w:val="24"/>
          <w:szCs w:val="24"/>
          <w:lang w:eastAsia="ru-RU"/>
        </w:rPr>
        <w:t>для удовлетворения прав потребителей по требованию о возмещении причиненного ущерба установлен  срок</w:t>
      </w:r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10 дней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</w:t>
      </w:r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ст. 22 Закона РФ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«О защите прав потребителей»)</w:t>
      </w:r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>.  Подтверждением суммы ущерба может являться счет на оплату ремонтных работ, или квитанции об оплате. Претензию надо обязательно отдавать под отметку о получении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либо направлять заказным письмом по юридическому адресу</w:t>
      </w:r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>. В случае неполучения положительного ответа на претензию, по истечении  установленного в ней срока, - смело обращайтесь  с иском в суд. </w:t>
      </w:r>
    </w:p>
    <w:p w:rsidR="001B7968" w:rsidRDefault="001B7968" w:rsidP="00405E8B">
      <w:pPr>
        <w:pStyle w:val="a5"/>
        <w:ind w:left="-709" w:firstLine="425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B7968" w:rsidRPr="00405E8B" w:rsidRDefault="001B7968" w:rsidP="00405E8B">
      <w:pPr>
        <w:pStyle w:val="a5"/>
        <w:ind w:left="-709" w:firstLine="425"/>
        <w:jc w:val="both"/>
        <w:rPr>
          <w:rFonts w:ascii="Times New Roman" w:hAnsi="Times New Roman"/>
          <w:color w:val="555555"/>
          <w:sz w:val="24"/>
          <w:szCs w:val="24"/>
          <w:lang w:eastAsia="ru-RU"/>
        </w:rPr>
      </w:pPr>
      <w:r w:rsidRPr="00405E8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Важно!</w:t>
      </w:r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Всякий раз сохраняйте чек до следующей заправки. Поскольку это основное доказательство, подтверждающее факт покупки именно </w:t>
      </w:r>
      <w:proofErr w:type="gramStart"/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>на</w:t>
      </w:r>
      <w:proofErr w:type="gramEnd"/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данной АЗС. Если Вы не сохранили чек, это не лишает вас права предъявить претензию. Факт покупки можно доказать свидетельскими показаниями находившихся с вами в момент заправки лиц.</w:t>
      </w:r>
    </w:p>
    <w:p w:rsidR="001B7968" w:rsidRDefault="001B7968" w:rsidP="00405E8B">
      <w:pPr>
        <w:pStyle w:val="a5"/>
        <w:ind w:left="-709" w:firstLine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B7968" w:rsidRPr="00405E8B" w:rsidRDefault="001B7968" w:rsidP="00405E8B">
      <w:pPr>
        <w:pStyle w:val="a5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965BCD">
        <w:rPr>
          <w:rFonts w:ascii="Times New Roman" w:hAnsi="Times New Roman"/>
          <w:b/>
          <w:color w:val="000000"/>
          <w:sz w:val="24"/>
          <w:szCs w:val="24"/>
          <w:lang w:eastAsia="ru-RU"/>
        </w:rPr>
        <w:t>Дополнительно информируем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требованиями ст. ст. 3, 4  Технического регламента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Таможенного союза </w:t>
      </w:r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«О требованиях к автомобильному и авиационному бензину, дизельному и судовому топливу, топливу для реактивных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двигателей и топочному мазуту» </w:t>
      </w:r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реализации автомобильного бензина и дизельного топлива продавец обязан предоставить потребителю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определенный объем </w:t>
      </w:r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>информаци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и. </w:t>
      </w:r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розничной реализации автомобильного бензина и дизельного топлива информация о наименовании, марке топлива, в том числе об экологическом классе, должна быть размещена в местах, доступных для потребителей. На топливно-раздаточном оборудовании размещается и в кассовых чеках отражается информация о марке топлива.  При покупке топлива </w:t>
      </w:r>
      <w:r w:rsidRPr="00965BCD">
        <w:rPr>
          <w:rFonts w:ascii="Times New Roman" w:hAnsi="Times New Roman"/>
          <w:b/>
          <w:color w:val="000000"/>
          <w:sz w:val="24"/>
          <w:szCs w:val="24"/>
          <w:lang w:eastAsia="ru-RU"/>
        </w:rPr>
        <w:t>всегда смотрите на результаты анализа последней партии</w:t>
      </w:r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бензина – лист, где они напечатаны, в обязательном порядке должен висеть возле кассы АЗС.</w:t>
      </w:r>
      <w:bookmarkStart w:id="0" w:name="_GoBack"/>
      <w:bookmarkEnd w:id="0"/>
      <w:r w:rsidR="007739B6" w:rsidRPr="00405E8B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Pr="00405E8B">
        <w:rPr>
          <w:rFonts w:ascii="Times New Roman" w:hAnsi="Times New Roman"/>
          <w:sz w:val="24"/>
          <w:szCs w:val="24"/>
          <w:lang w:eastAsia="ru-RU"/>
        </w:rPr>
        <w:instrText xml:space="preserve"> HYPERLINK "http://www.kremlin.ru/" </w:instrText>
      </w:r>
      <w:r w:rsidR="007739B6" w:rsidRPr="00405E8B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Pr="00405E8B">
        <w:rPr>
          <w:rFonts w:ascii="Times New Roman" w:hAnsi="Times New Roman"/>
          <w:color w:val="337AB7"/>
          <w:sz w:val="24"/>
          <w:szCs w:val="24"/>
          <w:lang w:eastAsia="ru-RU"/>
        </w:rPr>
        <w:br/>
      </w:r>
      <w:r w:rsidR="007739B6" w:rsidRPr="00405E8B">
        <w:rPr>
          <w:rFonts w:ascii="Times New Roman" w:hAnsi="Times New Roman"/>
          <w:sz w:val="24"/>
          <w:szCs w:val="24"/>
          <w:lang w:eastAsia="ru-RU"/>
        </w:rPr>
        <w:fldChar w:fldCharType="end"/>
      </w:r>
    </w:p>
    <w:sectPr w:rsidR="001B7968" w:rsidRPr="00405E8B" w:rsidSect="00965BC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06D8"/>
    <w:rsid w:val="000469BC"/>
    <w:rsid w:val="001B7968"/>
    <w:rsid w:val="00405E8B"/>
    <w:rsid w:val="0064559E"/>
    <w:rsid w:val="006814FC"/>
    <w:rsid w:val="007739B6"/>
    <w:rsid w:val="00965BCD"/>
    <w:rsid w:val="00A7397F"/>
    <w:rsid w:val="00AB228F"/>
    <w:rsid w:val="00C906D8"/>
    <w:rsid w:val="00CA1D3C"/>
    <w:rsid w:val="00D2112D"/>
    <w:rsid w:val="00D75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D3C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405E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5E8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405E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405E8B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405E8B"/>
    <w:rPr>
      <w:rFonts w:cs="Times New Roman"/>
    </w:rPr>
  </w:style>
  <w:style w:type="paragraph" w:styleId="a5">
    <w:name w:val="No Spacing"/>
    <w:uiPriority w:val="99"/>
    <w:qFormat/>
    <w:rsid w:val="00405E8B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58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04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8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804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58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608</Words>
  <Characters>3468</Characters>
  <Application>Microsoft Office Word</Application>
  <DocSecurity>0</DocSecurity>
  <Lines>28</Lines>
  <Paragraphs>8</Paragraphs>
  <ScaleCrop>false</ScaleCrop>
  <Company>2</Company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Леонидовна Шивыдкина</dc:creator>
  <cp:lastModifiedBy>1</cp:lastModifiedBy>
  <cp:revision>2</cp:revision>
  <cp:lastPrinted>2018-02-20T04:40:00Z</cp:lastPrinted>
  <dcterms:created xsi:type="dcterms:W3CDTF">2025-05-15T06:43:00Z</dcterms:created>
  <dcterms:modified xsi:type="dcterms:W3CDTF">2025-05-15T06:43:00Z</dcterms:modified>
</cp:coreProperties>
</file>