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F53" w:rsidRDefault="00E40F53" w:rsidP="00533846">
      <w:pPr>
        <w:ind w:firstLine="0"/>
        <w:jc w:val="center"/>
        <w:rPr>
          <w:b/>
          <w:iCs/>
          <w:spacing w:val="15"/>
        </w:rPr>
      </w:pPr>
    </w:p>
    <w:p w:rsidR="00533846" w:rsidRDefault="00533846" w:rsidP="00533846">
      <w:pPr>
        <w:ind w:firstLine="0"/>
        <w:jc w:val="center"/>
        <w:rPr>
          <w:b/>
          <w:iCs/>
          <w:spacing w:val="15"/>
        </w:rPr>
      </w:pPr>
      <w:r>
        <w:rPr>
          <w:b/>
          <w:iCs/>
          <w:spacing w:val="15"/>
        </w:rPr>
        <w:t>РОССИЙСКАЯ ФЕДЕРАЦИЯ</w:t>
      </w:r>
    </w:p>
    <w:p w:rsidR="00533846" w:rsidRDefault="00533846" w:rsidP="00533846">
      <w:pPr>
        <w:suppressAutoHyphens/>
        <w:ind w:firstLine="0"/>
        <w:jc w:val="center"/>
        <w:rPr>
          <w:b/>
        </w:rPr>
      </w:pPr>
      <w:r>
        <w:rPr>
          <w:b/>
        </w:rPr>
        <w:t>АДМИНИСТРАЦИЯ ТАБУНЩИКОВСКОГО СЕЛЬСКОГО ПОСЕЛЕНИЯ</w:t>
      </w:r>
    </w:p>
    <w:p w:rsidR="00533846" w:rsidRDefault="00533846" w:rsidP="00533846">
      <w:pPr>
        <w:suppressAutoHyphens/>
        <w:ind w:firstLine="0"/>
        <w:jc w:val="center"/>
        <w:rPr>
          <w:b/>
        </w:rPr>
      </w:pPr>
      <w:r>
        <w:rPr>
          <w:b/>
        </w:rPr>
        <w:t>КРАСНОСУЛИНСКОГО РАЙОНА РОСТОВСКОЙ ОБЛАСТИ</w:t>
      </w:r>
    </w:p>
    <w:p w:rsidR="00533846" w:rsidRDefault="00533846" w:rsidP="00533846">
      <w:pPr>
        <w:ind w:firstLine="0"/>
        <w:jc w:val="center"/>
        <w:rPr>
          <w:b/>
          <w:iCs/>
          <w:spacing w:val="15"/>
        </w:rPr>
      </w:pPr>
    </w:p>
    <w:p w:rsidR="00533846" w:rsidRDefault="00533846" w:rsidP="00533846">
      <w:pPr>
        <w:ind w:firstLine="0"/>
        <w:jc w:val="center"/>
        <w:rPr>
          <w:b/>
          <w:iCs/>
          <w:spacing w:val="15"/>
        </w:rPr>
      </w:pPr>
      <w:r>
        <w:rPr>
          <w:b/>
          <w:iCs/>
          <w:spacing w:val="15"/>
        </w:rPr>
        <w:t>ПОСТАНОВЛЕНИЕ</w:t>
      </w:r>
    </w:p>
    <w:p w:rsidR="00533846" w:rsidRDefault="00533846" w:rsidP="00533846">
      <w:pPr>
        <w:ind w:firstLine="0"/>
        <w:jc w:val="center"/>
        <w:rPr>
          <w:b/>
          <w:iCs/>
          <w:spacing w:val="15"/>
        </w:rPr>
      </w:pPr>
    </w:p>
    <w:p w:rsidR="00533846" w:rsidRDefault="00533846" w:rsidP="00533846">
      <w:pPr>
        <w:tabs>
          <w:tab w:val="center" w:pos="3686"/>
          <w:tab w:val="right" w:pos="7938"/>
        </w:tabs>
        <w:suppressAutoHyphens/>
        <w:ind w:firstLine="0"/>
        <w:rPr>
          <w:rFonts w:cs="Calibri"/>
          <w:bCs/>
          <w:szCs w:val="28"/>
          <w:lang w:eastAsia="zh-CN"/>
        </w:rPr>
      </w:pPr>
      <w:r>
        <w:rPr>
          <w:rFonts w:cs="Calibri"/>
          <w:bCs/>
          <w:szCs w:val="28"/>
          <w:lang w:eastAsia="zh-CN"/>
        </w:rPr>
        <w:t>12.11.2018                                          № 74                                     с</w:t>
      </w:r>
      <w:proofErr w:type="gramStart"/>
      <w:r>
        <w:rPr>
          <w:rFonts w:cs="Calibri"/>
          <w:bCs/>
          <w:szCs w:val="28"/>
          <w:lang w:eastAsia="zh-CN"/>
        </w:rPr>
        <w:t>.Т</w:t>
      </w:r>
      <w:proofErr w:type="gramEnd"/>
      <w:r>
        <w:rPr>
          <w:rFonts w:cs="Calibri"/>
          <w:bCs/>
          <w:szCs w:val="28"/>
          <w:lang w:eastAsia="zh-CN"/>
        </w:rPr>
        <w:t>абунщиково</w:t>
      </w:r>
    </w:p>
    <w:p w:rsidR="00533846" w:rsidRDefault="00533846" w:rsidP="00533846">
      <w:pPr>
        <w:tabs>
          <w:tab w:val="center" w:pos="3686"/>
          <w:tab w:val="right" w:pos="7938"/>
        </w:tabs>
        <w:suppressAutoHyphens/>
        <w:ind w:firstLine="0"/>
        <w:rPr>
          <w:rFonts w:cs="Calibri"/>
          <w:bCs/>
          <w:szCs w:val="28"/>
          <w:lang w:eastAsia="zh-CN"/>
        </w:rPr>
      </w:pPr>
    </w:p>
    <w:p w:rsidR="00533846" w:rsidRDefault="00533846" w:rsidP="00533846">
      <w:pPr>
        <w:pStyle w:val="a4"/>
        <w:rPr>
          <w:szCs w:val="28"/>
        </w:rPr>
      </w:pPr>
    </w:p>
    <w:p w:rsidR="00533846" w:rsidRDefault="00533846" w:rsidP="00533846">
      <w:pPr>
        <w:pStyle w:val="a4"/>
        <w:ind w:right="5386"/>
        <w:rPr>
          <w:szCs w:val="28"/>
        </w:rPr>
      </w:pPr>
      <w:r>
        <w:rPr>
          <w:szCs w:val="28"/>
        </w:rPr>
        <w:t>О внесении изменений в постановление Администрации Табунщиковского сельского поселения от 22.01.2018 № 5 «Об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p w:rsidR="00533846" w:rsidRDefault="00533846" w:rsidP="00533846">
      <w:pPr>
        <w:pStyle w:val="a4"/>
        <w:widowControl w:val="0"/>
        <w:suppressAutoHyphens/>
        <w:ind w:firstLine="720"/>
        <w:rPr>
          <w:szCs w:val="28"/>
        </w:rPr>
      </w:pPr>
    </w:p>
    <w:p w:rsidR="00533846" w:rsidRDefault="00533846" w:rsidP="00533846">
      <w:pPr>
        <w:spacing w:after="240" w:line="276" w:lineRule="auto"/>
        <w:ind w:firstLine="709"/>
        <w:rPr>
          <w:szCs w:val="28"/>
        </w:rPr>
      </w:pPr>
      <w:proofErr w:type="gramStart"/>
      <w:r>
        <w:rPr>
          <w:rFonts w:eastAsia="Times New Roman CYR"/>
          <w:bCs/>
          <w:szCs w:val="28"/>
        </w:rPr>
        <w:t>В целях приведения в соответствие с ч. 4 ст. 52 Жилищного Кодекса РФ, изменениями, внесенными в ФЗ от 27.07.2010 № 210-ФЗ «Об организации предоставления государственных и муниципальных услуг»</w:t>
      </w:r>
      <w:r>
        <w:rPr>
          <w:rFonts w:eastAsia="Calibri"/>
          <w:szCs w:val="28"/>
        </w:rPr>
        <w:t>, Федеральным законом от 29.12.2017 № 479-ФЗ «О внесении изменений в ФЗ «Об организации предоставления государственных и муниципальных услуг «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w:t>
      </w:r>
      <w:proofErr w:type="gramEnd"/>
      <w:r>
        <w:rPr>
          <w:rFonts w:eastAsia="Calibri"/>
          <w:szCs w:val="28"/>
        </w:rPr>
        <w:t>) услуг посредством подачи заявителем единого заявления», руководствуясь</w:t>
      </w:r>
      <w:r>
        <w:rPr>
          <w:szCs w:val="28"/>
        </w:rPr>
        <w:t xml:space="preserve"> статьей 33 Устава муниципального образования «Табунщиковское сельское поселение»,  Администрация Табунщиковского сельского поселения </w:t>
      </w:r>
    </w:p>
    <w:p w:rsidR="00533846" w:rsidRDefault="00533846" w:rsidP="00533846">
      <w:pPr>
        <w:pStyle w:val="9"/>
        <w:widowControl w:val="0"/>
        <w:suppressAutoHyphens/>
        <w:rPr>
          <w:sz w:val="28"/>
          <w:szCs w:val="28"/>
        </w:rPr>
      </w:pPr>
      <w:r>
        <w:rPr>
          <w:b/>
          <w:szCs w:val="28"/>
        </w:rPr>
        <w:t>ПОСТАНОВЛЯЕТ:</w:t>
      </w:r>
    </w:p>
    <w:p w:rsidR="00533846" w:rsidRDefault="00533846" w:rsidP="00533846">
      <w:pPr>
        <w:widowControl w:val="0"/>
        <w:suppressAutoHyphens/>
        <w:rPr>
          <w:szCs w:val="28"/>
        </w:rPr>
      </w:pPr>
    </w:p>
    <w:p w:rsidR="00533846" w:rsidRDefault="00533846" w:rsidP="00533846">
      <w:pPr>
        <w:widowControl w:val="0"/>
        <w:suppressAutoHyphens/>
        <w:ind w:firstLine="709"/>
        <w:rPr>
          <w:szCs w:val="28"/>
        </w:rPr>
      </w:pPr>
      <w:r>
        <w:rPr>
          <w:szCs w:val="28"/>
        </w:rPr>
        <w:t xml:space="preserve">1.  Внести в приложение к постановлению Администрации Табунщиковского сельского поселения от 22.01.2018 № 5 «Об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w:t>
      </w:r>
      <w:r>
        <w:rPr>
          <w:szCs w:val="28"/>
        </w:rPr>
        <w:lastRenderedPageBreak/>
        <w:t>предоставляемых по договорам социального найма», следующие изменения:</w:t>
      </w:r>
    </w:p>
    <w:p w:rsidR="00533846" w:rsidRDefault="00533846" w:rsidP="00533846">
      <w:pPr>
        <w:widowControl w:val="0"/>
        <w:suppressAutoHyphens/>
        <w:ind w:firstLine="709"/>
        <w:rPr>
          <w:szCs w:val="28"/>
        </w:rPr>
      </w:pPr>
      <w:r>
        <w:rPr>
          <w:szCs w:val="28"/>
        </w:rPr>
        <w:t xml:space="preserve">1.1. Пункт 3.2.1.2 раздела </w:t>
      </w:r>
      <w:r>
        <w:rPr>
          <w:szCs w:val="28"/>
          <w:lang w:val="en-US"/>
        </w:rPr>
        <w:t>III</w:t>
      </w:r>
      <w:r>
        <w:rPr>
          <w:szCs w:val="28"/>
        </w:rPr>
        <w:t xml:space="preserve"> административного регламента изложить в новой редакции:</w:t>
      </w:r>
    </w:p>
    <w:p w:rsidR="00533846" w:rsidRDefault="00533846" w:rsidP="00533846">
      <w:pPr>
        <w:widowControl w:val="0"/>
        <w:suppressAutoHyphens/>
        <w:ind w:firstLine="709"/>
        <w:rPr>
          <w:szCs w:val="28"/>
        </w:rPr>
      </w:pPr>
      <w:r>
        <w:rPr>
          <w:szCs w:val="28"/>
        </w:rPr>
        <w:t>«3.2.1.2.При предоставлении документов лично в Администрации или МФЦ заявитель (представитель заявителя) вместе с копиями документов предоставляет оригиналы для проверки соответствия оригиналов и копий представленных документов. Заявитель (представитель заявителя) имеет право представить  без предъявления оригиналов копии документов, заверенные нотариально или организациями, которые выдали такие документы либо в распоряжении которых они находятся.</w:t>
      </w:r>
    </w:p>
    <w:p w:rsidR="00533846" w:rsidRDefault="00533846" w:rsidP="00533846">
      <w:pPr>
        <w:widowControl w:val="0"/>
        <w:suppressAutoHyphens/>
        <w:ind w:firstLine="709"/>
        <w:rPr>
          <w:szCs w:val="28"/>
        </w:rPr>
      </w:pPr>
      <w:r>
        <w:rPr>
          <w:szCs w:val="28"/>
        </w:rPr>
        <w:t>Специалист Администрации или МФЦ, ответственный за прием документов:</w:t>
      </w:r>
    </w:p>
    <w:p w:rsidR="00533846" w:rsidRDefault="00533846" w:rsidP="00533846">
      <w:pPr>
        <w:widowControl w:val="0"/>
        <w:suppressAutoHyphens/>
        <w:ind w:firstLine="709"/>
        <w:rPr>
          <w:szCs w:val="28"/>
        </w:rPr>
      </w:pPr>
      <w:r>
        <w:rPr>
          <w:szCs w:val="28"/>
        </w:rPr>
        <w:t>-устанавливает личность заявителя (представителя заявителя), в том числе проверяет наличие документа, удостоверяющего личность;</w:t>
      </w:r>
    </w:p>
    <w:p w:rsidR="00533846" w:rsidRDefault="00533846" w:rsidP="00533846">
      <w:pPr>
        <w:widowControl w:val="0"/>
        <w:suppressAutoHyphens/>
        <w:ind w:firstLine="709"/>
        <w:rPr>
          <w:szCs w:val="28"/>
        </w:rPr>
      </w:pPr>
      <w:r>
        <w:rPr>
          <w:szCs w:val="28"/>
        </w:rPr>
        <w:t>- проверяет полномочия представителя заявителя действовать от его имени;</w:t>
      </w:r>
    </w:p>
    <w:p w:rsidR="00533846" w:rsidRDefault="00533846" w:rsidP="00533846">
      <w:pPr>
        <w:widowControl w:val="0"/>
        <w:suppressAutoHyphens/>
        <w:ind w:firstLine="709"/>
        <w:rPr>
          <w:szCs w:val="28"/>
        </w:rPr>
      </w:pPr>
      <w:r>
        <w:rPr>
          <w:szCs w:val="28"/>
        </w:rPr>
        <w:t>-проверяет соответствие в заявлении данных (сведений) с данными (сведениями),</w:t>
      </w:r>
      <w:r w:rsidR="007D7CAA">
        <w:rPr>
          <w:szCs w:val="28"/>
        </w:rPr>
        <w:t xml:space="preserve"> </w:t>
      </w:r>
      <w:r>
        <w:rPr>
          <w:szCs w:val="28"/>
        </w:rPr>
        <w:t>содержащимися в представленных (предъявленных) документах, а также удостоверяется о наличии в заявлении подписи заявителя и даты его представления;</w:t>
      </w:r>
    </w:p>
    <w:p w:rsidR="00533846" w:rsidRDefault="00533846" w:rsidP="00533846">
      <w:pPr>
        <w:widowControl w:val="0"/>
        <w:suppressAutoHyphens/>
        <w:ind w:firstLine="709"/>
        <w:rPr>
          <w:szCs w:val="28"/>
        </w:rPr>
      </w:pPr>
      <w:r>
        <w:rPr>
          <w:szCs w:val="28"/>
        </w:rPr>
        <w:t xml:space="preserve">- проверяет наличие всех необходимых для представления услуги документов, указанных в пункте 2.5 раздела 2 административного регламента, а также  их  соответствие требованиям подпункта  2.5.1 пункта  2.5 раздела 2  административного регламента. В случае установления факта отсутствия необходимых  документов для предоставления услуги,  информирует в устной форме заявителя (представителя заявителя)  о наличии препятствий для рассмотрения вопроса о предоставлении муниципальной </w:t>
      </w:r>
      <w:proofErr w:type="gramStart"/>
      <w:r>
        <w:rPr>
          <w:szCs w:val="28"/>
        </w:rPr>
        <w:t>услуги</w:t>
      </w:r>
      <w:proofErr w:type="gramEnd"/>
      <w:r>
        <w:rPr>
          <w:szCs w:val="28"/>
        </w:rPr>
        <w:t xml:space="preserve">   и предлагать применять меры по их устранению:</w:t>
      </w:r>
    </w:p>
    <w:p w:rsidR="00533846" w:rsidRDefault="00533846" w:rsidP="00533846">
      <w:pPr>
        <w:widowControl w:val="0"/>
        <w:suppressAutoHyphens/>
        <w:ind w:firstLine="709"/>
        <w:rPr>
          <w:szCs w:val="28"/>
        </w:rPr>
      </w:pPr>
      <w:r>
        <w:rPr>
          <w:szCs w:val="28"/>
        </w:rPr>
        <w:t xml:space="preserve">- в случае незаполнения отдельных пунктов заявления предлагает заявителю  </w:t>
      </w:r>
    </w:p>
    <w:p w:rsidR="00533846" w:rsidRDefault="00533846" w:rsidP="00533846">
      <w:pPr>
        <w:widowControl w:val="0"/>
        <w:suppressAutoHyphens/>
        <w:ind w:firstLine="709"/>
        <w:rPr>
          <w:szCs w:val="28"/>
        </w:rPr>
      </w:pPr>
      <w:r>
        <w:rPr>
          <w:szCs w:val="28"/>
        </w:rPr>
        <w:t>(представителю заявителя) заполнить все пункты заявления для последующего принятия заявления и пакета документов.</w:t>
      </w:r>
    </w:p>
    <w:p w:rsidR="00533846" w:rsidRDefault="00533846" w:rsidP="00533846">
      <w:pPr>
        <w:widowControl w:val="0"/>
        <w:suppressAutoHyphens/>
        <w:ind w:firstLine="709"/>
        <w:rPr>
          <w:szCs w:val="28"/>
        </w:rPr>
      </w:pPr>
      <w:r>
        <w:rPr>
          <w:szCs w:val="28"/>
        </w:rPr>
        <w:t>При  приеме документов, необходимых для представления услуги, специалист Администрации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выдает заявителю (представителю заявителя) расписку в получении документов, с указанием их перечня и даты их получения органом осуществляющим принятие  на учет</w:t>
      </w:r>
      <w:proofErr w:type="gramStart"/>
      <w:r>
        <w:rPr>
          <w:szCs w:val="28"/>
        </w:rPr>
        <w:t xml:space="preserve"> ,</w:t>
      </w:r>
      <w:proofErr w:type="gramEnd"/>
      <w:r>
        <w:rPr>
          <w:szCs w:val="28"/>
        </w:rPr>
        <w:t xml:space="preserve"> а также с указанием перечня документов, которые </w:t>
      </w:r>
      <w:proofErr w:type="gramStart"/>
      <w:r>
        <w:rPr>
          <w:szCs w:val="28"/>
        </w:rPr>
        <w:t>будут помечены по межведомственным запросам (форма расписки утверждена постановлением Правительства Ростовской области от 04.05.2012  №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roofErr w:type="gramEnd"/>
    </w:p>
    <w:p w:rsidR="00533846" w:rsidRDefault="00533846" w:rsidP="00533846">
      <w:pPr>
        <w:widowControl w:val="0"/>
        <w:suppressAutoHyphens/>
        <w:ind w:firstLine="709"/>
        <w:rPr>
          <w:szCs w:val="28"/>
        </w:rPr>
      </w:pPr>
      <w:r>
        <w:rPr>
          <w:szCs w:val="28"/>
        </w:rPr>
        <w:lastRenderedPageBreak/>
        <w:t xml:space="preserve">1.2. Подразделы 5.1, 5.3 раздела </w:t>
      </w:r>
      <w:r>
        <w:rPr>
          <w:szCs w:val="28"/>
          <w:lang w:val="en-US"/>
        </w:rPr>
        <w:t>V</w:t>
      </w:r>
      <w:r>
        <w:rPr>
          <w:szCs w:val="28"/>
        </w:rPr>
        <w:t xml:space="preserve"> административного регламента по предоставлению муниципальной услуги « постановка на учет граждан в качестве нуждающихся в жилых помещениях, предоставляемых  по договорам  социального найма» изложить  в новой редакции:</w:t>
      </w:r>
    </w:p>
    <w:p w:rsidR="00533846" w:rsidRDefault="00533846" w:rsidP="00533846">
      <w:pPr>
        <w:rPr>
          <w:szCs w:val="28"/>
        </w:rPr>
      </w:pPr>
      <w:r>
        <w:rPr>
          <w:b/>
          <w:szCs w:val="28"/>
        </w:rPr>
        <w:t>«</w:t>
      </w:r>
      <w:r>
        <w:rPr>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33846" w:rsidRDefault="00533846" w:rsidP="00533846">
      <w:pPr>
        <w:rPr>
          <w:szCs w:val="28"/>
        </w:rPr>
      </w:pPr>
      <w:r>
        <w:rPr>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или их работников, предусмотренных частью 1.1 статьи 16 Федерального закона №210-ФЗ от 27.07.2010.</w:t>
      </w:r>
    </w:p>
    <w:p w:rsidR="00533846" w:rsidRDefault="00533846" w:rsidP="00533846">
      <w:pPr>
        <w:rPr>
          <w:szCs w:val="28"/>
        </w:rPr>
      </w:pPr>
    </w:p>
    <w:p w:rsidR="00533846" w:rsidRDefault="00533846" w:rsidP="00533846">
      <w:pPr>
        <w:rPr>
          <w:szCs w:val="28"/>
        </w:rPr>
      </w:pPr>
      <w:r>
        <w:rPr>
          <w:szCs w:val="28"/>
        </w:rPr>
        <w:t>«5.3. Требования к порядку подачи и рассмотрения  жалобы.</w:t>
      </w:r>
    </w:p>
    <w:p w:rsidR="00533846" w:rsidRDefault="00533846" w:rsidP="00533846">
      <w:pPr>
        <w:autoSpaceDE w:val="0"/>
        <w:autoSpaceDN w:val="0"/>
        <w:adjustRightInd w:val="0"/>
        <w:ind w:firstLine="540"/>
        <w:rPr>
          <w:rFonts w:eastAsia="Calibri"/>
          <w:color w:val="000000"/>
          <w:szCs w:val="28"/>
        </w:rPr>
      </w:pPr>
      <w:r>
        <w:rPr>
          <w:szCs w:val="28"/>
        </w:rPr>
        <w:t xml:space="preserve"> 5.3.1. </w:t>
      </w:r>
      <w:r>
        <w:rPr>
          <w:rFonts w:eastAsia="Calibri"/>
          <w:color w:val="000000"/>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Табунщиковского  сельского поселения Красносулинского района, а также в </w:t>
      </w:r>
      <w:r>
        <w:rPr>
          <w:color w:val="000000"/>
          <w:szCs w:val="28"/>
        </w:rPr>
        <w:t>Государственное казенное учреждение «Уполномоченный многофункциональный центр предоставления государственных и муниципальных услуг»</w:t>
      </w:r>
      <w:r>
        <w:rPr>
          <w:rFonts w:eastAsia="Calibri"/>
          <w:color w:val="000000"/>
          <w:szCs w:val="28"/>
        </w:rPr>
        <w:t xml:space="preserve">. Жалобы на решения и действия (бездействие) руководителя органа, предоставляющего муниципальную услугу, подаются в Администрацию Красносулинского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Красносулинского района  или в </w:t>
      </w:r>
      <w:r>
        <w:rPr>
          <w:color w:val="000000"/>
          <w:szCs w:val="28"/>
        </w:rPr>
        <w:t>Государственное казенное учреждение «Уполномоченный многофункциональный центр предоставления государственных и муниципальных услуг»</w:t>
      </w:r>
      <w:r>
        <w:rPr>
          <w:rFonts w:eastAsia="Calibri"/>
          <w:color w:val="000000"/>
          <w:szCs w:val="28"/>
        </w:rPr>
        <w:t xml:space="preserve">. </w:t>
      </w:r>
    </w:p>
    <w:p w:rsidR="00533846" w:rsidRDefault="00533846" w:rsidP="00533846">
      <w:pPr>
        <w:autoSpaceDE w:val="0"/>
        <w:autoSpaceDN w:val="0"/>
        <w:adjustRightInd w:val="0"/>
        <w:ind w:firstLine="0"/>
        <w:rPr>
          <w:rFonts w:eastAsia="Calibri"/>
          <w:color w:val="000000"/>
          <w:szCs w:val="28"/>
        </w:rPr>
      </w:pPr>
      <w:r>
        <w:rPr>
          <w:szCs w:val="28"/>
        </w:rPr>
        <w:t xml:space="preserve">     5.3.2. </w:t>
      </w:r>
      <w:proofErr w:type="gramStart"/>
      <w:r>
        <w:rPr>
          <w:rFonts w:eastAsia="Calibri"/>
          <w:color w:val="000000"/>
          <w:szCs w:val="28"/>
        </w:rPr>
        <w:t>Жалоба на решения и действия (бездействие) органа,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Pr>
          <w:rFonts w:eastAsia="Calibri"/>
          <w:color w:val="000000"/>
          <w:szCs w:val="28"/>
        </w:rPr>
        <w:t xml:space="preserve"> личном </w:t>
      </w:r>
      <w:proofErr w:type="gramStart"/>
      <w:r>
        <w:rPr>
          <w:rFonts w:eastAsia="Calibri"/>
          <w:color w:val="000000"/>
          <w:szCs w:val="28"/>
        </w:rPr>
        <w:t>приеме</w:t>
      </w:r>
      <w:proofErr w:type="gramEnd"/>
      <w:r>
        <w:rPr>
          <w:rFonts w:eastAsia="Calibri"/>
          <w:color w:val="000000"/>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Pr>
          <w:rFonts w:eastAsia="Calibri"/>
          <w:color w:val="000000"/>
          <w:szCs w:val="28"/>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33846" w:rsidRDefault="00533846" w:rsidP="00533846">
      <w:pPr>
        <w:autoSpaceDE w:val="0"/>
        <w:autoSpaceDN w:val="0"/>
        <w:adjustRightInd w:val="0"/>
        <w:ind w:firstLine="0"/>
        <w:rPr>
          <w:rFonts w:eastAsia="Calibri"/>
          <w:color w:val="000000"/>
          <w:szCs w:val="28"/>
        </w:rPr>
      </w:pPr>
      <w:r>
        <w:rPr>
          <w:szCs w:val="28"/>
        </w:rPr>
        <w:t xml:space="preserve">     5.3.3. </w:t>
      </w:r>
      <w:proofErr w:type="gramStart"/>
      <w:r>
        <w:rPr>
          <w:rFonts w:eastAsia="Calibri"/>
          <w:color w:val="000000"/>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 w:history="1">
        <w:r>
          <w:rPr>
            <w:rStyle w:val="a3"/>
            <w:rFonts w:eastAsia="Calibri"/>
            <w:color w:val="000000"/>
            <w:szCs w:val="28"/>
          </w:rPr>
          <w:t>частью 2 статьи 6</w:t>
        </w:r>
      </w:hyperlink>
      <w:r>
        <w:rPr>
          <w:rFonts w:eastAsia="Calibri"/>
          <w:color w:val="000000"/>
          <w:szCs w:val="28"/>
        </w:rPr>
        <w:t xml:space="preserve"> Градостроительного кодекса Российской Федерации, может быть подана</w:t>
      </w:r>
      <w:proofErr w:type="gramEnd"/>
      <w:r>
        <w:rPr>
          <w:rFonts w:eastAsia="Calibri"/>
          <w:color w:val="000000"/>
          <w:szCs w:val="28"/>
        </w:rPr>
        <w:t xml:space="preserve"> такими лицами в порядке, установленном разделом 5.3., либо в порядке, установленном антимонопольным </w:t>
      </w:r>
      <w:hyperlink r:id="rId5" w:history="1">
        <w:r>
          <w:rPr>
            <w:rStyle w:val="a3"/>
            <w:rFonts w:eastAsia="Calibri"/>
            <w:color w:val="000000"/>
            <w:szCs w:val="28"/>
          </w:rPr>
          <w:t>законодательством</w:t>
        </w:r>
      </w:hyperlink>
      <w:r>
        <w:rPr>
          <w:rFonts w:eastAsia="Calibri"/>
          <w:color w:val="000000"/>
          <w:szCs w:val="28"/>
        </w:rPr>
        <w:t xml:space="preserve"> Российской Федерации, в антимонопольный орган.</w:t>
      </w:r>
    </w:p>
    <w:p w:rsidR="00533846" w:rsidRDefault="00533846" w:rsidP="00533846">
      <w:pPr>
        <w:ind w:firstLine="0"/>
        <w:rPr>
          <w:szCs w:val="28"/>
        </w:rPr>
      </w:pPr>
    </w:p>
    <w:p w:rsidR="00533846" w:rsidRDefault="00533846" w:rsidP="00533846">
      <w:pPr>
        <w:ind w:firstLine="0"/>
        <w:rPr>
          <w:szCs w:val="28"/>
        </w:rPr>
      </w:pPr>
      <w:r>
        <w:rPr>
          <w:szCs w:val="28"/>
        </w:rPr>
        <w:t xml:space="preserve">   5.3.4. Жалоба должна содержать:</w:t>
      </w:r>
    </w:p>
    <w:p w:rsidR="00533846" w:rsidRDefault="00533846" w:rsidP="00533846">
      <w:pPr>
        <w:ind w:firstLine="0"/>
        <w:rPr>
          <w:szCs w:val="28"/>
        </w:rPr>
      </w:pPr>
      <w:r>
        <w:rPr>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w:t>
      </w:r>
      <w:proofErr w:type="gramStart"/>
      <w:r>
        <w:rPr>
          <w:szCs w:val="28"/>
        </w:rPr>
        <w:t xml:space="preserve"> ,</w:t>
      </w:r>
      <w:proofErr w:type="gramEnd"/>
      <w:r>
        <w:rPr>
          <w:szCs w:val="28"/>
        </w:rPr>
        <w:t xml:space="preserve"> решения  и действия  (бездействие) которых обжалуются;</w:t>
      </w:r>
    </w:p>
    <w:p w:rsidR="00533846" w:rsidRDefault="00533846" w:rsidP="00533846">
      <w:pPr>
        <w:ind w:firstLine="0"/>
        <w:rPr>
          <w:szCs w:val="28"/>
        </w:rPr>
      </w:pPr>
      <w:r>
        <w:rPr>
          <w:szCs w:val="28"/>
        </w:rPr>
        <w:t xml:space="preserve">     </w:t>
      </w:r>
      <w:proofErr w:type="gramStart"/>
      <w:r>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3846" w:rsidRDefault="00533846" w:rsidP="00533846">
      <w:pPr>
        <w:rPr>
          <w:szCs w:val="28"/>
        </w:rPr>
      </w:pPr>
      <w:r>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rsidR="00533846" w:rsidRDefault="00533846" w:rsidP="00533846">
      <w:pPr>
        <w:rPr>
          <w:szCs w:val="28"/>
        </w:rPr>
      </w:pPr>
      <w:r>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работника многофункционального центра, их работников. Заявителем могут быть представлены документы (при наличии), подтверждающие доводы заявителя, либо их копии.</w:t>
      </w:r>
    </w:p>
    <w:p w:rsidR="00533846" w:rsidRDefault="00533846" w:rsidP="00533846">
      <w:pPr>
        <w:rPr>
          <w:szCs w:val="28"/>
        </w:rPr>
      </w:pPr>
      <w:r>
        <w:rPr>
          <w:szCs w:val="28"/>
        </w:rPr>
        <w:t xml:space="preserve">5.3.5. </w:t>
      </w:r>
      <w:proofErr w:type="gramStart"/>
      <w:r>
        <w:rPr>
          <w:szCs w:val="28"/>
        </w:rPr>
        <w:t xml:space="preserve">Жалоба, поступившая в орган, предоставляющий муниципальную услугу, многофункциональный центр, Администрацию Красносулинского района,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w:t>
      </w:r>
      <w:r>
        <w:rPr>
          <w:szCs w:val="28"/>
        </w:rPr>
        <w:lastRenderedPageBreak/>
        <w:t>случае обжалования нарушения установленного срока таких исправлений - в течение пяти рабочих дней</w:t>
      </w:r>
      <w:proofErr w:type="gramEnd"/>
      <w:r>
        <w:rPr>
          <w:szCs w:val="28"/>
        </w:rPr>
        <w:t xml:space="preserve"> со дня ее регистрации.</w:t>
      </w:r>
    </w:p>
    <w:p w:rsidR="00533846" w:rsidRDefault="00533846" w:rsidP="00533846">
      <w:pPr>
        <w:rPr>
          <w:szCs w:val="28"/>
        </w:rPr>
      </w:pPr>
      <w:r>
        <w:rPr>
          <w:szCs w:val="28"/>
        </w:rPr>
        <w:t>5.3.6. Способы информирования заявителей о порядке подачи и рассмотрения жалобы.</w:t>
      </w:r>
    </w:p>
    <w:p w:rsidR="00533846" w:rsidRDefault="00533846" w:rsidP="00533846">
      <w:pPr>
        <w:rPr>
          <w:szCs w:val="28"/>
        </w:rPr>
      </w:pPr>
      <w:r>
        <w:rPr>
          <w:szCs w:val="28"/>
        </w:rPr>
        <w:t xml:space="preserve">1) Информация о порядке подачи и рассмотрения жалобы размещения на информационных стендах в местах предоставления муниципальной услуги, официальном портале Табунщиковского сельского поселения. </w:t>
      </w:r>
      <w:proofErr w:type="gramStart"/>
      <w:r>
        <w:rPr>
          <w:szCs w:val="28"/>
        </w:rPr>
        <w:t>Портале</w:t>
      </w:r>
      <w:proofErr w:type="gramEnd"/>
      <w:r>
        <w:rPr>
          <w:szCs w:val="28"/>
        </w:rPr>
        <w:t xml:space="preserve"> госуслуг.</w:t>
      </w:r>
    </w:p>
    <w:p w:rsidR="00533846" w:rsidRDefault="00533846" w:rsidP="00533846">
      <w:pPr>
        <w:rPr>
          <w:szCs w:val="28"/>
        </w:rPr>
      </w:pPr>
    </w:p>
    <w:p w:rsidR="00533846" w:rsidRDefault="00533846" w:rsidP="00533846">
      <w:pPr>
        <w:widowControl w:val="0"/>
        <w:suppressAutoHyphens/>
        <w:ind w:firstLine="0"/>
        <w:rPr>
          <w:szCs w:val="28"/>
        </w:rPr>
      </w:pPr>
      <w:r>
        <w:rPr>
          <w:szCs w:val="28"/>
        </w:rPr>
        <w:t xml:space="preserve">      2. Настоящее постановление вступает в законную  силу с момента официального опубликования.</w:t>
      </w:r>
    </w:p>
    <w:p w:rsidR="00533846" w:rsidRDefault="00533846" w:rsidP="00533846">
      <w:pPr>
        <w:widowControl w:val="0"/>
        <w:suppressAutoHyphens/>
        <w:ind w:firstLine="0"/>
        <w:rPr>
          <w:szCs w:val="28"/>
        </w:rPr>
      </w:pPr>
      <w:r>
        <w:rPr>
          <w:szCs w:val="28"/>
        </w:rPr>
        <w:t xml:space="preserve">         </w:t>
      </w:r>
    </w:p>
    <w:p w:rsidR="00533846" w:rsidRDefault="00533846" w:rsidP="00533846">
      <w:pPr>
        <w:widowControl w:val="0"/>
        <w:suppressAutoHyphens/>
        <w:ind w:firstLine="0"/>
        <w:rPr>
          <w:szCs w:val="28"/>
        </w:rPr>
      </w:pPr>
      <w:r>
        <w:rPr>
          <w:szCs w:val="28"/>
        </w:rPr>
        <w:t xml:space="preserve">      3. </w:t>
      </w:r>
      <w:proofErr w:type="gramStart"/>
      <w:r>
        <w:rPr>
          <w:szCs w:val="28"/>
        </w:rPr>
        <w:t>Контроль за</w:t>
      </w:r>
      <w:proofErr w:type="gramEnd"/>
      <w:r>
        <w:rPr>
          <w:szCs w:val="28"/>
        </w:rPr>
        <w:t xml:space="preserve"> исполнением настоящего постановления оставляю за собой.</w:t>
      </w:r>
    </w:p>
    <w:p w:rsidR="00533846" w:rsidRDefault="00533846" w:rsidP="00533846">
      <w:pPr>
        <w:pStyle w:val="a6"/>
        <w:widowControl w:val="0"/>
        <w:tabs>
          <w:tab w:val="left" w:pos="708"/>
        </w:tabs>
        <w:suppressAutoHyphens/>
        <w:rPr>
          <w:sz w:val="28"/>
          <w:szCs w:val="28"/>
        </w:rPr>
      </w:pPr>
    </w:p>
    <w:p w:rsidR="00533846" w:rsidRDefault="00533846" w:rsidP="00533846">
      <w:pPr>
        <w:pStyle w:val="a6"/>
        <w:tabs>
          <w:tab w:val="left" w:pos="708"/>
        </w:tabs>
        <w:rPr>
          <w:sz w:val="28"/>
          <w:szCs w:val="28"/>
        </w:rPr>
      </w:pPr>
    </w:p>
    <w:p w:rsidR="00533846" w:rsidRDefault="00533846" w:rsidP="00533846">
      <w:pPr>
        <w:pStyle w:val="a6"/>
        <w:tabs>
          <w:tab w:val="left" w:pos="708"/>
        </w:tabs>
        <w:ind w:firstLine="0"/>
        <w:rPr>
          <w:sz w:val="28"/>
          <w:szCs w:val="28"/>
        </w:rPr>
      </w:pPr>
      <w:r>
        <w:rPr>
          <w:sz w:val="28"/>
          <w:szCs w:val="28"/>
        </w:rPr>
        <w:t xml:space="preserve">        Глава Администрации </w:t>
      </w:r>
    </w:p>
    <w:p w:rsidR="00533846" w:rsidRDefault="00533846" w:rsidP="00533846">
      <w:pPr>
        <w:pStyle w:val="a6"/>
        <w:tabs>
          <w:tab w:val="left" w:pos="708"/>
        </w:tabs>
        <w:rPr>
          <w:sz w:val="28"/>
          <w:szCs w:val="28"/>
        </w:rPr>
      </w:pPr>
      <w:r>
        <w:rPr>
          <w:sz w:val="28"/>
          <w:szCs w:val="28"/>
        </w:rPr>
        <w:t xml:space="preserve">Табунщиковского </w:t>
      </w:r>
    </w:p>
    <w:p w:rsidR="00533846" w:rsidRDefault="00533846" w:rsidP="00533846">
      <w:pPr>
        <w:pStyle w:val="a6"/>
        <w:tabs>
          <w:tab w:val="left" w:pos="708"/>
        </w:tabs>
        <w:rPr>
          <w:sz w:val="28"/>
          <w:szCs w:val="28"/>
        </w:rPr>
      </w:pPr>
      <w:r>
        <w:rPr>
          <w:sz w:val="28"/>
          <w:szCs w:val="28"/>
        </w:rPr>
        <w:t xml:space="preserve">сельского поселения </w:t>
      </w:r>
      <w:r>
        <w:rPr>
          <w:sz w:val="28"/>
          <w:szCs w:val="28"/>
        </w:rPr>
        <w:tab/>
        <w:t xml:space="preserve">                                                     О.Н.Здроб</w:t>
      </w:r>
    </w:p>
    <w:p w:rsidR="00533846" w:rsidRDefault="00533846" w:rsidP="00533846">
      <w:pPr>
        <w:tabs>
          <w:tab w:val="left" w:pos="1983"/>
        </w:tabs>
        <w:rPr>
          <w:color w:val="404040"/>
          <w:szCs w:val="28"/>
        </w:rPr>
      </w:pPr>
    </w:p>
    <w:p w:rsidR="00533846" w:rsidRDefault="00533846" w:rsidP="00533846">
      <w:pPr>
        <w:tabs>
          <w:tab w:val="left" w:pos="1983"/>
        </w:tabs>
        <w:rPr>
          <w:color w:val="404040"/>
          <w:szCs w:val="28"/>
        </w:rPr>
      </w:pPr>
    </w:p>
    <w:p w:rsidR="005174C7" w:rsidRDefault="005174C7" w:rsidP="005174C7">
      <w:pPr>
        <w:tabs>
          <w:tab w:val="left" w:pos="1218"/>
        </w:tabs>
        <w:ind w:firstLine="0"/>
        <w:jc w:val="left"/>
        <w:rPr>
          <w:sz w:val="18"/>
          <w:szCs w:val="18"/>
        </w:rPr>
      </w:pPr>
    </w:p>
    <w:p w:rsidR="00F23073" w:rsidRDefault="00F23073"/>
    <w:sectPr w:rsidR="00F23073" w:rsidSect="00F230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5174C7"/>
    <w:rsid w:val="00286CED"/>
    <w:rsid w:val="003F246C"/>
    <w:rsid w:val="005174C7"/>
    <w:rsid w:val="00533846"/>
    <w:rsid w:val="006001F4"/>
    <w:rsid w:val="007D7CAA"/>
    <w:rsid w:val="00902C25"/>
    <w:rsid w:val="00954C9C"/>
    <w:rsid w:val="00CF31FE"/>
    <w:rsid w:val="00E40F53"/>
    <w:rsid w:val="00F23073"/>
    <w:rsid w:val="00FE2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74C7"/>
    <w:pPr>
      <w:ind w:firstLine="567"/>
      <w:jc w:val="both"/>
    </w:pPr>
    <w:rPr>
      <w:sz w:val="28"/>
    </w:rPr>
  </w:style>
  <w:style w:type="paragraph" w:styleId="3">
    <w:name w:val="heading 3"/>
    <w:basedOn w:val="a"/>
    <w:next w:val="a"/>
    <w:link w:val="30"/>
    <w:semiHidden/>
    <w:unhideWhenUsed/>
    <w:qFormat/>
    <w:rsid w:val="005174C7"/>
    <w:pPr>
      <w:keepNext/>
      <w:spacing w:before="120" w:after="60"/>
      <w:outlineLvl w:val="2"/>
    </w:pPr>
    <w:rPr>
      <w:rFonts w:ascii="Arial" w:hAnsi="Arial"/>
      <w:b/>
      <w:i/>
    </w:rPr>
  </w:style>
  <w:style w:type="paragraph" w:styleId="6">
    <w:name w:val="heading 6"/>
    <w:basedOn w:val="a"/>
    <w:next w:val="a"/>
    <w:link w:val="60"/>
    <w:semiHidden/>
    <w:unhideWhenUsed/>
    <w:qFormat/>
    <w:rsid w:val="005174C7"/>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semiHidden/>
    <w:unhideWhenUsed/>
    <w:qFormat/>
    <w:rsid w:val="0053384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174C7"/>
    <w:rPr>
      <w:rFonts w:ascii="Arial" w:hAnsi="Arial"/>
      <w:b/>
      <w:i/>
      <w:sz w:val="28"/>
    </w:rPr>
  </w:style>
  <w:style w:type="character" w:customStyle="1" w:styleId="60">
    <w:name w:val="Заголовок 6 Знак"/>
    <w:basedOn w:val="a0"/>
    <w:link w:val="6"/>
    <w:semiHidden/>
    <w:rsid w:val="005174C7"/>
    <w:rPr>
      <w:rFonts w:asciiTheme="majorHAnsi" w:eastAsiaTheme="majorEastAsia" w:hAnsiTheme="majorHAnsi" w:cstheme="majorBidi"/>
      <w:i/>
      <w:iCs/>
      <w:color w:val="243F60" w:themeColor="accent1" w:themeShade="7F"/>
      <w:sz w:val="28"/>
    </w:rPr>
  </w:style>
  <w:style w:type="character" w:styleId="a3">
    <w:name w:val="Hyperlink"/>
    <w:basedOn w:val="a0"/>
    <w:unhideWhenUsed/>
    <w:rsid w:val="005174C7"/>
    <w:rPr>
      <w:color w:val="0000FF"/>
      <w:u w:val="single"/>
    </w:rPr>
  </w:style>
  <w:style w:type="paragraph" w:styleId="2">
    <w:name w:val="Body Text 2"/>
    <w:basedOn w:val="a"/>
    <w:link w:val="20"/>
    <w:unhideWhenUsed/>
    <w:rsid w:val="005174C7"/>
    <w:pPr>
      <w:ind w:right="1138" w:firstLine="0"/>
      <w:jc w:val="center"/>
    </w:pPr>
    <w:rPr>
      <w:sz w:val="36"/>
    </w:rPr>
  </w:style>
  <w:style w:type="character" w:customStyle="1" w:styleId="20">
    <w:name w:val="Основной текст 2 Знак"/>
    <w:basedOn w:val="a0"/>
    <w:link w:val="2"/>
    <w:rsid w:val="005174C7"/>
    <w:rPr>
      <w:sz w:val="36"/>
    </w:rPr>
  </w:style>
  <w:style w:type="character" w:customStyle="1" w:styleId="90">
    <w:name w:val="Заголовок 9 Знак"/>
    <w:basedOn w:val="a0"/>
    <w:link w:val="9"/>
    <w:semiHidden/>
    <w:rsid w:val="00533846"/>
    <w:rPr>
      <w:rFonts w:asciiTheme="majorHAnsi" w:eastAsiaTheme="majorEastAsia" w:hAnsiTheme="majorHAnsi" w:cstheme="majorBidi"/>
      <w:i/>
      <w:iCs/>
      <w:color w:val="404040" w:themeColor="text1" w:themeTint="BF"/>
    </w:rPr>
  </w:style>
  <w:style w:type="paragraph" w:styleId="a4">
    <w:name w:val="Body Text"/>
    <w:basedOn w:val="a"/>
    <w:link w:val="a5"/>
    <w:rsid w:val="00533846"/>
    <w:pPr>
      <w:spacing w:after="120"/>
    </w:pPr>
  </w:style>
  <w:style w:type="character" w:customStyle="1" w:styleId="a5">
    <w:name w:val="Основной текст Знак"/>
    <w:basedOn w:val="a0"/>
    <w:link w:val="a4"/>
    <w:rsid w:val="00533846"/>
    <w:rPr>
      <w:sz w:val="28"/>
    </w:rPr>
  </w:style>
  <w:style w:type="paragraph" w:styleId="a6">
    <w:name w:val="header"/>
    <w:basedOn w:val="a"/>
    <w:link w:val="a7"/>
    <w:uiPriority w:val="99"/>
    <w:unhideWhenUsed/>
    <w:rsid w:val="00533846"/>
    <w:pPr>
      <w:tabs>
        <w:tab w:val="center" w:pos="4677"/>
        <w:tab w:val="right" w:pos="9355"/>
      </w:tabs>
    </w:pPr>
    <w:rPr>
      <w:sz w:val="24"/>
      <w:szCs w:val="24"/>
    </w:rPr>
  </w:style>
  <w:style w:type="character" w:customStyle="1" w:styleId="a7">
    <w:name w:val="Верхний колонтитул Знак"/>
    <w:basedOn w:val="a0"/>
    <w:link w:val="a6"/>
    <w:uiPriority w:val="99"/>
    <w:rsid w:val="00533846"/>
    <w:rPr>
      <w:sz w:val="24"/>
      <w:szCs w:val="24"/>
    </w:rPr>
  </w:style>
</w:styles>
</file>

<file path=word/webSettings.xml><?xml version="1.0" encoding="utf-8"?>
<w:webSettings xmlns:r="http://schemas.openxmlformats.org/officeDocument/2006/relationships" xmlns:w="http://schemas.openxmlformats.org/wordprocessingml/2006/main">
  <w:divs>
    <w:div w:id="680088654">
      <w:bodyDiv w:val="1"/>
      <w:marLeft w:val="0"/>
      <w:marRight w:val="0"/>
      <w:marTop w:val="0"/>
      <w:marBottom w:val="0"/>
      <w:divBdr>
        <w:top w:val="none" w:sz="0" w:space="0" w:color="auto"/>
        <w:left w:val="none" w:sz="0" w:space="0" w:color="auto"/>
        <w:bottom w:val="none" w:sz="0" w:space="0" w:color="auto"/>
        <w:right w:val="none" w:sz="0" w:space="0" w:color="auto"/>
      </w:divBdr>
    </w:div>
    <w:div w:id="114917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8D115D67CBC9F2F0F6BCE5E6F2674BD88268C943C41E11D7E419C5274CFA5606EB3B2DE76321F452781E68E2FD70AF032750098F937DDL" TargetMode="External"/><Relationship Id="rId4" Type="http://schemas.openxmlformats.org/officeDocument/2006/relationships/hyperlink" Target="consultantplus://offline/ref=58D115D67CBC9F2F0F6BCE5E6F2674BD892F89933048E11D7E419C5274CFA5606EB3B2D97F311C1070CEE7D26A8B19F03A750399E677C42731D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1596</Words>
  <Characters>9100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1</cp:lastModifiedBy>
  <cp:revision>7</cp:revision>
  <cp:lastPrinted>2018-11-22T08:54:00Z</cp:lastPrinted>
  <dcterms:created xsi:type="dcterms:W3CDTF">2018-11-22T07:19:00Z</dcterms:created>
  <dcterms:modified xsi:type="dcterms:W3CDTF">2018-12-07T05:13:00Z</dcterms:modified>
</cp:coreProperties>
</file>