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FB2" w:rsidRPr="00770C2D" w:rsidRDefault="00D43FB2" w:rsidP="00D43FB2">
      <w:pPr>
        <w:pStyle w:val="3"/>
        <w:jc w:val="left"/>
        <w:rPr>
          <w:b w:val="0"/>
        </w:rPr>
      </w:pPr>
      <w:r w:rsidRPr="00770C2D">
        <w:rPr>
          <w:b w:val="0"/>
        </w:rPr>
        <w:t>АДМИНИСТРАЦИЯ</w:t>
      </w:r>
    </w:p>
    <w:p w:rsidR="00D43FB2" w:rsidRPr="00770C2D" w:rsidRDefault="00D43FB2" w:rsidP="00D43FB2">
      <w:pPr>
        <w:pStyle w:val="21"/>
        <w:ind w:right="-138"/>
        <w:jc w:val="left"/>
        <w:rPr>
          <w:sz w:val="22"/>
        </w:rPr>
      </w:pPr>
      <w:r w:rsidRPr="00770C2D">
        <w:rPr>
          <w:sz w:val="22"/>
        </w:rPr>
        <w:t xml:space="preserve">           Табунщиковского                                              </w:t>
      </w:r>
      <w:r>
        <w:rPr>
          <w:sz w:val="22"/>
        </w:rPr>
        <w:t xml:space="preserve">              </w:t>
      </w:r>
    </w:p>
    <w:p w:rsidR="00D43FB2" w:rsidRPr="00770C2D" w:rsidRDefault="00D43FB2" w:rsidP="00D43FB2">
      <w:pPr>
        <w:pStyle w:val="21"/>
        <w:ind w:right="-138"/>
        <w:jc w:val="left"/>
        <w:rPr>
          <w:sz w:val="28"/>
        </w:rPr>
      </w:pPr>
      <w:r>
        <w:rPr>
          <w:sz w:val="22"/>
        </w:rPr>
        <w:t xml:space="preserve">         </w:t>
      </w:r>
      <w:r w:rsidRPr="00770C2D">
        <w:rPr>
          <w:sz w:val="22"/>
        </w:rPr>
        <w:t xml:space="preserve">  сельского поселения                                            </w:t>
      </w:r>
      <w:r>
        <w:rPr>
          <w:sz w:val="22"/>
        </w:rPr>
        <w:t xml:space="preserve"> </w:t>
      </w:r>
      <w:r w:rsidRPr="00770C2D">
        <w:rPr>
          <w:sz w:val="22"/>
        </w:rPr>
        <w:t xml:space="preserve">   </w:t>
      </w:r>
      <w:r>
        <w:rPr>
          <w:sz w:val="22"/>
        </w:rPr>
        <w:t xml:space="preserve">    </w:t>
      </w:r>
      <w:r w:rsidRPr="00770C2D">
        <w:rPr>
          <w:sz w:val="22"/>
        </w:rPr>
        <w:t xml:space="preserve"> </w:t>
      </w:r>
      <w:r>
        <w:rPr>
          <w:sz w:val="22"/>
        </w:rPr>
        <w:t xml:space="preserve">    </w:t>
      </w:r>
    </w:p>
    <w:p w:rsidR="00D43FB2" w:rsidRDefault="00D43FB2" w:rsidP="00D43FB2">
      <w:pPr>
        <w:ind w:right="-138"/>
        <w:rPr>
          <w:sz w:val="20"/>
        </w:rPr>
      </w:pPr>
      <w:r>
        <w:rPr>
          <w:sz w:val="20"/>
        </w:rPr>
        <w:t xml:space="preserve">Ленина ул., д. 60 ,с.Табунщиково                     </w:t>
      </w:r>
      <w:r w:rsidR="00DE7620">
        <w:rPr>
          <w:sz w:val="20"/>
        </w:rPr>
        <w:t>Начальнику территориального отдела Управления</w:t>
      </w:r>
    </w:p>
    <w:p w:rsidR="00D43FB2" w:rsidRDefault="00D43FB2" w:rsidP="00D43FB2">
      <w:pPr>
        <w:ind w:right="-138"/>
        <w:rPr>
          <w:sz w:val="20"/>
        </w:rPr>
      </w:pPr>
      <w:r>
        <w:rPr>
          <w:sz w:val="20"/>
        </w:rPr>
        <w:t xml:space="preserve"> Ростовской области, 346391                             </w:t>
      </w:r>
      <w:r w:rsidR="00DE7620">
        <w:rPr>
          <w:sz w:val="20"/>
        </w:rPr>
        <w:t>Роспотребнадзора по Ростовской области</w:t>
      </w:r>
      <w:r>
        <w:rPr>
          <w:sz w:val="20"/>
        </w:rPr>
        <w:t xml:space="preserve">                     </w:t>
      </w:r>
    </w:p>
    <w:p w:rsidR="00D43FB2" w:rsidRPr="00DE7620" w:rsidRDefault="00D43FB2" w:rsidP="00D43FB2">
      <w:pPr>
        <w:ind w:right="-138"/>
        <w:rPr>
          <w:sz w:val="20"/>
        </w:rPr>
      </w:pPr>
      <w:r w:rsidRPr="00DE7620">
        <w:rPr>
          <w:sz w:val="20"/>
        </w:rPr>
        <w:t xml:space="preserve"> </w:t>
      </w:r>
      <w:r>
        <w:rPr>
          <w:sz w:val="20"/>
          <w:lang w:val="en-US"/>
        </w:rPr>
        <w:t>E</w:t>
      </w:r>
      <w:r w:rsidRPr="00DE7620">
        <w:rPr>
          <w:sz w:val="20"/>
        </w:rPr>
        <w:t>-</w:t>
      </w:r>
      <w:r>
        <w:rPr>
          <w:sz w:val="20"/>
          <w:lang w:val="en-US"/>
        </w:rPr>
        <w:t>mail</w:t>
      </w:r>
      <w:r w:rsidRPr="00DE7620">
        <w:rPr>
          <w:sz w:val="20"/>
        </w:rPr>
        <w:t xml:space="preserve">: </w:t>
      </w:r>
      <w:hyperlink r:id="rId7" w:history="1">
        <w:r w:rsidRPr="00D034B5">
          <w:rPr>
            <w:rStyle w:val="a3"/>
            <w:sz w:val="20"/>
            <w:lang w:val="en-US"/>
          </w:rPr>
          <w:t>sp</w:t>
        </w:r>
        <w:r w:rsidRPr="00DE7620">
          <w:rPr>
            <w:rStyle w:val="a3"/>
            <w:sz w:val="20"/>
          </w:rPr>
          <w:t>.18200@</w:t>
        </w:r>
        <w:r w:rsidRPr="00D034B5">
          <w:rPr>
            <w:rStyle w:val="a3"/>
            <w:sz w:val="20"/>
            <w:lang w:val="en-US"/>
          </w:rPr>
          <w:t>donpac</w:t>
        </w:r>
        <w:r w:rsidRPr="00DE7620">
          <w:rPr>
            <w:rStyle w:val="a3"/>
            <w:sz w:val="20"/>
          </w:rPr>
          <w:t>.</w:t>
        </w:r>
        <w:r w:rsidRPr="00D034B5">
          <w:rPr>
            <w:rStyle w:val="a3"/>
            <w:sz w:val="20"/>
            <w:lang w:val="en-US"/>
          </w:rPr>
          <w:t>ru</w:t>
        </w:r>
      </w:hyperlink>
      <w:r w:rsidRPr="00DE7620">
        <w:t xml:space="preserve"> </w:t>
      </w:r>
      <w:r w:rsidR="00DE7620">
        <w:t xml:space="preserve">                  </w:t>
      </w:r>
      <w:r w:rsidR="00DE7620" w:rsidRPr="00DE7620">
        <w:t xml:space="preserve"> </w:t>
      </w:r>
      <w:r w:rsidR="00DE7620" w:rsidRPr="00DE7620">
        <w:rPr>
          <w:sz w:val="20"/>
        </w:rPr>
        <w:t xml:space="preserve">в </w:t>
      </w:r>
      <w:r w:rsidR="00DE7620">
        <w:rPr>
          <w:sz w:val="20"/>
        </w:rPr>
        <w:t>городах Каменске-Шахтинском,Донецке,Гуково,</w:t>
      </w:r>
    </w:p>
    <w:p w:rsidR="00D43FB2" w:rsidRPr="00886706" w:rsidRDefault="00D43FB2" w:rsidP="00D43FB2">
      <w:pPr>
        <w:ind w:right="-138"/>
        <w:rPr>
          <w:sz w:val="20"/>
        </w:rPr>
      </w:pPr>
      <w:r w:rsidRPr="00DE7620">
        <w:t xml:space="preserve">          </w:t>
      </w:r>
      <w:r w:rsidRPr="001104AD">
        <w:rPr>
          <w:sz w:val="16"/>
          <w:szCs w:val="16"/>
          <w:lang w:val="en-US"/>
        </w:rPr>
        <w:t>sp</w:t>
      </w:r>
      <w:r>
        <w:rPr>
          <w:sz w:val="16"/>
          <w:szCs w:val="16"/>
        </w:rPr>
        <w:t>1820</w:t>
      </w:r>
      <w:r>
        <w:rPr>
          <w:sz w:val="16"/>
          <w:szCs w:val="16"/>
          <w:lang w:val="en-US"/>
        </w:rPr>
        <w:t>tab</w:t>
      </w:r>
      <w:r w:rsidRPr="001104AD">
        <w:rPr>
          <w:sz w:val="16"/>
          <w:szCs w:val="16"/>
        </w:rPr>
        <w:t>@</w:t>
      </w:r>
      <w:r w:rsidRPr="001104AD">
        <w:rPr>
          <w:sz w:val="16"/>
          <w:szCs w:val="16"/>
          <w:lang w:val="en-US"/>
        </w:rPr>
        <w:t>mail</w:t>
      </w:r>
      <w:r w:rsidRPr="001104AD">
        <w:rPr>
          <w:sz w:val="16"/>
          <w:szCs w:val="16"/>
        </w:rPr>
        <w:t>.</w:t>
      </w:r>
      <w:r w:rsidRPr="001104AD">
        <w:rPr>
          <w:sz w:val="16"/>
          <w:szCs w:val="16"/>
          <w:lang w:val="en-US"/>
        </w:rPr>
        <w:t>ru</w:t>
      </w:r>
      <w:r w:rsidRPr="001104AD">
        <w:rPr>
          <w:sz w:val="16"/>
          <w:szCs w:val="16"/>
        </w:rPr>
        <w:t>.</w:t>
      </w:r>
      <w:r>
        <w:t xml:space="preserve">                 </w:t>
      </w:r>
      <w:r w:rsidR="00DE7620">
        <w:t xml:space="preserve">     </w:t>
      </w:r>
      <w:r w:rsidR="00DE7620">
        <w:rPr>
          <w:sz w:val="20"/>
        </w:rPr>
        <w:t xml:space="preserve">  Зверево,Красном Сулине, Красносулинском и</w:t>
      </w:r>
    </w:p>
    <w:p w:rsidR="00D43FB2" w:rsidRPr="00242ADD" w:rsidRDefault="00D43FB2" w:rsidP="00D43FB2">
      <w:pPr>
        <w:ind w:right="-138"/>
        <w:rPr>
          <w:sz w:val="20"/>
        </w:rPr>
      </w:pPr>
      <w:r>
        <w:rPr>
          <w:sz w:val="20"/>
        </w:rPr>
        <w:t>ОКПО</w:t>
      </w:r>
      <w:r w:rsidRPr="00242ADD">
        <w:rPr>
          <w:sz w:val="20"/>
        </w:rPr>
        <w:t xml:space="preserve"> 04227700, </w:t>
      </w:r>
      <w:r>
        <w:rPr>
          <w:sz w:val="20"/>
        </w:rPr>
        <w:t xml:space="preserve">                  </w:t>
      </w:r>
      <w:r w:rsidR="00DE7620">
        <w:rPr>
          <w:sz w:val="20"/>
        </w:rPr>
        <w:t xml:space="preserve">                               Каменском районах</w:t>
      </w:r>
    </w:p>
    <w:p w:rsidR="00D43FB2" w:rsidRDefault="00D43FB2" w:rsidP="00D43FB2">
      <w:pPr>
        <w:ind w:right="-138"/>
        <w:rPr>
          <w:sz w:val="20"/>
        </w:rPr>
      </w:pPr>
      <w:r>
        <w:rPr>
          <w:sz w:val="20"/>
        </w:rPr>
        <w:t>ИНН/КПП 6148555767/614801001</w:t>
      </w:r>
      <w:r w:rsidR="00DE7620">
        <w:rPr>
          <w:sz w:val="20"/>
        </w:rPr>
        <w:t xml:space="preserve">                     Тыквинской В.Т.</w:t>
      </w:r>
    </w:p>
    <w:p w:rsidR="00D43FB2" w:rsidRDefault="00D43FB2" w:rsidP="00D43FB2">
      <w:pPr>
        <w:ind w:right="-138"/>
        <w:rPr>
          <w:sz w:val="20"/>
        </w:rPr>
      </w:pPr>
      <w:r>
        <w:rPr>
          <w:sz w:val="20"/>
        </w:rPr>
        <w:t xml:space="preserve"> ОГРН 1056148019102</w:t>
      </w:r>
    </w:p>
    <w:p w:rsidR="00D43FB2" w:rsidRDefault="00D43FB2" w:rsidP="00D43FB2">
      <w:pPr>
        <w:ind w:right="-138"/>
      </w:pPr>
      <w:r>
        <w:rPr>
          <w:sz w:val="22"/>
          <w:u w:val="single"/>
        </w:rPr>
        <w:t xml:space="preserve"> ОКАТО 60226855000</w:t>
      </w:r>
    </w:p>
    <w:p w:rsidR="00D43FB2" w:rsidRDefault="00D43FB2" w:rsidP="00D43FB2">
      <w:r>
        <w:t xml:space="preserve">№  </w:t>
      </w:r>
      <w:r w:rsidR="00127373">
        <w:t xml:space="preserve"> 118</w:t>
      </w:r>
      <w:r>
        <w:t xml:space="preserve"> от  </w:t>
      </w:r>
      <w:r w:rsidR="00127373">
        <w:t>15</w:t>
      </w:r>
      <w:r>
        <w:t xml:space="preserve">.04.2015 </w:t>
      </w:r>
    </w:p>
    <w:p w:rsidR="00D43FB2" w:rsidRDefault="00D43FB2" w:rsidP="00D43FB2"/>
    <w:p w:rsidR="00D43FB2" w:rsidRDefault="00D43FB2" w:rsidP="00D43FB2"/>
    <w:p w:rsidR="00D43FB2" w:rsidRDefault="00D43FB2" w:rsidP="00D43FB2">
      <w:pPr>
        <w:tabs>
          <w:tab w:val="right" w:pos="10206"/>
        </w:tabs>
        <w:ind w:firstLine="0"/>
        <w:jc w:val="left"/>
      </w:pPr>
      <w:r>
        <w:t xml:space="preserve">                                             </w:t>
      </w:r>
    </w:p>
    <w:p w:rsidR="00D43FB2" w:rsidRDefault="00D43FB2" w:rsidP="00D43FB2">
      <w:pPr>
        <w:tabs>
          <w:tab w:val="right" w:pos="10206"/>
        </w:tabs>
        <w:ind w:firstLine="0"/>
        <w:jc w:val="left"/>
      </w:pPr>
    </w:p>
    <w:p w:rsidR="00D43FB2" w:rsidRDefault="00D43FB2" w:rsidP="00D43FB2">
      <w:pPr>
        <w:tabs>
          <w:tab w:val="right" w:pos="10206"/>
        </w:tabs>
        <w:ind w:firstLine="0"/>
        <w:jc w:val="left"/>
      </w:pPr>
      <w:r>
        <w:t xml:space="preserve">                   Администрация Табунщиковского сельского поселения</w:t>
      </w:r>
    </w:p>
    <w:p w:rsidR="00D43FB2" w:rsidRDefault="00D43FB2" w:rsidP="00D43FB2">
      <w:pPr>
        <w:tabs>
          <w:tab w:val="right" w:pos="10206"/>
        </w:tabs>
        <w:ind w:firstLine="0"/>
        <w:jc w:val="left"/>
      </w:pPr>
      <w:r>
        <w:t xml:space="preserve">                                   представляет информацию</w:t>
      </w:r>
    </w:p>
    <w:p w:rsidR="00D43FB2" w:rsidRDefault="00D43FB2" w:rsidP="00D43FB2">
      <w:pPr>
        <w:tabs>
          <w:tab w:val="right" w:pos="10206"/>
        </w:tabs>
        <w:ind w:firstLine="0"/>
        <w:jc w:val="left"/>
      </w:pPr>
      <w:r>
        <w:t xml:space="preserve">                           </w:t>
      </w:r>
      <w:r w:rsidR="00DE7620">
        <w:t xml:space="preserve"> на № 2683/486 от  07.04.2015</w:t>
      </w:r>
    </w:p>
    <w:p w:rsidR="00A474E0" w:rsidRDefault="00A474E0"/>
    <w:p w:rsidR="00921011" w:rsidRDefault="00D43FB2">
      <w: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7"/>
        <w:gridCol w:w="5430"/>
        <w:gridCol w:w="3512"/>
      </w:tblGrid>
      <w:tr w:rsidR="00B46081" w:rsidTr="00B46081">
        <w:tc>
          <w:tcPr>
            <w:tcW w:w="947" w:type="dxa"/>
            <w:tcBorders>
              <w:top w:val="single" w:sz="4" w:space="0" w:color="auto"/>
              <w:left w:val="single" w:sz="4" w:space="0" w:color="auto"/>
              <w:bottom w:val="single" w:sz="4" w:space="0" w:color="auto"/>
              <w:right w:val="single" w:sz="4" w:space="0" w:color="auto"/>
            </w:tcBorders>
            <w:hideMark/>
          </w:tcPr>
          <w:p w:rsidR="00B46081" w:rsidRDefault="00B46081">
            <w:pPr>
              <w:ind w:firstLine="0"/>
              <w:rPr>
                <w:sz w:val="22"/>
                <w:szCs w:val="22"/>
              </w:rPr>
            </w:pPr>
            <w:r>
              <w:rPr>
                <w:sz w:val="22"/>
                <w:szCs w:val="22"/>
              </w:rPr>
              <w:t>№</w:t>
            </w:r>
          </w:p>
          <w:p w:rsidR="00B46081" w:rsidRDefault="00B46081">
            <w:pPr>
              <w:ind w:firstLine="0"/>
              <w:rPr>
                <w:sz w:val="22"/>
                <w:szCs w:val="22"/>
              </w:rPr>
            </w:pPr>
            <w:r>
              <w:rPr>
                <w:sz w:val="22"/>
                <w:szCs w:val="22"/>
              </w:rPr>
              <w:t>п/п</w:t>
            </w:r>
          </w:p>
        </w:tc>
        <w:tc>
          <w:tcPr>
            <w:tcW w:w="5430" w:type="dxa"/>
            <w:tcBorders>
              <w:top w:val="single" w:sz="4" w:space="0" w:color="auto"/>
              <w:left w:val="single" w:sz="4" w:space="0" w:color="auto"/>
              <w:bottom w:val="single" w:sz="4" w:space="0" w:color="auto"/>
              <w:right w:val="single" w:sz="4" w:space="0" w:color="auto"/>
            </w:tcBorders>
            <w:hideMark/>
          </w:tcPr>
          <w:p w:rsidR="00B46081" w:rsidRDefault="00B46081">
            <w:pPr>
              <w:ind w:firstLine="0"/>
              <w:rPr>
                <w:sz w:val="22"/>
                <w:szCs w:val="22"/>
              </w:rPr>
            </w:pPr>
            <w:r>
              <w:rPr>
                <w:sz w:val="22"/>
                <w:szCs w:val="22"/>
              </w:rPr>
              <w:t>Виды работ по обеспечению санитарного состояния территории</w:t>
            </w:r>
          </w:p>
        </w:tc>
        <w:tc>
          <w:tcPr>
            <w:tcW w:w="3512" w:type="dxa"/>
            <w:tcBorders>
              <w:top w:val="single" w:sz="4" w:space="0" w:color="auto"/>
              <w:left w:val="single" w:sz="4" w:space="0" w:color="auto"/>
              <w:bottom w:val="single" w:sz="4" w:space="0" w:color="auto"/>
              <w:right w:val="single" w:sz="4" w:space="0" w:color="auto"/>
            </w:tcBorders>
            <w:hideMark/>
          </w:tcPr>
          <w:p w:rsidR="00B46081" w:rsidRDefault="00B46081">
            <w:pPr>
              <w:ind w:firstLine="0"/>
              <w:rPr>
                <w:sz w:val="22"/>
                <w:szCs w:val="22"/>
              </w:rPr>
            </w:pPr>
            <w:r>
              <w:rPr>
                <w:sz w:val="22"/>
                <w:szCs w:val="22"/>
              </w:rPr>
              <w:t>Объем выполненных работ</w:t>
            </w:r>
          </w:p>
        </w:tc>
      </w:tr>
      <w:tr w:rsidR="00B46081" w:rsidTr="00B46081">
        <w:tc>
          <w:tcPr>
            <w:tcW w:w="947" w:type="dxa"/>
            <w:tcBorders>
              <w:top w:val="single" w:sz="4" w:space="0" w:color="auto"/>
              <w:left w:val="single" w:sz="4" w:space="0" w:color="auto"/>
              <w:bottom w:val="single" w:sz="4" w:space="0" w:color="auto"/>
              <w:right w:val="single" w:sz="4" w:space="0" w:color="auto"/>
            </w:tcBorders>
            <w:hideMark/>
          </w:tcPr>
          <w:p w:rsidR="00B46081" w:rsidRDefault="00B46081">
            <w:pPr>
              <w:ind w:firstLine="0"/>
              <w:rPr>
                <w:sz w:val="22"/>
                <w:szCs w:val="22"/>
              </w:rPr>
            </w:pPr>
            <w:r>
              <w:rPr>
                <w:sz w:val="22"/>
                <w:szCs w:val="22"/>
              </w:rPr>
              <w:t>1</w:t>
            </w:r>
          </w:p>
        </w:tc>
        <w:tc>
          <w:tcPr>
            <w:tcW w:w="5430" w:type="dxa"/>
            <w:tcBorders>
              <w:top w:val="single" w:sz="4" w:space="0" w:color="auto"/>
              <w:left w:val="single" w:sz="4" w:space="0" w:color="auto"/>
              <w:bottom w:val="single" w:sz="4" w:space="0" w:color="auto"/>
              <w:right w:val="single" w:sz="4" w:space="0" w:color="auto"/>
            </w:tcBorders>
            <w:hideMark/>
          </w:tcPr>
          <w:p w:rsidR="00B46081" w:rsidRDefault="00B46081">
            <w:pPr>
              <w:ind w:firstLine="0"/>
              <w:rPr>
                <w:sz w:val="22"/>
                <w:szCs w:val="22"/>
              </w:rPr>
            </w:pPr>
            <w:r>
              <w:rPr>
                <w:sz w:val="22"/>
                <w:szCs w:val="22"/>
              </w:rPr>
              <w:t>Расчистка от мусора придорожных полос вдоль внутрипоселковых автомобильных дорог</w:t>
            </w:r>
          </w:p>
        </w:tc>
        <w:tc>
          <w:tcPr>
            <w:tcW w:w="3512" w:type="dxa"/>
            <w:tcBorders>
              <w:top w:val="single" w:sz="4" w:space="0" w:color="auto"/>
              <w:left w:val="single" w:sz="4" w:space="0" w:color="auto"/>
              <w:bottom w:val="single" w:sz="4" w:space="0" w:color="auto"/>
              <w:right w:val="single" w:sz="4" w:space="0" w:color="auto"/>
            </w:tcBorders>
            <w:hideMark/>
          </w:tcPr>
          <w:p w:rsidR="00B46081" w:rsidRDefault="00B46081">
            <w:pPr>
              <w:ind w:firstLine="0"/>
              <w:rPr>
                <w:sz w:val="22"/>
                <w:szCs w:val="22"/>
              </w:rPr>
            </w:pPr>
            <w:r>
              <w:rPr>
                <w:sz w:val="22"/>
                <w:szCs w:val="22"/>
              </w:rPr>
              <w:t xml:space="preserve"> Протяженность   15,6 км</w:t>
            </w:r>
          </w:p>
        </w:tc>
      </w:tr>
      <w:tr w:rsidR="00B46081" w:rsidTr="00B46081">
        <w:tc>
          <w:tcPr>
            <w:tcW w:w="947" w:type="dxa"/>
            <w:tcBorders>
              <w:top w:val="single" w:sz="4" w:space="0" w:color="auto"/>
              <w:left w:val="single" w:sz="4" w:space="0" w:color="auto"/>
              <w:bottom w:val="single" w:sz="4" w:space="0" w:color="auto"/>
              <w:right w:val="single" w:sz="4" w:space="0" w:color="auto"/>
            </w:tcBorders>
            <w:hideMark/>
          </w:tcPr>
          <w:p w:rsidR="00B46081" w:rsidRDefault="00B46081">
            <w:pPr>
              <w:ind w:firstLine="0"/>
              <w:rPr>
                <w:sz w:val="22"/>
                <w:szCs w:val="22"/>
              </w:rPr>
            </w:pPr>
            <w:r>
              <w:rPr>
                <w:sz w:val="22"/>
                <w:szCs w:val="22"/>
              </w:rPr>
              <w:t>2</w:t>
            </w:r>
          </w:p>
        </w:tc>
        <w:tc>
          <w:tcPr>
            <w:tcW w:w="5430" w:type="dxa"/>
            <w:tcBorders>
              <w:top w:val="single" w:sz="4" w:space="0" w:color="auto"/>
              <w:left w:val="single" w:sz="4" w:space="0" w:color="auto"/>
              <w:bottom w:val="single" w:sz="4" w:space="0" w:color="auto"/>
              <w:right w:val="single" w:sz="4" w:space="0" w:color="auto"/>
            </w:tcBorders>
            <w:hideMark/>
          </w:tcPr>
          <w:p w:rsidR="00B46081" w:rsidRDefault="00B46081">
            <w:pPr>
              <w:ind w:firstLine="0"/>
              <w:rPr>
                <w:sz w:val="22"/>
                <w:szCs w:val="22"/>
              </w:rPr>
            </w:pPr>
            <w:r>
              <w:rPr>
                <w:sz w:val="22"/>
                <w:szCs w:val="22"/>
              </w:rPr>
              <w:t xml:space="preserve"> Расчистка от мусора придорожных полос вдоль межпоселковой автомобильной дороги- от х.Гривенный  до с.Табунщиково  и прилегающей лесополосы</w:t>
            </w:r>
          </w:p>
        </w:tc>
        <w:tc>
          <w:tcPr>
            <w:tcW w:w="3512" w:type="dxa"/>
            <w:tcBorders>
              <w:top w:val="single" w:sz="4" w:space="0" w:color="auto"/>
              <w:left w:val="single" w:sz="4" w:space="0" w:color="auto"/>
              <w:bottom w:val="single" w:sz="4" w:space="0" w:color="auto"/>
              <w:right w:val="single" w:sz="4" w:space="0" w:color="auto"/>
            </w:tcBorders>
            <w:hideMark/>
          </w:tcPr>
          <w:p w:rsidR="00B46081" w:rsidRDefault="00B46081">
            <w:pPr>
              <w:ind w:firstLine="0"/>
              <w:rPr>
                <w:sz w:val="22"/>
                <w:szCs w:val="22"/>
              </w:rPr>
            </w:pPr>
            <w:r>
              <w:rPr>
                <w:sz w:val="22"/>
                <w:szCs w:val="22"/>
              </w:rPr>
              <w:t xml:space="preserve"> </w:t>
            </w:r>
          </w:p>
          <w:p w:rsidR="00B46081" w:rsidRDefault="00B46081">
            <w:pPr>
              <w:ind w:firstLine="0"/>
              <w:rPr>
                <w:sz w:val="22"/>
                <w:szCs w:val="22"/>
              </w:rPr>
            </w:pPr>
            <w:r>
              <w:rPr>
                <w:sz w:val="22"/>
                <w:szCs w:val="22"/>
              </w:rPr>
              <w:t xml:space="preserve">Протяженность 11 км </w:t>
            </w:r>
          </w:p>
        </w:tc>
      </w:tr>
      <w:tr w:rsidR="00B46081" w:rsidTr="00B46081">
        <w:tc>
          <w:tcPr>
            <w:tcW w:w="947" w:type="dxa"/>
            <w:tcBorders>
              <w:top w:val="single" w:sz="4" w:space="0" w:color="auto"/>
              <w:left w:val="single" w:sz="4" w:space="0" w:color="auto"/>
              <w:bottom w:val="single" w:sz="4" w:space="0" w:color="auto"/>
              <w:right w:val="single" w:sz="4" w:space="0" w:color="auto"/>
            </w:tcBorders>
            <w:hideMark/>
          </w:tcPr>
          <w:p w:rsidR="00B46081" w:rsidRDefault="00B46081">
            <w:pPr>
              <w:ind w:firstLine="0"/>
              <w:rPr>
                <w:sz w:val="22"/>
                <w:szCs w:val="22"/>
              </w:rPr>
            </w:pPr>
          </w:p>
        </w:tc>
        <w:tc>
          <w:tcPr>
            <w:tcW w:w="5430" w:type="dxa"/>
            <w:tcBorders>
              <w:top w:val="single" w:sz="4" w:space="0" w:color="auto"/>
              <w:left w:val="single" w:sz="4" w:space="0" w:color="auto"/>
              <w:bottom w:val="single" w:sz="4" w:space="0" w:color="auto"/>
              <w:right w:val="single" w:sz="4" w:space="0" w:color="auto"/>
            </w:tcBorders>
            <w:hideMark/>
          </w:tcPr>
          <w:p w:rsidR="00B46081" w:rsidRDefault="00B46081">
            <w:pPr>
              <w:ind w:firstLine="0"/>
              <w:rPr>
                <w:sz w:val="22"/>
                <w:szCs w:val="22"/>
              </w:rPr>
            </w:pPr>
          </w:p>
        </w:tc>
        <w:tc>
          <w:tcPr>
            <w:tcW w:w="3512" w:type="dxa"/>
            <w:tcBorders>
              <w:top w:val="single" w:sz="4" w:space="0" w:color="auto"/>
              <w:left w:val="single" w:sz="4" w:space="0" w:color="auto"/>
              <w:bottom w:val="single" w:sz="4" w:space="0" w:color="auto"/>
              <w:right w:val="single" w:sz="4" w:space="0" w:color="auto"/>
            </w:tcBorders>
            <w:hideMark/>
          </w:tcPr>
          <w:p w:rsidR="00B46081" w:rsidRDefault="00B46081">
            <w:pPr>
              <w:ind w:firstLine="0"/>
              <w:rPr>
                <w:sz w:val="22"/>
                <w:szCs w:val="22"/>
              </w:rPr>
            </w:pPr>
          </w:p>
        </w:tc>
      </w:tr>
      <w:tr w:rsidR="00B46081" w:rsidTr="00B46081">
        <w:tc>
          <w:tcPr>
            <w:tcW w:w="947" w:type="dxa"/>
            <w:tcBorders>
              <w:top w:val="single" w:sz="4" w:space="0" w:color="auto"/>
              <w:left w:val="single" w:sz="4" w:space="0" w:color="auto"/>
              <w:bottom w:val="single" w:sz="4" w:space="0" w:color="auto"/>
              <w:right w:val="single" w:sz="4" w:space="0" w:color="auto"/>
            </w:tcBorders>
            <w:hideMark/>
          </w:tcPr>
          <w:p w:rsidR="00B46081" w:rsidRDefault="00B46081" w:rsidP="00921011">
            <w:pPr>
              <w:ind w:firstLine="0"/>
              <w:rPr>
                <w:sz w:val="22"/>
                <w:szCs w:val="22"/>
              </w:rPr>
            </w:pPr>
            <w:r>
              <w:rPr>
                <w:sz w:val="22"/>
                <w:szCs w:val="22"/>
              </w:rPr>
              <w:t>3</w:t>
            </w:r>
          </w:p>
        </w:tc>
        <w:tc>
          <w:tcPr>
            <w:tcW w:w="5430" w:type="dxa"/>
            <w:tcBorders>
              <w:top w:val="single" w:sz="4" w:space="0" w:color="auto"/>
              <w:left w:val="single" w:sz="4" w:space="0" w:color="auto"/>
              <w:bottom w:val="single" w:sz="4" w:space="0" w:color="auto"/>
              <w:right w:val="single" w:sz="4" w:space="0" w:color="auto"/>
            </w:tcBorders>
            <w:hideMark/>
          </w:tcPr>
          <w:p w:rsidR="00B46081" w:rsidRDefault="00B46081" w:rsidP="00921011">
            <w:pPr>
              <w:ind w:firstLine="0"/>
              <w:rPr>
                <w:sz w:val="22"/>
                <w:szCs w:val="22"/>
              </w:rPr>
            </w:pPr>
            <w:r>
              <w:rPr>
                <w:sz w:val="22"/>
                <w:szCs w:val="22"/>
              </w:rPr>
              <w:t xml:space="preserve">Ликвидация навалов мусора на полях сельхозтоваропроизводителей в границах  поселения    </w:t>
            </w:r>
          </w:p>
        </w:tc>
        <w:tc>
          <w:tcPr>
            <w:tcW w:w="3512" w:type="dxa"/>
            <w:tcBorders>
              <w:top w:val="single" w:sz="4" w:space="0" w:color="auto"/>
              <w:left w:val="single" w:sz="4" w:space="0" w:color="auto"/>
              <w:bottom w:val="single" w:sz="4" w:space="0" w:color="auto"/>
              <w:right w:val="single" w:sz="4" w:space="0" w:color="auto"/>
            </w:tcBorders>
            <w:hideMark/>
          </w:tcPr>
          <w:p w:rsidR="00B46081" w:rsidRDefault="00B46081" w:rsidP="00921011">
            <w:pPr>
              <w:ind w:firstLine="0"/>
              <w:rPr>
                <w:sz w:val="22"/>
                <w:szCs w:val="22"/>
              </w:rPr>
            </w:pPr>
          </w:p>
          <w:p w:rsidR="00B46081" w:rsidRDefault="00B46081" w:rsidP="00921011">
            <w:pPr>
              <w:ind w:firstLine="0"/>
              <w:rPr>
                <w:sz w:val="22"/>
                <w:szCs w:val="22"/>
              </w:rPr>
            </w:pPr>
            <w:r>
              <w:rPr>
                <w:sz w:val="22"/>
                <w:szCs w:val="22"/>
              </w:rPr>
              <w:t>0,4 га</w:t>
            </w:r>
          </w:p>
        </w:tc>
      </w:tr>
      <w:tr w:rsidR="00B46081" w:rsidTr="00B46081">
        <w:tc>
          <w:tcPr>
            <w:tcW w:w="947" w:type="dxa"/>
            <w:tcBorders>
              <w:top w:val="single" w:sz="4" w:space="0" w:color="auto"/>
              <w:left w:val="single" w:sz="4" w:space="0" w:color="auto"/>
              <w:bottom w:val="single" w:sz="4" w:space="0" w:color="auto"/>
              <w:right w:val="single" w:sz="4" w:space="0" w:color="auto"/>
            </w:tcBorders>
            <w:hideMark/>
          </w:tcPr>
          <w:p w:rsidR="00B46081" w:rsidRDefault="00B46081" w:rsidP="00921011">
            <w:pPr>
              <w:ind w:firstLine="0"/>
              <w:rPr>
                <w:sz w:val="22"/>
                <w:szCs w:val="22"/>
              </w:rPr>
            </w:pPr>
          </w:p>
        </w:tc>
        <w:tc>
          <w:tcPr>
            <w:tcW w:w="5430" w:type="dxa"/>
            <w:tcBorders>
              <w:top w:val="single" w:sz="4" w:space="0" w:color="auto"/>
              <w:left w:val="single" w:sz="4" w:space="0" w:color="auto"/>
              <w:bottom w:val="single" w:sz="4" w:space="0" w:color="auto"/>
              <w:right w:val="single" w:sz="4" w:space="0" w:color="auto"/>
            </w:tcBorders>
            <w:hideMark/>
          </w:tcPr>
          <w:p w:rsidR="00B46081" w:rsidRDefault="00B46081" w:rsidP="00921011">
            <w:pPr>
              <w:ind w:firstLine="0"/>
              <w:rPr>
                <w:sz w:val="22"/>
                <w:szCs w:val="22"/>
              </w:rPr>
            </w:pPr>
          </w:p>
        </w:tc>
        <w:tc>
          <w:tcPr>
            <w:tcW w:w="3512" w:type="dxa"/>
            <w:tcBorders>
              <w:top w:val="single" w:sz="4" w:space="0" w:color="auto"/>
              <w:left w:val="single" w:sz="4" w:space="0" w:color="auto"/>
              <w:bottom w:val="single" w:sz="4" w:space="0" w:color="auto"/>
              <w:right w:val="single" w:sz="4" w:space="0" w:color="auto"/>
            </w:tcBorders>
            <w:hideMark/>
          </w:tcPr>
          <w:p w:rsidR="00B46081" w:rsidRDefault="00B46081" w:rsidP="00921011">
            <w:pPr>
              <w:ind w:firstLine="0"/>
              <w:rPr>
                <w:sz w:val="22"/>
                <w:szCs w:val="22"/>
              </w:rPr>
            </w:pPr>
          </w:p>
        </w:tc>
      </w:tr>
      <w:tr w:rsidR="00B46081" w:rsidRPr="00B46081" w:rsidTr="00B46081">
        <w:tc>
          <w:tcPr>
            <w:tcW w:w="947" w:type="dxa"/>
            <w:tcBorders>
              <w:top w:val="single" w:sz="4" w:space="0" w:color="auto"/>
              <w:left w:val="single" w:sz="4" w:space="0" w:color="auto"/>
              <w:bottom w:val="single" w:sz="4" w:space="0" w:color="auto"/>
              <w:right w:val="single" w:sz="4" w:space="0" w:color="auto"/>
            </w:tcBorders>
            <w:hideMark/>
          </w:tcPr>
          <w:p w:rsidR="00B46081" w:rsidRDefault="00B46081" w:rsidP="00B46081">
            <w:pPr>
              <w:ind w:firstLine="0"/>
              <w:rPr>
                <w:sz w:val="16"/>
                <w:szCs w:val="16"/>
              </w:rPr>
            </w:pPr>
          </w:p>
          <w:p w:rsidR="00982E8A" w:rsidRPr="00B46081" w:rsidRDefault="00982E8A" w:rsidP="00B46081">
            <w:pPr>
              <w:ind w:firstLine="0"/>
              <w:rPr>
                <w:sz w:val="16"/>
                <w:szCs w:val="16"/>
              </w:rPr>
            </w:pPr>
            <w:r>
              <w:rPr>
                <w:sz w:val="16"/>
                <w:szCs w:val="16"/>
              </w:rPr>
              <w:t>4</w:t>
            </w:r>
          </w:p>
        </w:tc>
        <w:tc>
          <w:tcPr>
            <w:tcW w:w="5430" w:type="dxa"/>
            <w:tcBorders>
              <w:top w:val="single" w:sz="4" w:space="0" w:color="auto"/>
              <w:left w:val="single" w:sz="4" w:space="0" w:color="auto"/>
              <w:bottom w:val="single" w:sz="4" w:space="0" w:color="auto"/>
              <w:right w:val="single" w:sz="4" w:space="0" w:color="auto"/>
            </w:tcBorders>
            <w:hideMark/>
          </w:tcPr>
          <w:p w:rsidR="00B46081" w:rsidRPr="00B46081" w:rsidRDefault="00B46081" w:rsidP="00B46081">
            <w:pPr>
              <w:ind w:firstLine="0"/>
              <w:rPr>
                <w:sz w:val="20"/>
              </w:rPr>
            </w:pPr>
            <w:r>
              <w:rPr>
                <w:sz w:val="20"/>
              </w:rPr>
              <w:t xml:space="preserve"> </w:t>
            </w:r>
          </w:p>
          <w:p w:rsidR="00B46081" w:rsidRPr="00B46081" w:rsidRDefault="00B46081" w:rsidP="00B46081">
            <w:pPr>
              <w:ind w:firstLine="0"/>
              <w:rPr>
                <w:sz w:val="20"/>
              </w:rPr>
            </w:pPr>
          </w:p>
          <w:p w:rsidR="00B46081" w:rsidRPr="00B46081" w:rsidRDefault="00B46081" w:rsidP="00B46081">
            <w:pPr>
              <w:ind w:firstLine="0"/>
              <w:rPr>
                <w:sz w:val="16"/>
                <w:szCs w:val="16"/>
              </w:rPr>
            </w:pPr>
            <w:r w:rsidRPr="00B46081">
              <w:rPr>
                <w:sz w:val="22"/>
                <w:szCs w:val="22"/>
              </w:rPr>
              <w:t xml:space="preserve">   проведена противоклещевая обработка   мест массового  посещения людей  10.04.2015</w:t>
            </w:r>
          </w:p>
        </w:tc>
        <w:tc>
          <w:tcPr>
            <w:tcW w:w="3512" w:type="dxa"/>
            <w:tcBorders>
              <w:top w:val="single" w:sz="4" w:space="0" w:color="auto"/>
              <w:left w:val="single" w:sz="4" w:space="0" w:color="auto"/>
              <w:bottom w:val="single" w:sz="4" w:space="0" w:color="auto"/>
              <w:right w:val="single" w:sz="4" w:space="0" w:color="auto"/>
            </w:tcBorders>
            <w:hideMark/>
          </w:tcPr>
          <w:p w:rsidR="00B46081" w:rsidRPr="00B46081" w:rsidRDefault="00B46081" w:rsidP="00B46081">
            <w:pPr>
              <w:ind w:firstLine="0"/>
              <w:rPr>
                <w:sz w:val="20"/>
              </w:rPr>
            </w:pPr>
            <w:r w:rsidRPr="00B46081">
              <w:rPr>
                <w:sz w:val="20"/>
              </w:rPr>
              <w:t xml:space="preserve">   </w:t>
            </w:r>
            <w:r>
              <w:rPr>
                <w:sz w:val="20"/>
              </w:rPr>
              <w:t xml:space="preserve"> </w:t>
            </w:r>
          </w:p>
          <w:p w:rsidR="00B46081" w:rsidRPr="00B46081" w:rsidRDefault="00B46081" w:rsidP="00B46081">
            <w:pPr>
              <w:ind w:firstLine="0"/>
              <w:rPr>
                <w:sz w:val="20"/>
              </w:rPr>
            </w:pPr>
          </w:p>
          <w:p w:rsidR="00B46081" w:rsidRPr="00B46081" w:rsidRDefault="00B46081" w:rsidP="00B46081">
            <w:pPr>
              <w:ind w:firstLine="0"/>
              <w:rPr>
                <w:sz w:val="16"/>
                <w:szCs w:val="16"/>
              </w:rPr>
            </w:pPr>
            <w:r w:rsidRPr="00B46081">
              <w:rPr>
                <w:sz w:val="22"/>
                <w:szCs w:val="22"/>
              </w:rPr>
              <w:t xml:space="preserve">   гражданские кладбища в населенных пунктах -5 ; парк  в с.Табунщиково, территории прилегающие к детским игровым площадкам -   3)</w:t>
            </w:r>
          </w:p>
        </w:tc>
      </w:tr>
      <w:tr w:rsidR="00B46081" w:rsidRPr="00B46081" w:rsidTr="00B46081">
        <w:tc>
          <w:tcPr>
            <w:tcW w:w="947" w:type="dxa"/>
            <w:tcBorders>
              <w:top w:val="single" w:sz="4" w:space="0" w:color="auto"/>
              <w:left w:val="single" w:sz="4" w:space="0" w:color="auto"/>
              <w:bottom w:val="single" w:sz="4" w:space="0" w:color="auto"/>
              <w:right w:val="single" w:sz="4" w:space="0" w:color="auto"/>
            </w:tcBorders>
            <w:hideMark/>
          </w:tcPr>
          <w:p w:rsidR="00B46081" w:rsidRDefault="00B46081" w:rsidP="00B46081">
            <w:pPr>
              <w:ind w:firstLine="0"/>
              <w:rPr>
                <w:sz w:val="16"/>
                <w:szCs w:val="16"/>
              </w:rPr>
            </w:pPr>
          </w:p>
          <w:p w:rsidR="00B46081" w:rsidRPr="00B46081" w:rsidRDefault="00982E8A" w:rsidP="00B46081">
            <w:pPr>
              <w:ind w:firstLine="0"/>
              <w:rPr>
                <w:sz w:val="16"/>
                <w:szCs w:val="16"/>
              </w:rPr>
            </w:pPr>
            <w:r>
              <w:rPr>
                <w:sz w:val="16"/>
                <w:szCs w:val="16"/>
              </w:rPr>
              <w:t>5</w:t>
            </w:r>
          </w:p>
        </w:tc>
        <w:tc>
          <w:tcPr>
            <w:tcW w:w="5430" w:type="dxa"/>
            <w:tcBorders>
              <w:top w:val="single" w:sz="4" w:space="0" w:color="auto"/>
              <w:left w:val="single" w:sz="4" w:space="0" w:color="auto"/>
              <w:bottom w:val="single" w:sz="4" w:space="0" w:color="auto"/>
              <w:right w:val="single" w:sz="4" w:space="0" w:color="auto"/>
            </w:tcBorders>
            <w:hideMark/>
          </w:tcPr>
          <w:p w:rsidR="00B46081" w:rsidRDefault="007E579C" w:rsidP="00B46081">
            <w:pPr>
              <w:ind w:firstLine="0"/>
              <w:rPr>
                <w:sz w:val="20"/>
              </w:rPr>
            </w:pPr>
            <w:r>
              <w:rPr>
                <w:sz w:val="20"/>
              </w:rPr>
              <w:t xml:space="preserve">Ветслужбой проведена обработка скота частных домовладений </w:t>
            </w:r>
            <w:r w:rsidR="00982E8A">
              <w:rPr>
                <w:sz w:val="20"/>
              </w:rPr>
              <w:t>с целью уничтожения клещей,обитающих в местах зимовки КРС  с 006.04 по 15.04.2015</w:t>
            </w:r>
          </w:p>
        </w:tc>
        <w:tc>
          <w:tcPr>
            <w:tcW w:w="3512" w:type="dxa"/>
            <w:tcBorders>
              <w:top w:val="single" w:sz="4" w:space="0" w:color="auto"/>
              <w:left w:val="single" w:sz="4" w:space="0" w:color="auto"/>
              <w:bottom w:val="single" w:sz="4" w:space="0" w:color="auto"/>
              <w:right w:val="single" w:sz="4" w:space="0" w:color="auto"/>
            </w:tcBorders>
            <w:hideMark/>
          </w:tcPr>
          <w:p w:rsidR="00B46081" w:rsidRDefault="00982E8A" w:rsidP="00B46081">
            <w:pPr>
              <w:ind w:firstLine="0"/>
              <w:rPr>
                <w:sz w:val="20"/>
              </w:rPr>
            </w:pPr>
            <w:r>
              <w:rPr>
                <w:sz w:val="20"/>
              </w:rPr>
              <w:t xml:space="preserve"> </w:t>
            </w:r>
          </w:p>
          <w:p w:rsidR="00982E8A" w:rsidRPr="00B46081" w:rsidRDefault="00982E8A" w:rsidP="00B46081">
            <w:pPr>
              <w:ind w:firstLine="0"/>
              <w:rPr>
                <w:sz w:val="20"/>
              </w:rPr>
            </w:pPr>
            <w:r>
              <w:rPr>
                <w:sz w:val="20"/>
              </w:rPr>
              <w:t xml:space="preserve">  201 домовладение ( с.Табунщиково ,х.Гривенный и Почтовый)</w:t>
            </w:r>
          </w:p>
        </w:tc>
      </w:tr>
      <w:tr w:rsidR="00982E8A" w:rsidRPr="00B46081" w:rsidTr="00B46081">
        <w:tc>
          <w:tcPr>
            <w:tcW w:w="947" w:type="dxa"/>
            <w:tcBorders>
              <w:top w:val="single" w:sz="4" w:space="0" w:color="auto"/>
              <w:left w:val="single" w:sz="4" w:space="0" w:color="auto"/>
              <w:bottom w:val="single" w:sz="4" w:space="0" w:color="auto"/>
              <w:right w:val="single" w:sz="4" w:space="0" w:color="auto"/>
            </w:tcBorders>
            <w:hideMark/>
          </w:tcPr>
          <w:p w:rsidR="00982E8A" w:rsidRDefault="00982E8A" w:rsidP="00B46081">
            <w:pPr>
              <w:ind w:firstLine="0"/>
              <w:rPr>
                <w:sz w:val="16"/>
                <w:szCs w:val="16"/>
              </w:rPr>
            </w:pPr>
            <w:r>
              <w:rPr>
                <w:sz w:val="16"/>
                <w:szCs w:val="16"/>
              </w:rPr>
              <w:t xml:space="preserve">6 </w:t>
            </w:r>
          </w:p>
        </w:tc>
        <w:tc>
          <w:tcPr>
            <w:tcW w:w="5430" w:type="dxa"/>
            <w:tcBorders>
              <w:top w:val="single" w:sz="4" w:space="0" w:color="auto"/>
              <w:left w:val="single" w:sz="4" w:space="0" w:color="auto"/>
              <w:bottom w:val="single" w:sz="4" w:space="0" w:color="auto"/>
              <w:right w:val="single" w:sz="4" w:space="0" w:color="auto"/>
            </w:tcBorders>
            <w:hideMark/>
          </w:tcPr>
          <w:p w:rsidR="00982E8A" w:rsidRDefault="00982E8A" w:rsidP="00B46081">
            <w:pPr>
              <w:ind w:firstLine="0"/>
              <w:rPr>
                <w:sz w:val="20"/>
              </w:rPr>
            </w:pPr>
            <w:r>
              <w:rPr>
                <w:sz w:val="20"/>
              </w:rPr>
              <w:t>В каждое домовладение разнесены памятки содержания домашних животных, и поддержание  надлежащего санитарного состояния домовладений и территорий прилегающих к домовладению.</w:t>
            </w:r>
          </w:p>
        </w:tc>
        <w:tc>
          <w:tcPr>
            <w:tcW w:w="3512" w:type="dxa"/>
            <w:tcBorders>
              <w:top w:val="single" w:sz="4" w:space="0" w:color="auto"/>
              <w:left w:val="single" w:sz="4" w:space="0" w:color="auto"/>
              <w:bottom w:val="single" w:sz="4" w:space="0" w:color="auto"/>
              <w:right w:val="single" w:sz="4" w:space="0" w:color="auto"/>
            </w:tcBorders>
            <w:hideMark/>
          </w:tcPr>
          <w:p w:rsidR="00982E8A" w:rsidRDefault="00982E8A" w:rsidP="00B46081">
            <w:pPr>
              <w:ind w:firstLine="0"/>
              <w:rPr>
                <w:sz w:val="20"/>
              </w:rPr>
            </w:pPr>
          </w:p>
          <w:p w:rsidR="00982E8A" w:rsidRDefault="00982E8A" w:rsidP="00B46081">
            <w:pPr>
              <w:ind w:firstLine="0"/>
              <w:rPr>
                <w:sz w:val="20"/>
              </w:rPr>
            </w:pPr>
            <w:r>
              <w:rPr>
                <w:sz w:val="20"/>
              </w:rPr>
              <w:t>701 памятка</w:t>
            </w:r>
          </w:p>
        </w:tc>
      </w:tr>
      <w:tr w:rsidR="00127373" w:rsidRPr="00B46081" w:rsidTr="00B46081">
        <w:tc>
          <w:tcPr>
            <w:tcW w:w="947" w:type="dxa"/>
            <w:tcBorders>
              <w:top w:val="single" w:sz="4" w:space="0" w:color="auto"/>
              <w:left w:val="single" w:sz="4" w:space="0" w:color="auto"/>
              <w:bottom w:val="single" w:sz="4" w:space="0" w:color="auto"/>
              <w:right w:val="single" w:sz="4" w:space="0" w:color="auto"/>
            </w:tcBorders>
            <w:hideMark/>
          </w:tcPr>
          <w:p w:rsidR="00127373" w:rsidRDefault="00127373" w:rsidP="00B46081">
            <w:pPr>
              <w:ind w:firstLine="0"/>
              <w:rPr>
                <w:sz w:val="16"/>
                <w:szCs w:val="16"/>
              </w:rPr>
            </w:pPr>
            <w:r>
              <w:rPr>
                <w:sz w:val="16"/>
                <w:szCs w:val="16"/>
              </w:rPr>
              <w:t>7</w:t>
            </w:r>
          </w:p>
        </w:tc>
        <w:tc>
          <w:tcPr>
            <w:tcW w:w="5430" w:type="dxa"/>
            <w:tcBorders>
              <w:top w:val="single" w:sz="4" w:space="0" w:color="auto"/>
              <w:left w:val="single" w:sz="4" w:space="0" w:color="auto"/>
              <w:bottom w:val="single" w:sz="4" w:space="0" w:color="auto"/>
              <w:right w:val="single" w:sz="4" w:space="0" w:color="auto"/>
            </w:tcBorders>
            <w:hideMark/>
          </w:tcPr>
          <w:p w:rsidR="00127373" w:rsidRDefault="00127373" w:rsidP="00B46081">
            <w:pPr>
              <w:ind w:firstLine="0"/>
              <w:rPr>
                <w:sz w:val="20"/>
              </w:rPr>
            </w:pPr>
            <w:r>
              <w:rPr>
                <w:sz w:val="20"/>
              </w:rPr>
              <w:t>В  детском саду»Радуга», Табунщиковской СОШ и Табунщиковском СДК, на ФАПАХ  приняты меры по обеспечению грызунонепроницаемиости  службой СЭС</w:t>
            </w:r>
          </w:p>
        </w:tc>
        <w:tc>
          <w:tcPr>
            <w:tcW w:w="3512" w:type="dxa"/>
            <w:tcBorders>
              <w:top w:val="single" w:sz="4" w:space="0" w:color="auto"/>
              <w:left w:val="single" w:sz="4" w:space="0" w:color="auto"/>
              <w:bottom w:val="single" w:sz="4" w:space="0" w:color="auto"/>
              <w:right w:val="single" w:sz="4" w:space="0" w:color="auto"/>
            </w:tcBorders>
            <w:hideMark/>
          </w:tcPr>
          <w:p w:rsidR="00127373" w:rsidRDefault="00127373" w:rsidP="00B46081">
            <w:pPr>
              <w:ind w:firstLine="0"/>
              <w:rPr>
                <w:sz w:val="20"/>
              </w:rPr>
            </w:pPr>
          </w:p>
          <w:p w:rsidR="00127373" w:rsidRDefault="00127373" w:rsidP="00B46081">
            <w:pPr>
              <w:ind w:firstLine="0"/>
              <w:rPr>
                <w:sz w:val="20"/>
              </w:rPr>
            </w:pPr>
            <w:r>
              <w:rPr>
                <w:sz w:val="20"/>
              </w:rPr>
              <w:t xml:space="preserve">     3 объекта</w:t>
            </w:r>
          </w:p>
        </w:tc>
      </w:tr>
      <w:tr w:rsidR="00982E8A" w:rsidRPr="00B46081" w:rsidTr="00B46081">
        <w:tc>
          <w:tcPr>
            <w:tcW w:w="947" w:type="dxa"/>
            <w:tcBorders>
              <w:top w:val="single" w:sz="4" w:space="0" w:color="auto"/>
              <w:left w:val="single" w:sz="4" w:space="0" w:color="auto"/>
              <w:bottom w:val="single" w:sz="4" w:space="0" w:color="auto"/>
              <w:right w:val="single" w:sz="4" w:space="0" w:color="auto"/>
            </w:tcBorders>
            <w:hideMark/>
          </w:tcPr>
          <w:p w:rsidR="00982E8A" w:rsidRDefault="00982E8A" w:rsidP="00B46081">
            <w:pPr>
              <w:ind w:firstLine="0"/>
              <w:rPr>
                <w:sz w:val="16"/>
                <w:szCs w:val="16"/>
              </w:rPr>
            </w:pPr>
          </w:p>
        </w:tc>
        <w:tc>
          <w:tcPr>
            <w:tcW w:w="5430" w:type="dxa"/>
            <w:tcBorders>
              <w:top w:val="single" w:sz="4" w:space="0" w:color="auto"/>
              <w:left w:val="single" w:sz="4" w:space="0" w:color="auto"/>
              <w:bottom w:val="single" w:sz="4" w:space="0" w:color="auto"/>
              <w:right w:val="single" w:sz="4" w:space="0" w:color="auto"/>
            </w:tcBorders>
            <w:hideMark/>
          </w:tcPr>
          <w:p w:rsidR="00982E8A" w:rsidRDefault="00982E8A" w:rsidP="00B46081">
            <w:pPr>
              <w:ind w:firstLine="0"/>
              <w:rPr>
                <w:sz w:val="20"/>
              </w:rPr>
            </w:pPr>
          </w:p>
        </w:tc>
        <w:tc>
          <w:tcPr>
            <w:tcW w:w="3512" w:type="dxa"/>
            <w:tcBorders>
              <w:top w:val="single" w:sz="4" w:space="0" w:color="auto"/>
              <w:left w:val="single" w:sz="4" w:space="0" w:color="auto"/>
              <w:bottom w:val="single" w:sz="4" w:space="0" w:color="auto"/>
              <w:right w:val="single" w:sz="4" w:space="0" w:color="auto"/>
            </w:tcBorders>
            <w:hideMark/>
          </w:tcPr>
          <w:p w:rsidR="00982E8A" w:rsidRDefault="00982E8A" w:rsidP="00B46081">
            <w:pPr>
              <w:ind w:firstLine="0"/>
              <w:rPr>
                <w:sz w:val="20"/>
              </w:rPr>
            </w:pPr>
          </w:p>
        </w:tc>
      </w:tr>
    </w:tbl>
    <w:p w:rsidR="00921011" w:rsidRDefault="00921011" w:rsidP="00921011"/>
    <w:p w:rsidR="00B46081" w:rsidRDefault="00B46081"/>
    <w:p w:rsidR="00921011" w:rsidRDefault="00921011">
      <w:r>
        <w:t>Глава Табунщиковского</w:t>
      </w:r>
    </w:p>
    <w:p w:rsidR="00921011" w:rsidRDefault="00921011">
      <w:r>
        <w:t xml:space="preserve"> сельского поселения                                        А.П.Сосонный</w:t>
      </w:r>
    </w:p>
    <w:p w:rsidR="00A40F92" w:rsidRDefault="00A40F92"/>
    <w:p w:rsidR="00A40F92" w:rsidRDefault="00A40F92"/>
    <w:p w:rsidR="00A40F92" w:rsidRDefault="00A40F92" w:rsidP="00A40F92">
      <w:pPr>
        <w:ind w:right="1701" w:firstLine="0"/>
        <w:jc w:val="center"/>
      </w:pPr>
    </w:p>
    <w:p w:rsidR="00A40F92" w:rsidRDefault="00A40F92" w:rsidP="00A40F92">
      <w:pPr>
        <w:ind w:right="1701" w:firstLine="0"/>
        <w:jc w:val="center"/>
        <w:rPr>
          <w:b/>
        </w:rPr>
      </w:pPr>
      <w:r>
        <w:rPr>
          <w:b/>
        </w:rPr>
        <w:t>Российская Федерация</w:t>
      </w:r>
    </w:p>
    <w:p w:rsidR="00A40F92" w:rsidRDefault="00A40F92" w:rsidP="00A40F92">
      <w:pPr>
        <w:ind w:right="1701" w:firstLine="0"/>
        <w:jc w:val="center"/>
        <w:rPr>
          <w:b/>
        </w:rPr>
      </w:pPr>
      <w:r>
        <w:rPr>
          <w:b/>
        </w:rPr>
        <w:t xml:space="preserve"> Глава Табунщиковского сельского поселения</w:t>
      </w:r>
    </w:p>
    <w:p w:rsidR="00A40F92" w:rsidRDefault="00A40F92" w:rsidP="00A40F92">
      <w:pPr>
        <w:ind w:right="1701" w:firstLine="0"/>
        <w:jc w:val="center"/>
        <w:rPr>
          <w:b/>
        </w:rPr>
      </w:pPr>
      <w:r>
        <w:rPr>
          <w:b/>
        </w:rPr>
        <w:t>Красносулинского района</w:t>
      </w:r>
    </w:p>
    <w:p w:rsidR="00A40F92" w:rsidRDefault="00A40F92" w:rsidP="00A40F92">
      <w:pPr>
        <w:ind w:right="1701" w:firstLine="0"/>
        <w:jc w:val="center"/>
        <w:rPr>
          <w:b/>
        </w:rPr>
      </w:pPr>
      <w:r>
        <w:rPr>
          <w:b/>
        </w:rPr>
        <w:t>Ростовской области</w:t>
      </w:r>
    </w:p>
    <w:p w:rsidR="00A40F92" w:rsidRDefault="00A40F92" w:rsidP="00A40F92">
      <w:pPr>
        <w:rPr>
          <w:sz w:val="24"/>
          <w:szCs w:val="24"/>
        </w:rPr>
      </w:pPr>
    </w:p>
    <w:p w:rsidR="00A40F92" w:rsidRDefault="00A40F92" w:rsidP="00A40F92">
      <w:pPr>
        <w:ind w:right="1701" w:firstLine="0"/>
        <w:jc w:val="center"/>
        <w:rPr>
          <w:b/>
          <w:sz w:val="24"/>
          <w:szCs w:val="24"/>
        </w:rPr>
      </w:pPr>
      <w:r>
        <w:rPr>
          <w:b/>
          <w:sz w:val="24"/>
          <w:szCs w:val="24"/>
        </w:rPr>
        <w:t>Постановление</w:t>
      </w:r>
    </w:p>
    <w:p w:rsidR="00A40F92" w:rsidRDefault="00A40F92" w:rsidP="00A40F92">
      <w:pPr>
        <w:rPr>
          <w:sz w:val="24"/>
          <w:szCs w:val="24"/>
        </w:rPr>
      </w:pPr>
    </w:p>
    <w:p w:rsidR="00A40F92" w:rsidRDefault="00A40F92" w:rsidP="00A40F92">
      <w:pPr>
        <w:tabs>
          <w:tab w:val="center" w:pos="3686"/>
          <w:tab w:val="right" w:pos="7938"/>
        </w:tabs>
        <w:ind w:firstLine="0"/>
        <w:jc w:val="left"/>
        <w:rPr>
          <w:sz w:val="24"/>
          <w:szCs w:val="24"/>
        </w:rPr>
      </w:pPr>
      <w:r>
        <w:rPr>
          <w:sz w:val="24"/>
          <w:szCs w:val="24"/>
        </w:rPr>
        <w:t xml:space="preserve">  24.12.2012</w:t>
      </w:r>
      <w:r>
        <w:rPr>
          <w:sz w:val="24"/>
          <w:szCs w:val="24"/>
        </w:rPr>
        <w:tab/>
        <w:t>№   69</w:t>
      </w:r>
      <w:r>
        <w:rPr>
          <w:sz w:val="24"/>
          <w:szCs w:val="24"/>
        </w:rPr>
        <w:tab/>
        <w:t xml:space="preserve"> с.Табунщиково</w:t>
      </w:r>
    </w:p>
    <w:p w:rsidR="00A40F92" w:rsidRDefault="00A40F92" w:rsidP="00A40F92">
      <w:pPr>
        <w:rPr>
          <w:sz w:val="24"/>
          <w:szCs w:val="24"/>
        </w:rPr>
      </w:pPr>
    </w:p>
    <w:p w:rsidR="00A40F92" w:rsidRDefault="00A40F92" w:rsidP="00A40F92">
      <w:pPr>
        <w:pStyle w:val="a4"/>
        <w:ind w:right="4252"/>
        <w:jc w:val="left"/>
        <w:rPr>
          <w:b w:val="0"/>
          <w:bCs w:val="0"/>
        </w:rPr>
      </w:pPr>
      <w:r>
        <w:rPr>
          <w:b w:val="0"/>
          <w:bCs w:val="0"/>
        </w:rPr>
        <w:t xml:space="preserve"> Об утверждении генеральной Схемы  очистки территории  муниципального образования «Табунщиковское сельское поселение»</w:t>
      </w:r>
    </w:p>
    <w:p w:rsidR="00A40F92" w:rsidRDefault="00A40F92" w:rsidP="00A40F92">
      <w:pPr>
        <w:pStyle w:val="a4"/>
        <w:ind w:firstLine="567"/>
        <w:jc w:val="left"/>
        <w:rPr>
          <w:b w:val="0"/>
          <w:bCs w:val="0"/>
        </w:rPr>
      </w:pPr>
    </w:p>
    <w:p w:rsidR="00A40F92" w:rsidRDefault="00A40F92" w:rsidP="00A40F92">
      <w:pPr>
        <w:pStyle w:val="a4"/>
        <w:ind w:firstLine="567"/>
        <w:jc w:val="left"/>
        <w:rPr>
          <w:b w:val="0"/>
          <w:bCs w:val="0"/>
        </w:rPr>
      </w:pPr>
      <w:r>
        <w:rPr>
          <w:b w:val="0"/>
          <w:bCs w:val="0"/>
        </w:rPr>
        <w:t xml:space="preserve">  В соответствии со ст. 14 Федерального закона от 06.10.2003 №131-ФЗ « Об общих принципах организации местного самоуправления в Российской Федерации», постановлением Госстроя России от 21.08.2003 №152 « Об утверждении Методических рекомендаций о порядке  разработки генеральных схем очистки территорий населенных пунктов Российской Федерации»,решением областной комиссии по обеспечению санитарно-эпидемиологического благополучия населения и ведению социально-гигиеничекого мониторинга от 22.07.2008 №7 «О состоянии полигонов (свалок) твердых бытовых отходов потребления и организации санитарной очистки на территории муниципальных образований»,руководствуясь ст.30 Устава муниципального образования «Табунщиковское сельское поселение»,-</w:t>
      </w:r>
    </w:p>
    <w:p w:rsidR="00A40F92" w:rsidRDefault="00A40F92" w:rsidP="00A40F92">
      <w:pPr>
        <w:pStyle w:val="a4"/>
        <w:jc w:val="left"/>
        <w:rPr>
          <w:b w:val="0"/>
          <w:bCs w:val="0"/>
        </w:rPr>
      </w:pPr>
    </w:p>
    <w:p w:rsidR="00A40F92" w:rsidRDefault="00A40F92" w:rsidP="00A40F92">
      <w:pPr>
        <w:pStyle w:val="a4"/>
        <w:rPr>
          <w:b w:val="0"/>
          <w:bCs w:val="0"/>
        </w:rPr>
      </w:pPr>
      <w:r>
        <w:rPr>
          <w:b w:val="0"/>
          <w:spacing w:val="38"/>
        </w:rPr>
        <w:t>ПОСТАНОВЛЯЮ:</w:t>
      </w:r>
    </w:p>
    <w:p w:rsidR="00A40F92" w:rsidRDefault="00A40F92" w:rsidP="00A40F92">
      <w:pPr>
        <w:pStyle w:val="a4"/>
        <w:ind w:firstLine="567"/>
        <w:jc w:val="left"/>
        <w:rPr>
          <w:b w:val="0"/>
          <w:bCs w:val="0"/>
        </w:rPr>
      </w:pPr>
    </w:p>
    <w:p w:rsidR="00A40F92" w:rsidRDefault="00A40F92" w:rsidP="00A40F92">
      <w:pPr>
        <w:pStyle w:val="a4"/>
        <w:numPr>
          <w:ilvl w:val="0"/>
          <w:numId w:val="1"/>
        </w:numPr>
        <w:jc w:val="both"/>
        <w:rPr>
          <w:b w:val="0"/>
          <w:bCs w:val="0"/>
        </w:rPr>
      </w:pPr>
      <w:r>
        <w:rPr>
          <w:b w:val="0"/>
          <w:bCs w:val="0"/>
        </w:rPr>
        <w:t>Утвердить Генеральную схему очистки территорий населенных пунктов</w:t>
      </w:r>
    </w:p>
    <w:p w:rsidR="00A40F92" w:rsidRDefault="00A40F92" w:rsidP="00A40F92">
      <w:pPr>
        <w:pStyle w:val="a4"/>
        <w:jc w:val="both"/>
        <w:rPr>
          <w:b w:val="0"/>
          <w:bCs w:val="0"/>
        </w:rPr>
      </w:pPr>
      <w:r>
        <w:rPr>
          <w:b w:val="0"/>
          <w:bCs w:val="0"/>
        </w:rPr>
        <w:t xml:space="preserve">      муниципального образования «Табунщиковское сельское поселение»</w:t>
      </w:r>
    </w:p>
    <w:p w:rsidR="00A40F92" w:rsidRDefault="00A40F92" w:rsidP="00A40F92">
      <w:pPr>
        <w:pStyle w:val="a4"/>
        <w:jc w:val="both"/>
        <w:rPr>
          <w:b w:val="0"/>
          <w:bCs w:val="0"/>
        </w:rPr>
      </w:pPr>
      <w:r>
        <w:rPr>
          <w:b w:val="0"/>
          <w:bCs w:val="0"/>
        </w:rPr>
        <w:t xml:space="preserve">      Ростовской области на период до 2021 года.</w:t>
      </w:r>
    </w:p>
    <w:p w:rsidR="00A40F92" w:rsidRDefault="00A40F92" w:rsidP="00A40F92">
      <w:pPr>
        <w:pStyle w:val="a4"/>
        <w:numPr>
          <w:ilvl w:val="0"/>
          <w:numId w:val="1"/>
        </w:numPr>
        <w:jc w:val="both"/>
        <w:rPr>
          <w:b w:val="0"/>
          <w:bCs w:val="0"/>
        </w:rPr>
      </w:pPr>
      <w:r>
        <w:rPr>
          <w:b w:val="0"/>
          <w:bCs w:val="0"/>
        </w:rPr>
        <w:t>Настоящее постановление вступает в силу со дня  его официального</w:t>
      </w:r>
    </w:p>
    <w:p w:rsidR="00A40F92" w:rsidRDefault="00A40F92" w:rsidP="00A40F92">
      <w:pPr>
        <w:pStyle w:val="a4"/>
        <w:jc w:val="both"/>
        <w:rPr>
          <w:b w:val="0"/>
          <w:bCs w:val="0"/>
        </w:rPr>
      </w:pPr>
      <w:r>
        <w:rPr>
          <w:b w:val="0"/>
          <w:bCs w:val="0"/>
        </w:rPr>
        <w:t xml:space="preserve">      обнародования на информационных стендах сельского поселения</w:t>
      </w:r>
    </w:p>
    <w:p w:rsidR="00A40F92" w:rsidRDefault="00A40F92" w:rsidP="00A40F92">
      <w:pPr>
        <w:pStyle w:val="a4"/>
        <w:ind w:left="-426"/>
        <w:jc w:val="both"/>
        <w:rPr>
          <w:b w:val="0"/>
          <w:bCs w:val="0"/>
        </w:rPr>
      </w:pPr>
    </w:p>
    <w:p w:rsidR="00A40F92" w:rsidRDefault="00A40F92" w:rsidP="00A40F92">
      <w:pPr>
        <w:pStyle w:val="a4"/>
        <w:ind w:left="-426"/>
        <w:jc w:val="both"/>
        <w:rPr>
          <w:b w:val="0"/>
          <w:bCs w:val="0"/>
        </w:rPr>
      </w:pPr>
      <w:r>
        <w:rPr>
          <w:b w:val="0"/>
          <w:bCs w:val="0"/>
        </w:rPr>
        <w:t xml:space="preserve">      3   .Контроль за выполнением данного постановления оставляю за собой.</w:t>
      </w:r>
    </w:p>
    <w:p w:rsidR="00A40F92" w:rsidRDefault="00A40F92" w:rsidP="00A40F92">
      <w:pPr>
        <w:pStyle w:val="a4"/>
        <w:ind w:left="-426"/>
        <w:jc w:val="both"/>
        <w:rPr>
          <w:b w:val="0"/>
          <w:bCs w:val="0"/>
        </w:rPr>
      </w:pPr>
    </w:p>
    <w:p w:rsidR="00A40F92" w:rsidRDefault="00A40F92" w:rsidP="00A40F92">
      <w:pPr>
        <w:pStyle w:val="a4"/>
        <w:ind w:left="-426"/>
        <w:jc w:val="both"/>
        <w:rPr>
          <w:b w:val="0"/>
          <w:bCs w:val="0"/>
        </w:rPr>
      </w:pPr>
    </w:p>
    <w:p w:rsidR="00A40F92" w:rsidRDefault="00A40F92" w:rsidP="00A40F92">
      <w:pPr>
        <w:pStyle w:val="a4"/>
        <w:ind w:left="-426"/>
        <w:jc w:val="both"/>
        <w:rPr>
          <w:b w:val="0"/>
          <w:bCs w:val="0"/>
        </w:rPr>
      </w:pPr>
    </w:p>
    <w:p w:rsidR="00A40F92" w:rsidRDefault="00A40F92" w:rsidP="00A40F92">
      <w:pPr>
        <w:pStyle w:val="a4"/>
        <w:ind w:left="-426"/>
        <w:jc w:val="both"/>
        <w:rPr>
          <w:b w:val="0"/>
          <w:bCs w:val="0"/>
        </w:rPr>
      </w:pPr>
    </w:p>
    <w:p w:rsidR="00A40F92" w:rsidRDefault="00A40F92" w:rsidP="00A40F92">
      <w:pPr>
        <w:pStyle w:val="a4"/>
        <w:ind w:left="-426"/>
        <w:jc w:val="both"/>
        <w:rPr>
          <w:b w:val="0"/>
          <w:bCs w:val="0"/>
        </w:rPr>
      </w:pPr>
    </w:p>
    <w:p w:rsidR="00A40F92" w:rsidRDefault="00A40F92" w:rsidP="00A40F92">
      <w:pPr>
        <w:pStyle w:val="a4"/>
        <w:ind w:left="-426"/>
        <w:jc w:val="both"/>
        <w:rPr>
          <w:b w:val="0"/>
          <w:bCs w:val="0"/>
        </w:rPr>
      </w:pPr>
      <w:r>
        <w:rPr>
          <w:b w:val="0"/>
          <w:bCs w:val="0"/>
        </w:rPr>
        <w:t>Глава Табунщиковского                                                             А.П.Сосонный</w:t>
      </w:r>
    </w:p>
    <w:p w:rsidR="00A40F92" w:rsidRDefault="00A40F92" w:rsidP="00A40F92">
      <w:pPr>
        <w:pStyle w:val="a4"/>
        <w:ind w:left="-426"/>
        <w:jc w:val="both"/>
        <w:rPr>
          <w:b w:val="0"/>
          <w:bCs w:val="0"/>
        </w:rPr>
      </w:pPr>
      <w:r>
        <w:rPr>
          <w:b w:val="0"/>
          <w:bCs w:val="0"/>
        </w:rPr>
        <w:t>сельского поселения</w:t>
      </w:r>
    </w:p>
    <w:p w:rsidR="00A40F92" w:rsidRDefault="00A40F92" w:rsidP="00A40F92">
      <w:pPr>
        <w:pStyle w:val="a4"/>
        <w:tabs>
          <w:tab w:val="left" w:pos="360"/>
        </w:tabs>
        <w:ind w:firstLine="567"/>
        <w:jc w:val="both"/>
        <w:rPr>
          <w:b w:val="0"/>
          <w:bCs w:val="0"/>
        </w:rPr>
      </w:pPr>
      <w:r>
        <w:rPr>
          <w:b w:val="0"/>
          <w:bCs w:val="0"/>
        </w:rPr>
        <w:t xml:space="preserve"> </w:t>
      </w:r>
    </w:p>
    <w:p w:rsidR="00A40F92" w:rsidRDefault="00A40F92" w:rsidP="00A40F92">
      <w:pPr>
        <w:pStyle w:val="a4"/>
        <w:tabs>
          <w:tab w:val="left" w:pos="750"/>
        </w:tabs>
        <w:jc w:val="left"/>
        <w:rPr>
          <w:b w:val="0"/>
          <w:bCs w:val="0"/>
        </w:rPr>
      </w:pPr>
    </w:p>
    <w:p w:rsidR="00A40F92" w:rsidRDefault="00A40F92" w:rsidP="00A40F92">
      <w:pPr>
        <w:pStyle w:val="a4"/>
        <w:tabs>
          <w:tab w:val="left" w:pos="750"/>
        </w:tabs>
        <w:jc w:val="left"/>
        <w:rPr>
          <w:b w:val="0"/>
          <w:bCs w:val="0"/>
        </w:rPr>
      </w:pPr>
    </w:p>
    <w:p w:rsidR="00A40F92" w:rsidRDefault="00A40F92" w:rsidP="00A40F92">
      <w:pPr>
        <w:pStyle w:val="a4"/>
        <w:tabs>
          <w:tab w:val="left" w:pos="750"/>
        </w:tabs>
        <w:jc w:val="left"/>
        <w:rPr>
          <w:b w:val="0"/>
          <w:bCs w:val="0"/>
        </w:rPr>
      </w:pPr>
    </w:p>
    <w:p w:rsidR="00A40F92" w:rsidRDefault="00A40F92" w:rsidP="00A40F92">
      <w:pPr>
        <w:pStyle w:val="a4"/>
        <w:tabs>
          <w:tab w:val="left" w:pos="750"/>
        </w:tabs>
        <w:jc w:val="left"/>
        <w:rPr>
          <w:b w:val="0"/>
          <w:bCs w:val="0"/>
        </w:rPr>
      </w:pPr>
    </w:p>
    <w:p w:rsidR="00A40F92" w:rsidRDefault="00A40F92" w:rsidP="00A40F92">
      <w:pPr>
        <w:tabs>
          <w:tab w:val="right" w:pos="9072"/>
        </w:tabs>
        <w:ind w:firstLine="0"/>
        <w:jc w:val="left"/>
        <w:rPr>
          <w:sz w:val="24"/>
          <w:szCs w:val="24"/>
        </w:rPr>
      </w:pPr>
      <w:r>
        <w:rPr>
          <w:sz w:val="24"/>
          <w:szCs w:val="24"/>
        </w:rPr>
        <w:t xml:space="preserve"> </w:t>
      </w:r>
    </w:p>
    <w:p w:rsidR="00A40F92" w:rsidRDefault="00A40F92"/>
    <w:p w:rsidR="00A40F92" w:rsidRDefault="00A40F92"/>
    <w:tbl>
      <w:tblPr>
        <w:tblW w:w="0" w:type="auto"/>
        <w:tblInd w:w="-176" w:type="dxa"/>
        <w:tblLayout w:type="fixed"/>
        <w:tblLook w:val="0000"/>
      </w:tblPr>
      <w:tblGrid>
        <w:gridCol w:w="5324"/>
        <w:gridCol w:w="2331"/>
        <w:gridCol w:w="2552"/>
      </w:tblGrid>
      <w:tr w:rsidR="00A40F92" w:rsidTr="00CC7477">
        <w:trPr>
          <w:trHeight w:hRule="exact" w:val="2964"/>
        </w:trPr>
        <w:tc>
          <w:tcPr>
            <w:tcW w:w="10207" w:type="dxa"/>
            <w:gridSpan w:val="3"/>
            <w:shd w:val="clear" w:color="auto" w:fill="auto"/>
          </w:tcPr>
          <w:p w:rsidR="00A40F92" w:rsidRDefault="000413F6" w:rsidP="00CC7477">
            <w:pPr>
              <w:pStyle w:val="12"/>
              <w:snapToGrid w:val="0"/>
              <w:rPr>
                <w:sz w:val="32"/>
                <w:szCs w:val="32"/>
              </w:rPr>
            </w:pPr>
            <w:r>
              <w:rPr>
                <w:noProof/>
                <w:szCs w:val="18"/>
                <w:lang w:eastAsia="ru-RU"/>
              </w:rPr>
              <w:lastRenderedPageBreak/>
              <w:drawing>
                <wp:inline distT="0" distB="0" distL="0" distR="0">
                  <wp:extent cx="2266950" cy="600075"/>
                  <wp:effectExtent l="1905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srcRect/>
                          <a:stretch>
                            <a:fillRect/>
                          </a:stretch>
                        </pic:blipFill>
                        <pic:spPr bwMode="auto">
                          <a:xfrm>
                            <a:off x="0" y="0"/>
                            <a:ext cx="2266950" cy="600075"/>
                          </a:xfrm>
                          <a:prstGeom prst="rect">
                            <a:avLst/>
                          </a:prstGeom>
                          <a:solidFill>
                            <a:srgbClr val="FFFFFF"/>
                          </a:solidFill>
                          <a:ln w="9525">
                            <a:noFill/>
                            <a:miter lim="800000"/>
                            <a:headEnd/>
                            <a:tailEnd/>
                          </a:ln>
                        </pic:spPr>
                      </pic:pic>
                    </a:graphicData>
                  </a:graphic>
                </wp:inline>
              </w:drawing>
            </w:r>
          </w:p>
          <w:p w:rsidR="00A40F92" w:rsidRDefault="00A40F92" w:rsidP="00CC7477">
            <w:pPr>
              <w:pStyle w:val="12"/>
              <w:rPr>
                <w:sz w:val="32"/>
                <w:szCs w:val="32"/>
              </w:rPr>
            </w:pPr>
          </w:p>
          <w:p w:rsidR="00A40F92" w:rsidRDefault="00A40F92" w:rsidP="00CC7477">
            <w:pPr>
              <w:pStyle w:val="12"/>
              <w:rPr>
                <w:sz w:val="36"/>
                <w:szCs w:val="36"/>
              </w:rPr>
            </w:pPr>
            <w:r>
              <w:rPr>
                <w:sz w:val="36"/>
                <w:szCs w:val="36"/>
              </w:rPr>
              <w:t>ОАО «НИИПГрадостроительства»</w:t>
            </w:r>
          </w:p>
          <w:p w:rsidR="00A40F92" w:rsidRDefault="00A40F92" w:rsidP="00CC7477">
            <w:pPr>
              <w:pStyle w:val="12"/>
              <w:rPr>
                <w:sz w:val="30"/>
                <w:szCs w:val="30"/>
              </w:rPr>
            </w:pPr>
            <w:r>
              <w:rPr>
                <w:sz w:val="30"/>
                <w:szCs w:val="30"/>
              </w:rPr>
              <w:t>Научно-исследовательский и проектный институт</w:t>
            </w:r>
          </w:p>
          <w:p w:rsidR="00A40F92" w:rsidRDefault="00A40F92" w:rsidP="00CC7477">
            <w:pPr>
              <w:pStyle w:val="12"/>
              <w:rPr>
                <w:sz w:val="30"/>
                <w:szCs w:val="30"/>
              </w:rPr>
            </w:pPr>
            <w:r>
              <w:rPr>
                <w:sz w:val="30"/>
                <w:szCs w:val="30"/>
              </w:rPr>
              <w:t>по разработке генеральных планов и проектов застройки городов</w:t>
            </w:r>
          </w:p>
        </w:tc>
      </w:tr>
      <w:tr w:rsidR="00A40F92" w:rsidTr="00CC7477">
        <w:trPr>
          <w:trHeight w:hRule="exact" w:val="1731"/>
        </w:trPr>
        <w:tc>
          <w:tcPr>
            <w:tcW w:w="10207" w:type="dxa"/>
            <w:gridSpan w:val="3"/>
            <w:shd w:val="clear" w:color="auto" w:fill="auto"/>
          </w:tcPr>
          <w:p w:rsidR="00A40F92" w:rsidRDefault="00A40F92" w:rsidP="00CC7477">
            <w:pPr>
              <w:pStyle w:val="12"/>
              <w:snapToGrid w:val="0"/>
              <w:ind w:left="3437"/>
              <w:jc w:val="left"/>
              <w:rPr>
                <w:szCs w:val="28"/>
              </w:rPr>
            </w:pPr>
            <w:r>
              <w:rPr>
                <w:szCs w:val="28"/>
              </w:rPr>
              <w:t>Заказчик: Администрация муниципального образования Красносулинский район</w:t>
            </w:r>
          </w:p>
          <w:p w:rsidR="00A40F92" w:rsidRDefault="00A40F92" w:rsidP="00CC7477">
            <w:pPr>
              <w:pStyle w:val="12"/>
              <w:ind w:left="3437"/>
              <w:jc w:val="left"/>
              <w:rPr>
                <w:szCs w:val="28"/>
              </w:rPr>
            </w:pPr>
            <w:r>
              <w:rPr>
                <w:szCs w:val="28"/>
              </w:rPr>
              <w:t xml:space="preserve">муниципальный контракт: </w:t>
            </w:r>
            <w:r>
              <w:t>№ 53 от 07.06.2012 г</w:t>
            </w:r>
            <w:r>
              <w:rPr>
                <w:szCs w:val="28"/>
              </w:rPr>
              <w:t>.</w:t>
            </w:r>
          </w:p>
        </w:tc>
      </w:tr>
      <w:tr w:rsidR="00A40F92" w:rsidTr="00CC7477">
        <w:trPr>
          <w:trHeight w:hRule="exact" w:val="1681"/>
        </w:trPr>
        <w:tc>
          <w:tcPr>
            <w:tcW w:w="10207" w:type="dxa"/>
            <w:gridSpan w:val="3"/>
            <w:shd w:val="clear" w:color="auto" w:fill="auto"/>
          </w:tcPr>
          <w:p w:rsidR="00A40F92" w:rsidRDefault="00A40F92" w:rsidP="00CC7477">
            <w:pPr>
              <w:pStyle w:val="12"/>
              <w:snapToGrid w:val="0"/>
            </w:pPr>
          </w:p>
          <w:p w:rsidR="00A40F92" w:rsidRDefault="00A40F92" w:rsidP="00CC7477">
            <w:pPr>
              <w:pStyle w:val="12"/>
              <w:rPr>
                <w:sz w:val="36"/>
                <w:szCs w:val="36"/>
              </w:rPr>
            </w:pPr>
            <w:r>
              <w:rPr>
                <w:sz w:val="36"/>
                <w:szCs w:val="36"/>
              </w:rPr>
              <w:t>Генеральная схема санитарной очистки территории МО Табунщиковское сельское поселение</w:t>
            </w:r>
          </w:p>
          <w:p w:rsidR="00A40F92" w:rsidRDefault="00A40F92" w:rsidP="00CC7477">
            <w:pPr>
              <w:pStyle w:val="12"/>
            </w:pPr>
          </w:p>
        </w:tc>
      </w:tr>
      <w:tr w:rsidR="00A40F92" w:rsidTr="00CC7477">
        <w:trPr>
          <w:trHeight w:hRule="exact" w:val="1142"/>
        </w:trPr>
        <w:tc>
          <w:tcPr>
            <w:tcW w:w="10207" w:type="dxa"/>
            <w:gridSpan w:val="3"/>
            <w:shd w:val="clear" w:color="auto" w:fill="auto"/>
          </w:tcPr>
          <w:p w:rsidR="00A40F92" w:rsidRDefault="00A40F92" w:rsidP="00CC7477">
            <w:pPr>
              <w:pStyle w:val="12"/>
              <w:snapToGrid w:val="0"/>
              <w:jc w:val="left"/>
              <w:rPr>
                <w:szCs w:val="28"/>
              </w:rPr>
            </w:pPr>
          </w:p>
          <w:p w:rsidR="00A40F92" w:rsidRDefault="00A40F92" w:rsidP="00CC7477">
            <w:pPr>
              <w:pStyle w:val="12"/>
              <w:jc w:val="left"/>
              <w:rPr>
                <w:szCs w:val="28"/>
              </w:rPr>
            </w:pPr>
          </w:p>
          <w:p w:rsidR="00A40F92" w:rsidRDefault="00A40F92" w:rsidP="00CC7477">
            <w:pPr>
              <w:pStyle w:val="12"/>
            </w:pPr>
          </w:p>
        </w:tc>
      </w:tr>
      <w:tr w:rsidR="00A40F92" w:rsidTr="00CC7477">
        <w:trPr>
          <w:trHeight w:hRule="exact" w:val="890"/>
        </w:trPr>
        <w:tc>
          <w:tcPr>
            <w:tcW w:w="10207" w:type="dxa"/>
            <w:gridSpan w:val="3"/>
            <w:shd w:val="clear" w:color="auto" w:fill="auto"/>
          </w:tcPr>
          <w:p w:rsidR="00A40F92" w:rsidRDefault="00A40F92" w:rsidP="00CC7477">
            <w:pPr>
              <w:pStyle w:val="12"/>
              <w:snapToGrid w:val="0"/>
              <w:jc w:val="left"/>
              <w:rPr>
                <w:b w:val="0"/>
                <w:sz w:val="24"/>
                <w:szCs w:val="24"/>
              </w:rPr>
            </w:pPr>
          </w:p>
        </w:tc>
      </w:tr>
      <w:tr w:rsidR="00A40F92" w:rsidTr="00CC7477">
        <w:trPr>
          <w:trHeight w:val="487"/>
        </w:trPr>
        <w:tc>
          <w:tcPr>
            <w:tcW w:w="5324" w:type="dxa"/>
            <w:shd w:val="clear" w:color="auto" w:fill="auto"/>
          </w:tcPr>
          <w:p w:rsidR="00A40F92" w:rsidRDefault="00A40F92" w:rsidP="00CC7477">
            <w:pPr>
              <w:pStyle w:val="12"/>
              <w:tabs>
                <w:tab w:val="left" w:pos="6281"/>
              </w:tabs>
              <w:snapToGrid w:val="0"/>
              <w:jc w:val="both"/>
              <w:rPr>
                <w:b w:val="0"/>
                <w:sz w:val="24"/>
                <w:szCs w:val="24"/>
              </w:rPr>
            </w:pPr>
          </w:p>
        </w:tc>
        <w:tc>
          <w:tcPr>
            <w:tcW w:w="2331" w:type="dxa"/>
            <w:shd w:val="clear" w:color="auto" w:fill="auto"/>
          </w:tcPr>
          <w:p w:rsidR="00A40F92" w:rsidRDefault="00A40F92" w:rsidP="00CC7477">
            <w:pPr>
              <w:pStyle w:val="12"/>
              <w:tabs>
                <w:tab w:val="left" w:pos="6281"/>
              </w:tabs>
              <w:snapToGrid w:val="0"/>
              <w:jc w:val="both"/>
              <w:rPr>
                <w:sz w:val="24"/>
                <w:szCs w:val="24"/>
              </w:rPr>
            </w:pPr>
          </w:p>
        </w:tc>
        <w:tc>
          <w:tcPr>
            <w:tcW w:w="2552" w:type="dxa"/>
            <w:shd w:val="clear" w:color="auto" w:fill="auto"/>
          </w:tcPr>
          <w:p w:rsidR="00A40F92" w:rsidRDefault="00A40F92" w:rsidP="00CC7477">
            <w:pPr>
              <w:pStyle w:val="12"/>
              <w:tabs>
                <w:tab w:val="left" w:pos="6281"/>
              </w:tabs>
              <w:snapToGrid w:val="0"/>
              <w:jc w:val="both"/>
              <w:rPr>
                <w:sz w:val="24"/>
                <w:szCs w:val="24"/>
              </w:rPr>
            </w:pPr>
          </w:p>
        </w:tc>
      </w:tr>
      <w:tr w:rsidR="00A40F92" w:rsidTr="00CC7477">
        <w:tc>
          <w:tcPr>
            <w:tcW w:w="5324" w:type="dxa"/>
            <w:shd w:val="clear" w:color="auto" w:fill="auto"/>
          </w:tcPr>
          <w:p w:rsidR="00A40F92" w:rsidRDefault="00A40F92" w:rsidP="00CC7477">
            <w:pPr>
              <w:pStyle w:val="12"/>
              <w:tabs>
                <w:tab w:val="left" w:pos="6281"/>
              </w:tabs>
              <w:snapToGrid w:val="0"/>
              <w:jc w:val="both"/>
              <w:rPr>
                <w:sz w:val="24"/>
                <w:szCs w:val="24"/>
              </w:rPr>
            </w:pPr>
            <w:r>
              <w:rPr>
                <w:sz w:val="24"/>
                <w:szCs w:val="24"/>
              </w:rPr>
              <w:t xml:space="preserve">Генеральный директор, </w:t>
            </w:r>
          </w:p>
          <w:p w:rsidR="00A40F92" w:rsidRDefault="00A40F92" w:rsidP="00CC7477">
            <w:pPr>
              <w:pStyle w:val="12"/>
              <w:tabs>
                <w:tab w:val="left" w:pos="6281"/>
              </w:tabs>
              <w:jc w:val="both"/>
              <w:rPr>
                <w:sz w:val="24"/>
                <w:szCs w:val="24"/>
              </w:rPr>
            </w:pPr>
            <w:r>
              <w:rPr>
                <w:sz w:val="24"/>
                <w:szCs w:val="24"/>
              </w:rPr>
              <w:t>канд. техн. наук, заслуженный строитель РФ</w:t>
            </w:r>
          </w:p>
        </w:tc>
        <w:tc>
          <w:tcPr>
            <w:tcW w:w="2331" w:type="dxa"/>
            <w:shd w:val="clear" w:color="auto" w:fill="auto"/>
          </w:tcPr>
          <w:p w:rsidR="00A40F92" w:rsidRDefault="00A40F92" w:rsidP="00CC7477">
            <w:pPr>
              <w:pStyle w:val="12"/>
              <w:tabs>
                <w:tab w:val="left" w:pos="6281"/>
              </w:tabs>
              <w:snapToGrid w:val="0"/>
              <w:jc w:val="both"/>
              <w:rPr>
                <w:sz w:val="24"/>
                <w:szCs w:val="24"/>
              </w:rPr>
            </w:pPr>
          </w:p>
          <w:p w:rsidR="00A40F92" w:rsidRDefault="00A40F92" w:rsidP="00CC7477">
            <w:pPr>
              <w:pStyle w:val="12"/>
              <w:tabs>
                <w:tab w:val="left" w:pos="6281"/>
              </w:tabs>
              <w:rPr>
                <w:sz w:val="24"/>
                <w:szCs w:val="24"/>
              </w:rPr>
            </w:pPr>
            <w:r>
              <w:rPr>
                <w:sz w:val="24"/>
                <w:szCs w:val="24"/>
              </w:rPr>
              <w:t>________________</w:t>
            </w:r>
          </w:p>
        </w:tc>
        <w:tc>
          <w:tcPr>
            <w:tcW w:w="2552" w:type="dxa"/>
            <w:shd w:val="clear" w:color="auto" w:fill="auto"/>
          </w:tcPr>
          <w:p w:rsidR="00A40F92" w:rsidRDefault="00A40F92" w:rsidP="00CC7477">
            <w:pPr>
              <w:pStyle w:val="12"/>
              <w:tabs>
                <w:tab w:val="left" w:pos="6281"/>
              </w:tabs>
              <w:snapToGrid w:val="0"/>
              <w:jc w:val="both"/>
              <w:rPr>
                <w:sz w:val="24"/>
                <w:szCs w:val="24"/>
              </w:rPr>
            </w:pPr>
          </w:p>
          <w:p w:rsidR="00A40F92" w:rsidRDefault="00A40F92" w:rsidP="00CC7477">
            <w:pPr>
              <w:pStyle w:val="12"/>
              <w:tabs>
                <w:tab w:val="left" w:pos="6281"/>
              </w:tabs>
              <w:jc w:val="both"/>
              <w:rPr>
                <w:sz w:val="24"/>
                <w:szCs w:val="24"/>
              </w:rPr>
            </w:pPr>
            <w:r>
              <w:rPr>
                <w:sz w:val="24"/>
                <w:szCs w:val="24"/>
              </w:rPr>
              <w:t>А.Д.</w:t>
            </w:r>
            <w:r>
              <w:rPr>
                <w:sz w:val="24"/>
                <w:szCs w:val="24"/>
                <w:lang w:val="en-US"/>
              </w:rPr>
              <w:t xml:space="preserve"> </w:t>
            </w:r>
            <w:r>
              <w:rPr>
                <w:sz w:val="24"/>
                <w:szCs w:val="24"/>
              </w:rPr>
              <w:t>Лаппо</w:t>
            </w:r>
          </w:p>
        </w:tc>
      </w:tr>
      <w:tr w:rsidR="00A40F92" w:rsidTr="00CC7477">
        <w:tc>
          <w:tcPr>
            <w:tcW w:w="5324" w:type="dxa"/>
            <w:shd w:val="clear" w:color="auto" w:fill="auto"/>
          </w:tcPr>
          <w:p w:rsidR="00A40F92" w:rsidRDefault="00A40F92" w:rsidP="00CC7477">
            <w:pPr>
              <w:pStyle w:val="12"/>
              <w:tabs>
                <w:tab w:val="left" w:pos="6281"/>
              </w:tabs>
              <w:snapToGrid w:val="0"/>
              <w:jc w:val="both"/>
              <w:rPr>
                <w:sz w:val="24"/>
                <w:szCs w:val="24"/>
              </w:rPr>
            </w:pPr>
          </w:p>
        </w:tc>
        <w:tc>
          <w:tcPr>
            <w:tcW w:w="2331" w:type="dxa"/>
            <w:shd w:val="clear" w:color="auto" w:fill="auto"/>
          </w:tcPr>
          <w:p w:rsidR="00A40F92" w:rsidRDefault="00A40F92" w:rsidP="00CC7477">
            <w:pPr>
              <w:pStyle w:val="12"/>
              <w:tabs>
                <w:tab w:val="left" w:pos="6281"/>
              </w:tabs>
              <w:snapToGrid w:val="0"/>
              <w:jc w:val="both"/>
              <w:rPr>
                <w:sz w:val="24"/>
                <w:szCs w:val="24"/>
              </w:rPr>
            </w:pPr>
          </w:p>
        </w:tc>
        <w:tc>
          <w:tcPr>
            <w:tcW w:w="2552" w:type="dxa"/>
            <w:shd w:val="clear" w:color="auto" w:fill="auto"/>
          </w:tcPr>
          <w:p w:rsidR="00A40F92" w:rsidRDefault="00A40F92" w:rsidP="00CC7477">
            <w:pPr>
              <w:pStyle w:val="12"/>
              <w:tabs>
                <w:tab w:val="left" w:pos="6281"/>
              </w:tabs>
              <w:snapToGrid w:val="0"/>
              <w:jc w:val="both"/>
              <w:rPr>
                <w:sz w:val="24"/>
                <w:szCs w:val="24"/>
              </w:rPr>
            </w:pPr>
          </w:p>
        </w:tc>
      </w:tr>
      <w:tr w:rsidR="00A40F92" w:rsidTr="00CC7477">
        <w:tc>
          <w:tcPr>
            <w:tcW w:w="5324" w:type="dxa"/>
            <w:shd w:val="clear" w:color="auto" w:fill="auto"/>
          </w:tcPr>
          <w:p w:rsidR="00A40F92" w:rsidRDefault="00A40F92" w:rsidP="00CC7477">
            <w:pPr>
              <w:pStyle w:val="12"/>
              <w:tabs>
                <w:tab w:val="left" w:pos="6281"/>
              </w:tabs>
              <w:snapToGrid w:val="0"/>
              <w:jc w:val="both"/>
              <w:rPr>
                <w:sz w:val="24"/>
                <w:szCs w:val="24"/>
              </w:rPr>
            </w:pPr>
            <w:r>
              <w:rPr>
                <w:sz w:val="24"/>
                <w:szCs w:val="24"/>
              </w:rPr>
              <w:t xml:space="preserve">Директор по производству, </w:t>
            </w:r>
          </w:p>
          <w:p w:rsidR="00A40F92" w:rsidRDefault="00A40F92" w:rsidP="00CC7477">
            <w:pPr>
              <w:pStyle w:val="12"/>
              <w:tabs>
                <w:tab w:val="left" w:pos="6281"/>
              </w:tabs>
              <w:jc w:val="both"/>
              <w:rPr>
                <w:sz w:val="24"/>
                <w:szCs w:val="24"/>
              </w:rPr>
            </w:pPr>
            <w:r>
              <w:rPr>
                <w:sz w:val="24"/>
                <w:szCs w:val="24"/>
              </w:rPr>
              <w:t>первый заместитель генерального директора</w:t>
            </w:r>
          </w:p>
        </w:tc>
        <w:tc>
          <w:tcPr>
            <w:tcW w:w="2331" w:type="dxa"/>
            <w:shd w:val="clear" w:color="auto" w:fill="auto"/>
            <w:vAlign w:val="bottom"/>
          </w:tcPr>
          <w:p w:rsidR="00A40F92" w:rsidRDefault="00A40F92" w:rsidP="00CC7477">
            <w:pPr>
              <w:pStyle w:val="12"/>
              <w:tabs>
                <w:tab w:val="left" w:pos="6281"/>
              </w:tabs>
              <w:snapToGrid w:val="0"/>
              <w:rPr>
                <w:sz w:val="24"/>
                <w:szCs w:val="24"/>
              </w:rPr>
            </w:pPr>
            <w:r>
              <w:rPr>
                <w:sz w:val="24"/>
                <w:szCs w:val="24"/>
              </w:rPr>
              <w:t>________________</w:t>
            </w:r>
          </w:p>
        </w:tc>
        <w:tc>
          <w:tcPr>
            <w:tcW w:w="2552" w:type="dxa"/>
            <w:shd w:val="clear" w:color="auto" w:fill="auto"/>
            <w:vAlign w:val="bottom"/>
          </w:tcPr>
          <w:p w:rsidR="00A40F92" w:rsidRDefault="00A40F92" w:rsidP="00CC7477">
            <w:pPr>
              <w:pStyle w:val="12"/>
              <w:tabs>
                <w:tab w:val="left" w:pos="6281"/>
              </w:tabs>
              <w:snapToGrid w:val="0"/>
              <w:jc w:val="left"/>
              <w:rPr>
                <w:sz w:val="24"/>
                <w:szCs w:val="24"/>
              </w:rPr>
            </w:pPr>
            <w:r>
              <w:rPr>
                <w:sz w:val="24"/>
                <w:szCs w:val="24"/>
              </w:rPr>
              <w:t>Н.М.</w:t>
            </w:r>
            <w:r>
              <w:rPr>
                <w:sz w:val="24"/>
                <w:szCs w:val="24"/>
                <w:lang w:val="en-US"/>
              </w:rPr>
              <w:t xml:space="preserve"> </w:t>
            </w:r>
            <w:r>
              <w:rPr>
                <w:sz w:val="24"/>
                <w:szCs w:val="24"/>
              </w:rPr>
              <w:t>Сидоренко</w:t>
            </w:r>
          </w:p>
        </w:tc>
      </w:tr>
      <w:tr w:rsidR="00A40F92" w:rsidTr="00CC7477">
        <w:tc>
          <w:tcPr>
            <w:tcW w:w="5324" w:type="dxa"/>
            <w:shd w:val="clear" w:color="auto" w:fill="auto"/>
          </w:tcPr>
          <w:p w:rsidR="00A40F92" w:rsidRDefault="00A40F92" w:rsidP="00CC7477">
            <w:pPr>
              <w:pStyle w:val="12"/>
              <w:tabs>
                <w:tab w:val="left" w:pos="6281"/>
              </w:tabs>
              <w:snapToGrid w:val="0"/>
              <w:jc w:val="both"/>
              <w:rPr>
                <w:sz w:val="24"/>
                <w:szCs w:val="24"/>
              </w:rPr>
            </w:pPr>
          </w:p>
        </w:tc>
        <w:tc>
          <w:tcPr>
            <w:tcW w:w="2331" w:type="dxa"/>
            <w:shd w:val="clear" w:color="auto" w:fill="auto"/>
          </w:tcPr>
          <w:p w:rsidR="00A40F92" w:rsidRDefault="00A40F92" w:rsidP="00CC7477">
            <w:pPr>
              <w:pStyle w:val="12"/>
              <w:tabs>
                <w:tab w:val="left" w:pos="6281"/>
              </w:tabs>
              <w:snapToGrid w:val="0"/>
              <w:jc w:val="both"/>
              <w:rPr>
                <w:sz w:val="24"/>
                <w:szCs w:val="24"/>
              </w:rPr>
            </w:pPr>
          </w:p>
        </w:tc>
        <w:tc>
          <w:tcPr>
            <w:tcW w:w="2552" w:type="dxa"/>
            <w:shd w:val="clear" w:color="auto" w:fill="auto"/>
          </w:tcPr>
          <w:p w:rsidR="00A40F92" w:rsidRDefault="00A40F92" w:rsidP="00CC7477">
            <w:pPr>
              <w:pStyle w:val="12"/>
              <w:tabs>
                <w:tab w:val="left" w:pos="6281"/>
              </w:tabs>
              <w:snapToGrid w:val="0"/>
              <w:jc w:val="both"/>
              <w:rPr>
                <w:sz w:val="24"/>
                <w:szCs w:val="24"/>
              </w:rPr>
            </w:pPr>
          </w:p>
        </w:tc>
      </w:tr>
      <w:tr w:rsidR="00A40F92" w:rsidTr="00CC7477">
        <w:trPr>
          <w:trHeight w:val="338"/>
        </w:trPr>
        <w:tc>
          <w:tcPr>
            <w:tcW w:w="5324" w:type="dxa"/>
            <w:shd w:val="clear" w:color="auto" w:fill="auto"/>
          </w:tcPr>
          <w:p w:rsidR="00A40F92" w:rsidRDefault="00A40F92" w:rsidP="00CC7477">
            <w:pPr>
              <w:pStyle w:val="12"/>
              <w:tabs>
                <w:tab w:val="left" w:pos="6281"/>
              </w:tabs>
              <w:snapToGrid w:val="0"/>
              <w:jc w:val="both"/>
              <w:rPr>
                <w:sz w:val="24"/>
                <w:szCs w:val="24"/>
              </w:rPr>
            </w:pPr>
            <w:r>
              <w:rPr>
                <w:sz w:val="24"/>
                <w:szCs w:val="24"/>
              </w:rPr>
              <w:t>Начальник инженерно-экологического отдела</w:t>
            </w:r>
          </w:p>
          <w:p w:rsidR="00A40F92" w:rsidRDefault="00A40F92" w:rsidP="00CC7477">
            <w:pPr>
              <w:pStyle w:val="12"/>
              <w:tabs>
                <w:tab w:val="left" w:pos="6281"/>
              </w:tabs>
              <w:jc w:val="both"/>
              <w:rPr>
                <w:sz w:val="24"/>
                <w:szCs w:val="24"/>
              </w:rPr>
            </w:pPr>
          </w:p>
        </w:tc>
        <w:tc>
          <w:tcPr>
            <w:tcW w:w="2331" w:type="dxa"/>
            <w:shd w:val="clear" w:color="auto" w:fill="auto"/>
            <w:vAlign w:val="bottom"/>
          </w:tcPr>
          <w:p w:rsidR="00A40F92" w:rsidRDefault="00A40F92" w:rsidP="00CC7477">
            <w:pPr>
              <w:pStyle w:val="12"/>
              <w:tabs>
                <w:tab w:val="left" w:pos="6281"/>
              </w:tabs>
              <w:snapToGrid w:val="0"/>
              <w:rPr>
                <w:sz w:val="24"/>
                <w:szCs w:val="24"/>
              </w:rPr>
            </w:pPr>
            <w:r>
              <w:rPr>
                <w:sz w:val="24"/>
                <w:szCs w:val="24"/>
              </w:rPr>
              <w:t>________________</w:t>
            </w:r>
          </w:p>
        </w:tc>
        <w:tc>
          <w:tcPr>
            <w:tcW w:w="2552" w:type="dxa"/>
            <w:shd w:val="clear" w:color="auto" w:fill="auto"/>
          </w:tcPr>
          <w:p w:rsidR="00A40F92" w:rsidRDefault="00A40F92" w:rsidP="00CC7477">
            <w:pPr>
              <w:pStyle w:val="12"/>
              <w:tabs>
                <w:tab w:val="left" w:pos="6281"/>
              </w:tabs>
              <w:snapToGrid w:val="0"/>
              <w:jc w:val="both"/>
              <w:rPr>
                <w:sz w:val="24"/>
                <w:szCs w:val="24"/>
              </w:rPr>
            </w:pPr>
            <w:r>
              <w:rPr>
                <w:sz w:val="24"/>
                <w:szCs w:val="24"/>
              </w:rPr>
              <w:t>В.П. Саранцева</w:t>
            </w:r>
          </w:p>
        </w:tc>
      </w:tr>
      <w:tr w:rsidR="00A40F92" w:rsidTr="00CC7477">
        <w:tc>
          <w:tcPr>
            <w:tcW w:w="5324" w:type="dxa"/>
            <w:shd w:val="clear" w:color="auto" w:fill="auto"/>
          </w:tcPr>
          <w:p w:rsidR="00A40F92" w:rsidRDefault="00A40F92" w:rsidP="00CC7477">
            <w:pPr>
              <w:pStyle w:val="12"/>
              <w:tabs>
                <w:tab w:val="left" w:pos="6281"/>
              </w:tabs>
              <w:snapToGrid w:val="0"/>
              <w:jc w:val="both"/>
              <w:rPr>
                <w:b w:val="0"/>
                <w:sz w:val="24"/>
                <w:szCs w:val="24"/>
              </w:rPr>
            </w:pPr>
          </w:p>
        </w:tc>
        <w:tc>
          <w:tcPr>
            <w:tcW w:w="2331" w:type="dxa"/>
            <w:shd w:val="clear" w:color="auto" w:fill="auto"/>
          </w:tcPr>
          <w:p w:rsidR="00A40F92" w:rsidRDefault="00A40F92" w:rsidP="00CC7477">
            <w:pPr>
              <w:pStyle w:val="12"/>
              <w:tabs>
                <w:tab w:val="left" w:pos="6281"/>
              </w:tabs>
              <w:snapToGrid w:val="0"/>
              <w:jc w:val="both"/>
              <w:rPr>
                <w:b w:val="0"/>
                <w:sz w:val="24"/>
                <w:szCs w:val="24"/>
              </w:rPr>
            </w:pPr>
          </w:p>
        </w:tc>
        <w:tc>
          <w:tcPr>
            <w:tcW w:w="2552" w:type="dxa"/>
            <w:shd w:val="clear" w:color="auto" w:fill="auto"/>
          </w:tcPr>
          <w:p w:rsidR="00A40F92" w:rsidRDefault="00A40F92" w:rsidP="00CC7477">
            <w:pPr>
              <w:pStyle w:val="12"/>
              <w:tabs>
                <w:tab w:val="left" w:pos="6281"/>
              </w:tabs>
              <w:snapToGrid w:val="0"/>
              <w:jc w:val="both"/>
              <w:rPr>
                <w:sz w:val="24"/>
                <w:szCs w:val="24"/>
              </w:rPr>
            </w:pPr>
          </w:p>
        </w:tc>
      </w:tr>
      <w:tr w:rsidR="00A40F92" w:rsidTr="00CC7477">
        <w:trPr>
          <w:trHeight w:val="605"/>
        </w:trPr>
        <w:tc>
          <w:tcPr>
            <w:tcW w:w="5324" w:type="dxa"/>
            <w:shd w:val="clear" w:color="auto" w:fill="auto"/>
          </w:tcPr>
          <w:p w:rsidR="00A40F92" w:rsidRDefault="00A40F92" w:rsidP="00CC7477">
            <w:pPr>
              <w:pStyle w:val="12"/>
              <w:tabs>
                <w:tab w:val="left" w:pos="6281"/>
              </w:tabs>
              <w:snapToGrid w:val="0"/>
              <w:jc w:val="both"/>
              <w:rPr>
                <w:sz w:val="24"/>
                <w:szCs w:val="24"/>
              </w:rPr>
            </w:pPr>
            <w:r>
              <w:rPr>
                <w:sz w:val="24"/>
                <w:szCs w:val="24"/>
              </w:rPr>
              <w:t>Руководитель проекта, ведущий эколог</w:t>
            </w:r>
          </w:p>
          <w:p w:rsidR="00A40F92" w:rsidRDefault="00A40F92" w:rsidP="00CC7477">
            <w:pPr>
              <w:pStyle w:val="12"/>
              <w:tabs>
                <w:tab w:val="left" w:pos="6281"/>
              </w:tabs>
              <w:jc w:val="both"/>
              <w:rPr>
                <w:sz w:val="24"/>
                <w:szCs w:val="24"/>
              </w:rPr>
            </w:pPr>
          </w:p>
        </w:tc>
        <w:tc>
          <w:tcPr>
            <w:tcW w:w="2331" w:type="dxa"/>
            <w:shd w:val="clear" w:color="auto" w:fill="auto"/>
            <w:vAlign w:val="bottom"/>
          </w:tcPr>
          <w:p w:rsidR="00A40F92" w:rsidRDefault="00A40F92" w:rsidP="00CC7477">
            <w:pPr>
              <w:pStyle w:val="12"/>
              <w:tabs>
                <w:tab w:val="left" w:pos="6281"/>
              </w:tabs>
              <w:snapToGrid w:val="0"/>
              <w:rPr>
                <w:sz w:val="24"/>
                <w:szCs w:val="24"/>
              </w:rPr>
            </w:pPr>
            <w:r>
              <w:rPr>
                <w:sz w:val="24"/>
                <w:szCs w:val="24"/>
              </w:rPr>
              <w:t>________________</w:t>
            </w:r>
          </w:p>
        </w:tc>
        <w:tc>
          <w:tcPr>
            <w:tcW w:w="2552" w:type="dxa"/>
            <w:shd w:val="clear" w:color="auto" w:fill="auto"/>
          </w:tcPr>
          <w:p w:rsidR="00A40F92" w:rsidRDefault="00A40F92" w:rsidP="00CC7477">
            <w:pPr>
              <w:pStyle w:val="12"/>
              <w:tabs>
                <w:tab w:val="left" w:pos="6281"/>
              </w:tabs>
              <w:snapToGrid w:val="0"/>
              <w:jc w:val="both"/>
              <w:rPr>
                <w:sz w:val="24"/>
                <w:szCs w:val="24"/>
              </w:rPr>
            </w:pPr>
            <w:r>
              <w:rPr>
                <w:sz w:val="24"/>
                <w:szCs w:val="24"/>
              </w:rPr>
              <w:t>А.П. Стемпковская</w:t>
            </w:r>
          </w:p>
        </w:tc>
      </w:tr>
      <w:tr w:rsidR="00A40F92" w:rsidTr="00CC7477">
        <w:tc>
          <w:tcPr>
            <w:tcW w:w="5324" w:type="dxa"/>
            <w:shd w:val="clear" w:color="auto" w:fill="auto"/>
          </w:tcPr>
          <w:p w:rsidR="00A40F92" w:rsidRDefault="00A40F92" w:rsidP="00CC7477">
            <w:pPr>
              <w:pStyle w:val="12"/>
              <w:tabs>
                <w:tab w:val="left" w:pos="6281"/>
              </w:tabs>
              <w:snapToGrid w:val="0"/>
              <w:jc w:val="both"/>
              <w:rPr>
                <w:b w:val="0"/>
                <w:sz w:val="24"/>
                <w:szCs w:val="24"/>
              </w:rPr>
            </w:pPr>
          </w:p>
        </w:tc>
        <w:tc>
          <w:tcPr>
            <w:tcW w:w="2331" w:type="dxa"/>
            <w:shd w:val="clear" w:color="auto" w:fill="auto"/>
          </w:tcPr>
          <w:p w:rsidR="00A40F92" w:rsidRDefault="00A40F92" w:rsidP="00CC7477">
            <w:pPr>
              <w:pStyle w:val="12"/>
              <w:tabs>
                <w:tab w:val="left" w:pos="6281"/>
              </w:tabs>
              <w:snapToGrid w:val="0"/>
              <w:jc w:val="both"/>
              <w:rPr>
                <w:b w:val="0"/>
                <w:sz w:val="24"/>
                <w:szCs w:val="24"/>
              </w:rPr>
            </w:pPr>
          </w:p>
        </w:tc>
        <w:tc>
          <w:tcPr>
            <w:tcW w:w="2552" w:type="dxa"/>
            <w:shd w:val="clear" w:color="auto" w:fill="auto"/>
          </w:tcPr>
          <w:p w:rsidR="00A40F92" w:rsidRDefault="00A40F92" w:rsidP="00CC7477">
            <w:pPr>
              <w:pStyle w:val="12"/>
              <w:tabs>
                <w:tab w:val="left" w:pos="6281"/>
              </w:tabs>
              <w:snapToGrid w:val="0"/>
              <w:jc w:val="both"/>
              <w:rPr>
                <w:b w:val="0"/>
                <w:sz w:val="24"/>
                <w:szCs w:val="24"/>
              </w:rPr>
            </w:pPr>
          </w:p>
        </w:tc>
      </w:tr>
      <w:tr w:rsidR="00A40F92" w:rsidTr="00CC7477">
        <w:trPr>
          <w:trHeight w:val="719"/>
        </w:trPr>
        <w:tc>
          <w:tcPr>
            <w:tcW w:w="5324" w:type="dxa"/>
            <w:shd w:val="clear" w:color="auto" w:fill="auto"/>
          </w:tcPr>
          <w:p w:rsidR="00A40F92" w:rsidRDefault="00A40F92" w:rsidP="00CC7477">
            <w:pPr>
              <w:pStyle w:val="12"/>
              <w:tabs>
                <w:tab w:val="left" w:pos="6281"/>
              </w:tabs>
              <w:snapToGrid w:val="0"/>
              <w:jc w:val="both"/>
              <w:rPr>
                <w:sz w:val="24"/>
                <w:szCs w:val="24"/>
              </w:rPr>
            </w:pPr>
          </w:p>
        </w:tc>
        <w:tc>
          <w:tcPr>
            <w:tcW w:w="2331" w:type="dxa"/>
            <w:shd w:val="clear" w:color="auto" w:fill="auto"/>
          </w:tcPr>
          <w:p w:rsidR="00A40F92" w:rsidRDefault="00A40F92" w:rsidP="00CC7477">
            <w:pPr>
              <w:pStyle w:val="12"/>
              <w:tabs>
                <w:tab w:val="left" w:pos="6281"/>
              </w:tabs>
              <w:snapToGrid w:val="0"/>
              <w:rPr>
                <w:sz w:val="24"/>
                <w:szCs w:val="24"/>
              </w:rPr>
            </w:pPr>
          </w:p>
        </w:tc>
        <w:tc>
          <w:tcPr>
            <w:tcW w:w="2552" w:type="dxa"/>
            <w:shd w:val="clear" w:color="auto" w:fill="auto"/>
          </w:tcPr>
          <w:p w:rsidR="00A40F92" w:rsidRDefault="00A40F92" w:rsidP="00CC7477">
            <w:pPr>
              <w:pStyle w:val="12"/>
              <w:tabs>
                <w:tab w:val="left" w:pos="6281"/>
              </w:tabs>
              <w:snapToGrid w:val="0"/>
              <w:jc w:val="both"/>
              <w:rPr>
                <w:sz w:val="24"/>
                <w:szCs w:val="24"/>
              </w:rPr>
            </w:pPr>
          </w:p>
        </w:tc>
      </w:tr>
    </w:tbl>
    <w:p w:rsidR="00A40F92" w:rsidRDefault="00A40F92" w:rsidP="00A40F92">
      <w:pPr>
        <w:pStyle w:val="12"/>
        <w:rPr>
          <w:b w:val="0"/>
          <w:sz w:val="24"/>
          <w:szCs w:val="24"/>
        </w:rPr>
      </w:pPr>
    </w:p>
    <w:p w:rsidR="00A40F92" w:rsidRDefault="00A40F92" w:rsidP="00A40F92">
      <w:pPr>
        <w:pStyle w:val="12"/>
        <w:rPr>
          <w:b w:val="0"/>
          <w:sz w:val="24"/>
          <w:szCs w:val="24"/>
        </w:rPr>
      </w:pPr>
    </w:p>
    <w:p w:rsidR="00A40F92" w:rsidRDefault="00A40F92" w:rsidP="00A40F92">
      <w:pPr>
        <w:pStyle w:val="af0"/>
      </w:pPr>
      <w:r>
        <w:t>Санкт-Петербург</w:t>
      </w:r>
    </w:p>
    <w:p w:rsidR="00A40F92" w:rsidRDefault="00A40F92" w:rsidP="00A40F92">
      <w:pPr>
        <w:pStyle w:val="af0"/>
      </w:pPr>
      <w:r>
        <w:t>201</w:t>
      </w:r>
      <w:r>
        <w:rPr>
          <w:lang w:val="en-US"/>
        </w:rPr>
        <w:t>2</w:t>
      </w:r>
      <w:r>
        <w:t xml:space="preserve"> г.</w:t>
      </w:r>
    </w:p>
    <w:p w:rsidR="00A40F92" w:rsidRDefault="00A40F92" w:rsidP="00A40F92">
      <w:pPr>
        <w:pStyle w:val="aa"/>
        <w:pageBreakBefore/>
        <w:jc w:val="center"/>
        <w:rPr>
          <w:b/>
          <w:sz w:val="28"/>
          <w:szCs w:val="28"/>
        </w:rPr>
      </w:pPr>
    </w:p>
    <w:p w:rsidR="00A40F92" w:rsidRDefault="00A40F92" w:rsidP="00A40F92">
      <w:pPr>
        <w:pStyle w:val="aa"/>
        <w:jc w:val="center"/>
        <w:rPr>
          <w:b/>
          <w:sz w:val="28"/>
          <w:szCs w:val="28"/>
        </w:rPr>
      </w:pPr>
    </w:p>
    <w:p w:rsidR="00A40F92" w:rsidRDefault="00A40F92" w:rsidP="00A40F92">
      <w:pPr>
        <w:pStyle w:val="aa"/>
        <w:jc w:val="center"/>
        <w:rPr>
          <w:b/>
          <w:sz w:val="28"/>
          <w:szCs w:val="28"/>
        </w:rPr>
      </w:pPr>
    </w:p>
    <w:p w:rsidR="00A40F92" w:rsidRDefault="00A40F92" w:rsidP="00A40F92">
      <w:pPr>
        <w:pStyle w:val="af0"/>
        <w:rPr>
          <w:rStyle w:val="a6"/>
        </w:rPr>
      </w:pPr>
      <w:r>
        <w:rPr>
          <w:rStyle w:val="a6"/>
        </w:rPr>
        <w:t>Состав авторского коллектива</w:t>
      </w:r>
    </w:p>
    <w:p w:rsidR="00A40F92" w:rsidRDefault="00A40F92" w:rsidP="00A40F92">
      <w:pPr>
        <w:pStyle w:val="aa"/>
        <w:jc w:val="center"/>
        <w:rPr>
          <w:b/>
          <w:bCs/>
          <w:sz w:val="28"/>
          <w:szCs w:val="28"/>
        </w:rPr>
      </w:pPr>
    </w:p>
    <w:p w:rsidR="00A40F92" w:rsidRDefault="00A40F92" w:rsidP="00A40F92"/>
    <w:p w:rsidR="00A40F92" w:rsidRDefault="00A40F92" w:rsidP="00A40F92"/>
    <w:tbl>
      <w:tblPr>
        <w:tblW w:w="0" w:type="auto"/>
        <w:tblInd w:w="468" w:type="dxa"/>
        <w:tblLayout w:type="fixed"/>
        <w:tblLook w:val="0000"/>
      </w:tblPr>
      <w:tblGrid>
        <w:gridCol w:w="4460"/>
        <w:gridCol w:w="2410"/>
        <w:gridCol w:w="2409"/>
      </w:tblGrid>
      <w:tr w:rsidR="00A40F92" w:rsidTr="00CC7477">
        <w:trPr>
          <w:trHeight w:val="1065"/>
        </w:trPr>
        <w:tc>
          <w:tcPr>
            <w:tcW w:w="4460" w:type="dxa"/>
            <w:shd w:val="clear" w:color="auto" w:fill="auto"/>
          </w:tcPr>
          <w:p w:rsidR="00A40F92" w:rsidRDefault="00A40F92" w:rsidP="00CC7477">
            <w:pPr>
              <w:snapToGrid w:val="0"/>
              <w:rPr>
                <w:lang w:val="en-US"/>
              </w:rPr>
            </w:pPr>
          </w:p>
          <w:p w:rsidR="00A40F92" w:rsidRDefault="00A40F92" w:rsidP="00CC7477">
            <w:r>
              <w:t xml:space="preserve">Начальник инженерно-экологического отдела </w:t>
            </w:r>
          </w:p>
        </w:tc>
        <w:tc>
          <w:tcPr>
            <w:tcW w:w="2410" w:type="dxa"/>
            <w:shd w:val="clear" w:color="auto" w:fill="auto"/>
          </w:tcPr>
          <w:p w:rsidR="00A40F92" w:rsidRDefault="00A40F92" w:rsidP="00CC7477">
            <w:pPr>
              <w:snapToGrid w:val="0"/>
              <w:jc w:val="center"/>
            </w:pPr>
          </w:p>
          <w:p w:rsidR="00A40F92" w:rsidRDefault="00A40F92" w:rsidP="00CC7477">
            <w:r>
              <w:t>________________</w:t>
            </w:r>
          </w:p>
        </w:tc>
        <w:tc>
          <w:tcPr>
            <w:tcW w:w="2409" w:type="dxa"/>
            <w:shd w:val="clear" w:color="auto" w:fill="auto"/>
          </w:tcPr>
          <w:p w:rsidR="00A40F92" w:rsidRDefault="00A40F92" w:rsidP="00CC7477">
            <w:pPr>
              <w:snapToGrid w:val="0"/>
            </w:pPr>
          </w:p>
          <w:p w:rsidR="00A40F92" w:rsidRDefault="00A40F92" w:rsidP="00CC7477">
            <w:r>
              <w:t>/В.П. Саранцева/</w:t>
            </w:r>
          </w:p>
          <w:p w:rsidR="00A40F92" w:rsidRDefault="00A40F92" w:rsidP="00CC7477"/>
        </w:tc>
      </w:tr>
      <w:tr w:rsidR="00A40F92" w:rsidTr="00CC7477">
        <w:trPr>
          <w:trHeight w:val="1042"/>
        </w:trPr>
        <w:tc>
          <w:tcPr>
            <w:tcW w:w="4460" w:type="dxa"/>
            <w:shd w:val="clear" w:color="auto" w:fill="auto"/>
          </w:tcPr>
          <w:p w:rsidR="00A40F92" w:rsidRDefault="00A40F92" w:rsidP="00CC7477">
            <w:pPr>
              <w:snapToGrid w:val="0"/>
              <w:rPr>
                <w:lang w:val="en-US"/>
              </w:rPr>
            </w:pPr>
          </w:p>
          <w:p w:rsidR="00A40F92" w:rsidRDefault="00A40F92" w:rsidP="00CC7477">
            <w:r>
              <w:t xml:space="preserve">Ведущий эколог, руководитель проекта </w:t>
            </w:r>
          </w:p>
        </w:tc>
        <w:tc>
          <w:tcPr>
            <w:tcW w:w="2410" w:type="dxa"/>
            <w:shd w:val="clear" w:color="auto" w:fill="auto"/>
          </w:tcPr>
          <w:p w:rsidR="00A40F92" w:rsidRDefault="00A40F92" w:rsidP="00CC7477">
            <w:pPr>
              <w:snapToGrid w:val="0"/>
              <w:jc w:val="center"/>
            </w:pPr>
          </w:p>
          <w:p w:rsidR="00A40F92" w:rsidRDefault="00A40F92" w:rsidP="00CC7477">
            <w:pPr>
              <w:jc w:val="center"/>
            </w:pPr>
            <w:r>
              <w:t>________________</w:t>
            </w:r>
          </w:p>
        </w:tc>
        <w:tc>
          <w:tcPr>
            <w:tcW w:w="2409" w:type="dxa"/>
            <w:shd w:val="clear" w:color="auto" w:fill="auto"/>
          </w:tcPr>
          <w:p w:rsidR="00A40F92" w:rsidRDefault="00A40F92" w:rsidP="00CC7477">
            <w:pPr>
              <w:snapToGrid w:val="0"/>
            </w:pPr>
          </w:p>
          <w:p w:rsidR="00A40F92" w:rsidRDefault="00A40F92" w:rsidP="00CC7477">
            <w:r>
              <w:t>/А.П. Стемпковская/</w:t>
            </w:r>
          </w:p>
        </w:tc>
      </w:tr>
      <w:tr w:rsidR="00A40F92" w:rsidTr="00CC7477">
        <w:trPr>
          <w:trHeight w:val="1124"/>
        </w:trPr>
        <w:tc>
          <w:tcPr>
            <w:tcW w:w="4460" w:type="dxa"/>
            <w:shd w:val="clear" w:color="auto" w:fill="auto"/>
          </w:tcPr>
          <w:p w:rsidR="00A40F92" w:rsidRDefault="00A40F92" w:rsidP="00CC7477">
            <w:pPr>
              <w:snapToGrid w:val="0"/>
            </w:pPr>
          </w:p>
          <w:p w:rsidR="00A40F92" w:rsidRDefault="00A40F92" w:rsidP="00CC7477">
            <w:r>
              <w:t>Специалист по экономике, канд. экономических наук</w:t>
            </w:r>
          </w:p>
        </w:tc>
        <w:tc>
          <w:tcPr>
            <w:tcW w:w="2410" w:type="dxa"/>
            <w:shd w:val="clear" w:color="auto" w:fill="auto"/>
          </w:tcPr>
          <w:p w:rsidR="00A40F92" w:rsidRDefault="00A40F92" w:rsidP="00CC7477">
            <w:pPr>
              <w:snapToGrid w:val="0"/>
              <w:jc w:val="center"/>
            </w:pPr>
          </w:p>
          <w:p w:rsidR="00A40F92" w:rsidRDefault="00A40F92" w:rsidP="00CC7477">
            <w:pPr>
              <w:jc w:val="center"/>
            </w:pPr>
            <w:r>
              <w:t>________________</w:t>
            </w:r>
          </w:p>
        </w:tc>
        <w:tc>
          <w:tcPr>
            <w:tcW w:w="2409" w:type="dxa"/>
            <w:shd w:val="clear" w:color="auto" w:fill="auto"/>
          </w:tcPr>
          <w:p w:rsidR="00A40F92" w:rsidRDefault="00A40F92" w:rsidP="00CC7477">
            <w:pPr>
              <w:tabs>
                <w:tab w:val="center" w:pos="1096"/>
              </w:tabs>
              <w:snapToGrid w:val="0"/>
              <w:rPr>
                <w:lang w:val="en-US"/>
              </w:rPr>
            </w:pPr>
          </w:p>
          <w:p w:rsidR="00A40F92" w:rsidRDefault="00A40F92" w:rsidP="00CC7477">
            <w:pPr>
              <w:tabs>
                <w:tab w:val="center" w:pos="1096"/>
              </w:tabs>
              <w:rPr>
                <w:lang w:val="en-US"/>
              </w:rPr>
            </w:pPr>
            <w:r>
              <w:t>/ Н.В.Щербакова</w:t>
            </w:r>
            <w:r>
              <w:rPr>
                <w:lang w:val="en-US"/>
              </w:rPr>
              <w:t>/</w:t>
            </w:r>
          </w:p>
          <w:p w:rsidR="00A40F92" w:rsidRDefault="00A40F92" w:rsidP="00CC7477">
            <w:pPr>
              <w:tabs>
                <w:tab w:val="center" w:pos="1096"/>
              </w:tabs>
            </w:pPr>
          </w:p>
        </w:tc>
      </w:tr>
      <w:tr w:rsidR="00A40F92" w:rsidTr="00CC7477">
        <w:trPr>
          <w:trHeight w:val="998"/>
        </w:trPr>
        <w:tc>
          <w:tcPr>
            <w:tcW w:w="4460" w:type="dxa"/>
            <w:shd w:val="clear" w:color="auto" w:fill="auto"/>
          </w:tcPr>
          <w:p w:rsidR="00A40F92" w:rsidRDefault="00A40F92" w:rsidP="00CC7477">
            <w:pPr>
              <w:snapToGrid w:val="0"/>
              <w:rPr>
                <w:lang w:val="en-US"/>
              </w:rPr>
            </w:pPr>
          </w:p>
          <w:p w:rsidR="00A40F92" w:rsidRDefault="00A40F92" w:rsidP="00CC7477">
            <w:r>
              <w:t>Экономист</w:t>
            </w:r>
          </w:p>
        </w:tc>
        <w:tc>
          <w:tcPr>
            <w:tcW w:w="2410" w:type="dxa"/>
            <w:shd w:val="clear" w:color="auto" w:fill="auto"/>
          </w:tcPr>
          <w:p w:rsidR="00A40F92" w:rsidRDefault="00A40F92" w:rsidP="00CC7477">
            <w:pPr>
              <w:snapToGrid w:val="0"/>
              <w:jc w:val="center"/>
              <w:rPr>
                <w:lang w:val="en-US"/>
              </w:rPr>
            </w:pPr>
          </w:p>
          <w:p w:rsidR="00A40F92" w:rsidRDefault="00A40F92" w:rsidP="00CC7477">
            <w:pPr>
              <w:jc w:val="center"/>
            </w:pPr>
            <w:r>
              <w:t>________________</w:t>
            </w:r>
          </w:p>
        </w:tc>
        <w:tc>
          <w:tcPr>
            <w:tcW w:w="2409" w:type="dxa"/>
            <w:shd w:val="clear" w:color="auto" w:fill="auto"/>
          </w:tcPr>
          <w:p w:rsidR="00A40F92" w:rsidRDefault="00A40F92" w:rsidP="00CC7477">
            <w:pPr>
              <w:tabs>
                <w:tab w:val="center" w:pos="1096"/>
              </w:tabs>
              <w:snapToGrid w:val="0"/>
              <w:rPr>
                <w:lang w:val="en-US"/>
              </w:rPr>
            </w:pPr>
          </w:p>
          <w:p w:rsidR="00A40F92" w:rsidRDefault="00A40F92" w:rsidP="00CC7477">
            <w:pPr>
              <w:tabs>
                <w:tab w:val="center" w:pos="1096"/>
              </w:tabs>
            </w:pPr>
            <w:r>
              <w:t>/И.А.Гончарова/</w:t>
            </w:r>
          </w:p>
        </w:tc>
      </w:tr>
      <w:tr w:rsidR="00A40F92" w:rsidTr="00CC7477">
        <w:trPr>
          <w:trHeight w:val="1071"/>
        </w:trPr>
        <w:tc>
          <w:tcPr>
            <w:tcW w:w="4460" w:type="dxa"/>
            <w:shd w:val="clear" w:color="auto" w:fill="auto"/>
          </w:tcPr>
          <w:p w:rsidR="00A40F92" w:rsidRDefault="00A40F92" w:rsidP="00CC7477">
            <w:pPr>
              <w:snapToGrid w:val="0"/>
              <w:jc w:val="center"/>
              <w:rPr>
                <w:lang w:val="en-US"/>
              </w:rPr>
            </w:pPr>
          </w:p>
          <w:p w:rsidR="00A40F92" w:rsidRDefault="00A40F92" w:rsidP="00CC7477">
            <w:r>
              <w:t xml:space="preserve">Инженер </w:t>
            </w:r>
            <w:r>
              <w:rPr>
                <w:lang w:val="en-US"/>
              </w:rPr>
              <w:t>1</w:t>
            </w:r>
            <w:r>
              <w:t xml:space="preserve"> категории</w:t>
            </w:r>
          </w:p>
        </w:tc>
        <w:tc>
          <w:tcPr>
            <w:tcW w:w="2410" w:type="dxa"/>
            <w:shd w:val="clear" w:color="auto" w:fill="auto"/>
          </w:tcPr>
          <w:p w:rsidR="00A40F92" w:rsidRDefault="00A40F92" w:rsidP="00CC7477">
            <w:pPr>
              <w:snapToGrid w:val="0"/>
              <w:jc w:val="center"/>
              <w:rPr>
                <w:lang w:val="en-US"/>
              </w:rPr>
            </w:pPr>
          </w:p>
          <w:p w:rsidR="00A40F92" w:rsidRDefault="00A40F92" w:rsidP="00CC7477">
            <w:pPr>
              <w:jc w:val="center"/>
            </w:pPr>
            <w:r>
              <w:t>________________</w:t>
            </w:r>
          </w:p>
        </w:tc>
        <w:tc>
          <w:tcPr>
            <w:tcW w:w="2409" w:type="dxa"/>
            <w:shd w:val="clear" w:color="auto" w:fill="auto"/>
          </w:tcPr>
          <w:p w:rsidR="00A40F92" w:rsidRDefault="00A40F92" w:rsidP="00CC7477">
            <w:pPr>
              <w:tabs>
                <w:tab w:val="center" w:pos="1096"/>
              </w:tabs>
              <w:snapToGrid w:val="0"/>
            </w:pPr>
          </w:p>
          <w:p w:rsidR="00A40F92" w:rsidRDefault="00A40F92" w:rsidP="00CC7477">
            <w:r>
              <w:rPr>
                <w:lang w:val="en-US"/>
              </w:rPr>
              <w:t>/</w:t>
            </w:r>
            <w:r>
              <w:t>М.А. Некрасова/</w:t>
            </w:r>
          </w:p>
        </w:tc>
      </w:tr>
      <w:tr w:rsidR="00A40F92" w:rsidTr="00CC7477">
        <w:trPr>
          <w:trHeight w:val="1086"/>
        </w:trPr>
        <w:tc>
          <w:tcPr>
            <w:tcW w:w="4460" w:type="dxa"/>
            <w:shd w:val="clear" w:color="auto" w:fill="auto"/>
          </w:tcPr>
          <w:p w:rsidR="00A40F92" w:rsidRDefault="00A40F92" w:rsidP="00CC7477">
            <w:pPr>
              <w:snapToGrid w:val="0"/>
            </w:pPr>
            <w:r>
              <w:t>Инженер 2 категории</w:t>
            </w:r>
          </w:p>
        </w:tc>
        <w:tc>
          <w:tcPr>
            <w:tcW w:w="2410" w:type="dxa"/>
            <w:shd w:val="clear" w:color="auto" w:fill="auto"/>
          </w:tcPr>
          <w:p w:rsidR="00A40F92" w:rsidRDefault="00A40F92" w:rsidP="00CC7477">
            <w:pPr>
              <w:snapToGrid w:val="0"/>
              <w:jc w:val="center"/>
            </w:pPr>
            <w:r>
              <w:t>________________</w:t>
            </w:r>
          </w:p>
        </w:tc>
        <w:tc>
          <w:tcPr>
            <w:tcW w:w="2409" w:type="dxa"/>
            <w:shd w:val="clear" w:color="auto" w:fill="auto"/>
          </w:tcPr>
          <w:p w:rsidR="00A40F92" w:rsidRDefault="00A40F92" w:rsidP="00CC7477">
            <w:pPr>
              <w:snapToGrid w:val="0"/>
            </w:pPr>
            <w:r>
              <w:t>/Л.В. Елисеев/</w:t>
            </w:r>
          </w:p>
        </w:tc>
      </w:tr>
      <w:tr w:rsidR="00A40F92" w:rsidTr="00CC7477">
        <w:trPr>
          <w:trHeight w:val="1088"/>
        </w:trPr>
        <w:tc>
          <w:tcPr>
            <w:tcW w:w="4460" w:type="dxa"/>
            <w:shd w:val="clear" w:color="auto" w:fill="auto"/>
          </w:tcPr>
          <w:p w:rsidR="00A40F92" w:rsidRDefault="00A40F92" w:rsidP="00CC7477">
            <w:pPr>
              <w:snapToGrid w:val="0"/>
              <w:rPr>
                <w:lang w:val="en-US"/>
              </w:rPr>
            </w:pPr>
          </w:p>
        </w:tc>
        <w:tc>
          <w:tcPr>
            <w:tcW w:w="2410" w:type="dxa"/>
            <w:shd w:val="clear" w:color="auto" w:fill="auto"/>
          </w:tcPr>
          <w:p w:rsidR="00A40F92" w:rsidRDefault="00A40F92" w:rsidP="00CC7477">
            <w:pPr>
              <w:snapToGrid w:val="0"/>
              <w:jc w:val="center"/>
            </w:pPr>
          </w:p>
        </w:tc>
        <w:tc>
          <w:tcPr>
            <w:tcW w:w="2409" w:type="dxa"/>
            <w:shd w:val="clear" w:color="auto" w:fill="auto"/>
          </w:tcPr>
          <w:p w:rsidR="00A40F92" w:rsidRDefault="00A40F92" w:rsidP="00CC7477">
            <w:pPr>
              <w:snapToGrid w:val="0"/>
            </w:pPr>
          </w:p>
        </w:tc>
      </w:tr>
    </w:tbl>
    <w:p w:rsidR="00A40F92" w:rsidRDefault="00A40F92" w:rsidP="00A40F92">
      <w:pPr>
        <w:spacing w:before="120" w:after="120" w:line="360" w:lineRule="auto"/>
        <w:ind w:firstLine="720"/>
        <w:rPr>
          <w:rFonts w:ascii="Arial" w:hAnsi="Arial" w:cs="Arial"/>
          <w:b/>
          <w:bCs/>
          <w:sz w:val="22"/>
        </w:rPr>
      </w:pPr>
    </w:p>
    <w:p w:rsidR="00A40F92" w:rsidRDefault="00A40F92" w:rsidP="00A40F92">
      <w:pPr>
        <w:pStyle w:val="0"/>
        <w:pageBreakBefore/>
      </w:pPr>
      <w:bookmarkStart w:id="0" w:name="__RefHeading__22_1844570457"/>
      <w:bookmarkEnd w:id="0"/>
      <w:r>
        <w:lastRenderedPageBreak/>
        <w:t>Оглавление</w:t>
      </w:r>
    </w:p>
    <w:p w:rsidR="00A40F92" w:rsidRDefault="00A40F92" w:rsidP="00A40F92"/>
    <w:p w:rsidR="00A40F92" w:rsidRDefault="00A40F92" w:rsidP="00A40F92">
      <w:pPr>
        <w:sectPr w:rsidR="00A40F92">
          <w:pgSz w:w="11906" w:h="16838"/>
          <w:pgMar w:top="1134" w:right="1418" w:bottom="1134" w:left="851" w:header="720" w:footer="720" w:gutter="0"/>
          <w:cols w:space="720"/>
          <w:titlePg/>
          <w:docGrid w:linePitch="360"/>
        </w:sectPr>
      </w:pPr>
    </w:p>
    <w:p w:rsidR="00A40F92" w:rsidRDefault="005810B5" w:rsidP="00A40F92">
      <w:pPr>
        <w:pStyle w:val="13"/>
        <w:tabs>
          <w:tab w:val="right" w:leader="dot" w:pos="9637"/>
        </w:tabs>
      </w:pPr>
      <w:r>
        <w:lastRenderedPageBreak/>
        <w:fldChar w:fldCharType="begin"/>
      </w:r>
      <w:r w:rsidR="00A40F92">
        <w:instrText xml:space="preserve"> TOC </w:instrText>
      </w:r>
      <w:r>
        <w:fldChar w:fldCharType="separate"/>
      </w:r>
      <w:hyperlink w:anchor="__RefHeading__22_1844570457" w:history="1">
        <w:r w:rsidR="00A40F92">
          <w:rPr>
            <w:rStyle w:val="a3"/>
          </w:rPr>
          <w:t>Оглавление</w:t>
        </w:r>
        <w:r w:rsidR="00A40F92">
          <w:rPr>
            <w:rStyle w:val="a3"/>
          </w:rPr>
          <w:tab/>
          <w:t>3</w:t>
        </w:r>
      </w:hyperlink>
    </w:p>
    <w:p w:rsidR="00A40F92" w:rsidRDefault="005810B5" w:rsidP="00A40F92">
      <w:pPr>
        <w:pStyle w:val="13"/>
        <w:tabs>
          <w:tab w:val="right" w:leader="dot" w:pos="9637"/>
        </w:tabs>
      </w:pPr>
      <w:hyperlink w:anchor="__RefHeading__24_1844570457" w:history="1">
        <w:r w:rsidR="00A40F92">
          <w:rPr>
            <w:rStyle w:val="a3"/>
          </w:rPr>
          <w:t xml:space="preserve"> Термины и определения</w:t>
        </w:r>
        <w:r w:rsidR="00A40F92">
          <w:rPr>
            <w:rStyle w:val="a3"/>
          </w:rPr>
          <w:tab/>
          <w:t>4</w:t>
        </w:r>
      </w:hyperlink>
    </w:p>
    <w:p w:rsidR="00A40F92" w:rsidRDefault="005810B5" w:rsidP="00A40F92">
      <w:pPr>
        <w:pStyle w:val="13"/>
        <w:tabs>
          <w:tab w:val="right" w:leader="dot" w:pos="9637"/>
        </w:tabs>
      </w:pPr>
      <w:hyperlink w:anchor="__RefHeading__26_1844570457" w:history="1">
        <w:r w:rsidR="00A40F92">
          <w:rPr>
            <w:rStyle w:val="a3"/>
          </w:rPr>
          <w:t>Введение</w:t>
        </w:r>
        <w:r w:rsidR="00A40F92">
          <w:rPr>
            <w:rStyle w:val="a3"/>
          </w:rPr>
          <w:tab/>
          <w:t>8</w:t>
        </w:r>
      </w:hyperlink>
    </w:p>
    <w:p w:rsidR="00A40F92" w:rsidRDefault="005810B5" w:rsidP="00A40F92">
      <w:pPr>
        <w:pStyle w:val="13"/>
        <w:tabs>
          <w:tab w:val="right" w:leader="dot" w:pos="9637"/>
        </w:tabs>
      </w:pPr>
      <w:hyperlink w:anchor="__RefHeading__28_1844570457" w:history="1">
        <w:r w:rsidR="00A40F92">
          <w:rPr>
            <w:rStyle w:val="a3"/>
          </w:rPr>
          <w:t xml:space="preserve">1.Характеристика муниципального образования </w:t>
        </w:r>
        <w:r w:rsidR="00A40F92">
          <w:rPr>
            <w:rStyle w:val="a3"/>
          </w:rPr>
          <w:tab/>
          <w:t>12</w:t>
        </w:r>
      </w:hyperlink>
    </w:p>
    <w:p w:rsidR="00A40F92" w:rsidRDefault="005810B5" w:rsidP="00A40F92">
      <w:pPr>
        <w:pStyle w:val="24"/>
        <w:tabs>
          <w:tab w:val="right" w:leader="dot" w:pos="9637"/>
        </w:tabs>
      </w:pPr>
      <w:hyperlink w:anchor="__RefHeading__30_1844570457" w:history="1">
        <w:r w:rsidR="00A40F92">
          <w:rPr>
            <w:rStyle w:val="a3"/>
          </w:rPr>
          <w:t>1.1Общие сведения</w:t>
        </w:r>
        <w:r w:rsidR="00A40F92">
          <w:rPr>
            <w:rStyle w:val="a3"/>
          </w:rPr>
          <w:tab/>
          <w:t>12</w:t>
        </w:r>
      </w:hyperlink>
    </w:p>
    <w:p w:rsidR="00A40F92" w:rsidRDefault="005810B5" w:rsidP="00A40F92">
      <w:pPr>
        <w:pStyle w:val="24"/>
        <w:tabs>
          <w:tab w:val="right" w:leader="dot" w:pos="9637"/>
        </w:tabs>
      </w:pPr>
      <w:hyperlink w:anchor="__RefHeading__32_1844570457" w:history="1">
        <w:r w:rsidR="00A40F92">
          <w:rPr>
            <w:rStyle w:val="a3"/>
          </w:rPr>
          <w:t>1.2Природно-климатические условия</w:t>
        </w:r>
        <w:r w:rsidR="00A40F92">
          <w:rPr>
            <w:rStyle w:val="a3"/>
          </w:rPr>
          <w:tab/>
          <w:t>12</w:t>
        </w:r>
      </w:hyperlink>
    </w:p>
    <w:p w:rsidR="00A40F92" w:rsidRDefault="005810B5" w:rsidP="00A40F92">
      <w:pPr>
        <w:pStyle w:val="13"/>
        <w:tabs>
          <w:tab w:val="right" w:leader="dot" w:pos="9637"/>
        </w:tabs>
      </w:pPr>
      <w:hyperlink w:anchor="__RefHeading__34_1844570457" w:history="1">
        <w:r w:rsidR="00A40F92">
          <w:rPr>
            <w:rStyle w:val="a3"/>
          </w:rPr>
          <w:t>2.Существующее состояние и развитие поселения на перспективу</w:t>
        </w:r>
        <w:r w:rsidR="00A40F92">
          <w:rPr>
            <w:rStyle w:val="a3"/>
          </w:rPr>
          <w:tab/>
          <w:t>13</w:t>
        </w:r>
      </w:hyperlink>
    </w:p>
    <w:p w:rsidR="00A40F92" w:rsidRDefault="005810B5" w:rsidP="00A40F92">
      <w:pPr>
        <w:pStyle w:val="13"/>
        <w:tabs>
          <w:tab w:val="right" w:leader="dot" w:pos="9637"/>
        </w:tabs>
      </w:pPr>
      <w:hyperlink w:anchor="__RefHeading__36_1844570457" w:history="1">
        <w:r w:rsidR="00A40F92">
          <w:rPr>
            <w:rStyle w:val="a3"/>
          </w:rPr>
          <w:t>3.Современное состояние системы санитарной очистки и уборки</w:t>
        </w:r>
        <w:r w:rsidR="00A40F92">
          <w:rPr>
            <w:rStyle w:val="a3"/>
          </w:rPr>
          <w:tab/>
          <w:t>20</w:t>
        </w:r>
      </w:hyperlink>
    </w:p>
    <w:p w:rsidR="00A40F92" w:rsidRDefault="005810B5" w:rsidP="00A40F92">
      <w:pPr>
        <w:pStyle w:val="24"/>
        <w:tabs>
          <w:tab w:val="right" w:leader="dot" w:pos="9637"/>
        </w:tabs>
      </w:pPr>
      <w:hyperlink w:anchor="__RefHeading__38_1844570457" w:history="1">
        <w:r w:rsidR="00A40F92">
          <w:rPr>
            <w:rStyle w:val="a3"/>
          </w:rPr>
          <w:t>3.1Количественная характеристика отходов, их классификация и состав, нормы образования</w:t>
        </w:r>
        <w:r w:rsidR="00A40F92">
          <w:rPr>
            <w:rStyle w:val="a3"/>
          </w:rPr>
          <w:tab/>
          <w:t>20</w:t>
        </w:r>
      </w:hyperlink>
    </w:p>
    <w:p w:rsidR="00A40F92" w:rsidRDefault="005810B5" w:rsidP="00A40F92">
      <w:pPr>
        <w:pStyle w:val="32"/>
        <w:tabs>
          <w:tab w:val="right" w:leader="dot" w:pos="9637"/>
        </w:tabs>
      </w:pPr>
      <w:hyperlink w:anchor="__RefHeading__40_1844570457" w:history="1">
        <w:r w:rsidR="00A40F92">
          <w:rPr>
            <w:rStyle w:val="a3"/>
          </w:rPr>
          <w:t>3.1.1.Объемы образования отходов</w:t>
        </w:r>
        <w:r w:rsidR="00A40F92">
          <w:rPr>
            <w:rStyle w:val="a3"/>
          </w:rPr>
          <w:tab/>
          <w:t>20</w:t>
        </w:r>
      </w:hyperlink>
    </w:p>
    <w:p w:rsidR="00A40F92" w:rsidRDefault="005810B5" w:rsidP="00A40F92">
      <w:pPr>
        <w:pStyle w:val="32"/>
        <w:tabs>
          <w:tab w:val="right" w:leader="dot" w:pos="9637"/>
        </w:tabs>
      </w:pPr>
      <w:hyperlink w:anchor="__RefHeading__42_1844570457" w:history="1">
        <w:r w:rsidR="00A40F92">
          <w:rPr>
            <w:rStyle w:val="a3"/>
          </w:rPr>
          <w:t>3.1.2.Нормы накопления ТБО</w:t>
        </w:r>
        <w:r w:rsidR="00A40F92">
          <w:rPr>
            <w:rStyle w:val="a3"/>
          </w:rPr>
          <w:tab/>
          <w:t>21</w:t>
        </w:r>
      </w:hyperlink>
    </w:p>
    <w:p w:rsidR="00A40F92" w:rsidRDefault="005810B5" w:rsidP="00A40F92">
      <w:pPr>
        <w:pStyle w:val="24"/>
        <w:tabs>
          <w:tab w:val="right" w:leader="dot" w:pos="9637"/>
        </w:tabs>
      </w:pPr>
      <w:hyperlink w:anchor="__RefHeading__44_1844570457" w:history="1">
        <w:r w:rsidR="00A40F92">
          <w:rPr>
            <w:rStyle w:val="a3"/>
          </w:rPr>
          <w:t>3.2Анализ схемы и технологии сбора и транспортировки отходов</w:t>
        </w:r>
        <w:r w:rsidR="00A40F92">
          <w:rPr>
            <w:rStyle w:val="a3"/>
          </w:rPr>
          <w:tab/>
          <w:t>27</w:t>
        </w:r>
      </w:hyperlink>
    </w:p>
    <w:p w:rsidR="00A40F92" w:rsidRDefault="005810B5" w:rsidP="00A40F92">
      <w:pPr>
        <w:pStyle w:val="24"/>
        <w:tabs>
          <w:tab w:val="right" w:leader="dot" w:pos="9637"/>
        </w:tabs>
      </w:pPr>
      <w:hyperlink w:anchor="__RefHeading__46_1844570457" w:history="1">
        <w:r w:rsidR="00A40F92">
          <w:rPr>
            <w:rStyle w:val="a3"/>
          </w:rPr>
          <w:t>3.3Сбор и вывоз ЖБО</w:t>
        </w:r>
        <w:r w:rsidR="00A40F92">
          <w:rPr>
            <w:rStyle w:val="a3"/>
          </w:rPr>
          <w:tab/>
          <w:t>27</w:t>
        </w:r>
      </w:hyperlink>
    </w:p>
    <w:p w:rsidR="00A40F92" w:rsidRDefault="005810B5" w:rsidP="00A40F92">
      <w:pPr>
        <w:pStyle w:val="24"/>
        <w:tabs>
          <w:tab w:val="right" w:leader="dot" w:pos="9637"/>
        </w:tabs>
      </w:pPr>
      <w:hyperlink w:anchor="__RefHeading__48_1844570457" w:history="1">
        <w:r w:rsidR="00A40F92">
          <w:rPr>
            <w:rStyle w:val="a3"/>
          </w:rPr>
          <w:t>3.4Сбор и транспортировка твердых бытовых отходов от юридических лиц</w:t>
        </w:r>
        <w:r w:rsidR="00A40F92">
          <w:rPr>
            <w:rStyle w:val="a3"/>
          </w:rPr>
          <w:tab/>
          <w:t>28</w:t>
        </w:r>
      </w:hyperlink>
    </w:p>
    <w:p w:rsidR="00A40F92" w:rsidRDefault="005810B5" w:rsidP="00A40F92">
      <w:pPr>
        <w:pStyle w:val="24"/>
        <w:tabs>
          <w:tab w:val="right" w:leader="dot" w:pos="9637"/>
        </w:tabs>
      </w:pPr>
      <w:hyperlink w:anchor="__RefHeading__50_1844570457" w:history="1">
        <w:r w:rsidR="00A40F92">
          <w:rPr>
            <w:rStyle w:val="a3"/>
          </w:rPr>
          <w:t>3.5Существующее состояние летней и зимней уборки</w:t>
        </w:r>
        <w:r w:rsidR="00A40F92">
          <w:rPr>
            <w:rStyle w:val="a3"/>
          </w:rPr>
          <w:tab/>
          <w:t>29</w:t>
        </w:r>
      </w:hyperlink>
    </w:p>
    <w:p w:rsidR="00A40F92" w:rsidRDefault="005810B5" w:rsidP="00A40F92">
      <w:pPr>
        <w:pStyle w:val="13"/>
        <w:tabs>
          <w:tab w:val="right" w:leader="dot" w:pos="9637"/>
        </w:tabs>
      </w:pPr>
      <w:hyperlink w:anchor="__RefHeading__52_1844570457" w:history="1">
        <w:r w:rsidR="00A40F92">
          <w:rPr>
            <w:rStyle w:val="a3"/>
          </w:rPr>
          <w:t>4.Основные проблемы и недостатки системы санитарной очистки и уборки</w:t>
        </w:r>
        <w:r w:rsidR="00A40F92">
          <w:rPr>
            <w:rStyle w:val="a3"/>
          </w:rPr>
          <w:tab/>
          <w:t>30</w:t>
        </w:r>
      </w:hyperlink>
    </w:p>
    <w:p w:rsidR="00A40F92" w:rsidRDefault="005810B5" w:rsidP="00A40F92">
      <w:pPr>
        <w:pStyle w:val="13"/>
        <w:tabs>
          <w:tab w:val="right" w:leader="dot" w:pos="9637"/>
        </w:tabs>
      </w:pPr>
      <w:hyperlink w:anchor="__RefHeading__54_1844570457" w:history="1">
        <w:r w:rsidR="00A40F92">
          <w:rPr>
            <w:rStyle w:val="a3"/>
          </w:rPr>
          <w:t>5.Организация оптимальной системы очистки и уборки территории</w:t>
        </w:r>
        <w:r w:rsidR="00A40F92">
          <w:rPr>
            <w:rStyle w:val="a3"/>
          </w:rPr>
          <w:tab/>
          <w:t>32</w:t>
        </w:r>
      </w:hyperlink>
    </w:p>
    <w:p w:rsidR="00A40F92" w:rsidRDefault="005810B5" w:rsidP="00A40F92">
      <w:pPr>
        <w:pStyle w:val="24"/>
        <w:tabs>
          <w:tab w:val="right" w:leader="dot" w:pos="9637"/>
        </w:tabs>
      </w:pPr>
      <w:hyperlink w:anchor="__RefHeading__56_1844570457" w:history="1">
        <w:r w:rsidR="00A40F92">
          <w:rPr>
            <w:rStyle w:val="a3"/>
          </w:rPr>
          <w:t>5.1Прогноз норм и объемов образования ТБО</w:t>
        </w:r>
        <w:r w:rsidR="00A40F92">
          <w:rPr>
            <w:rStyle w:val="a3"/>
          </w:rPr>
          <w:tab/>
          <w:t>33</w:t>
        </w:r>
      </w:hyperlink>
    </w:p>
    <w:p w:rsidR="00A40F92" w:rsidRDefault="005810B5" w:rsidP="00A40F92">
      <w:pPr>
        <w:pStyle w:val="24"/>
        <w:tabs>
          <w:tab w:val="right" w:leader="dot" w:pos="9637"/>
        </w:tabs>
      </w:pPr>
      <w:hyperlink w:anchor="__RefHeading__58_1844570457" w:history="1">
        <w:r w:rsidR="00A40F92">
          <w:rPr>
            <w:rStyle w:val="a3"/>
          </w:rPr>
          <w:t>5.2Системы сбора и удаления отходов</w:t>
        </w:r>
        <w:r w:rsidR="00A40F92">
          <w:rPr>
            <w:rStyle w:val="a3"/>
          </w:rPr>
          <w:tab/>
          <w:t>39</w:t>
        </w:r>
      </w:hyperlink>
    </w:p>
    <w:p w:rsidR="00A40F92" w:rsidRDefault="005810B5" w:rsidP="00A40F92">
      <w:pPr>
        <w:pStyle w:val="24"/>
        <w:tabs>
          <w:tab w:val="right" w:leader="dot" w:pos="9637"/>
        </w:tabs>
      </w:pPr>
      <w:hyperlink w:anchor="__RefHeading__60_1844570457" w:history="1">
        <w:r w:rsidR="00A40F92">
          <w:rPr>
            <w:rStyle w:val="a3"/>
          </w:rPr>
          <w:t>5.3Транспортировка бытовых отходов</w:t>
        </w:r>
        <w:r w:rsidR="00A40F92">
          <w:rPr>
            <w:rStyle w:val="a3"/>
          </w:rPr>
          <w:tab/>
          <w:t>40</w:t>
        </w:r>
      </w:hyperlink>
    </w:p>
    <w:p w:rsidR="00A40F92" w:rsidRDefault="005810B5" w:rsidP="00A40F92">
      <w:pPr>
        <w:pStyle w:val="32"/>
        <w:tabs>
          <w:tab w:val="right" w:leader="dot" w:pos="9637"/>
        </w:tabs>
      </w:pPr>
      <w:hyperlink w:anchor="__RefHeading__62_1844570457" w:history="1">
        <w:r w:rsidR="00A40F92">
          <w:rPr>
            <w:rStyle w:val="a3"/>
          </w:rPr>
          <w:t>5.3.1Составление маршрутных графиков</w:t>
        </w:r>
        <w:r w:rsidR="00A40F92">
          <w:rPr>
            <w:rStyle w:val="a3"/>
          </w:rPr>
          <w:tab/>
          <w:t>41</w:t>
        </w:r>
      </w:hyperlink>
    </w:p>
    <w:p w:rsidR="00A40F92" w:rsidRDefault="005810B5" w:rsidP="00A40F92">
      <w:pPr>
        <w:pStyle w:val="24"/>
        <w:tabs>
          <w:tab w:val="right" w:leader="dot" w:pos="9637"/>
        </w:tabs>
      </w:pPr>
      <w:hyperlink w:anchor="__RefHeading__64_1844570457" w:history="1">
        <w:r w:rsidR="00A40F92">
          <w:rPr>
            <w:rStyle w:val="a3"/>
          </w:rPr>
          <w:t>5.4Система и методы обезвреживания отходов</w:t>
        </w:r>
        <w:r w:rsidR="00A40F92">
          <w:rPr>
            <w:rStyle w:val="a3"/>
          </w:rPr>
          <w:tab/>
          <w:t>44</w:t>
        </w:r>
      </w:hyperlink>
    </w:p>
    <w:p w:rsidR="00A40F92" w:rsidRDefault="005810B5" w:rsidP="00A40F92">
      <w:pPr>
        <w:pStyle w:val="24"/>
        <w:tabs>
          <w:tab w:val="right" w:leader="dot" w:pos="9637"/>
        </w:tabs>
      </w:pPr>
      <w:hyperlink w:anchor="__RefHeading__66_1844570457" w:history="1">
        <w:r w:rsidR="00A40F92">
          <w:rPr>
            <w:rStyle w:val="a3"/>
          </w:rPr>
          <w:t>5.5Крупногабаритные отходы (КГО)</w:t>
        </w:r>
        <w:r w:rsidR="00A40F92">
          <w:rPr>
            <w:rStyle w:val="a3"/>
          </w:rPr>
          <w:tab/>
          <w:t>50</w:t>
        </w:r>
      </w:hyperlink>
    </w:p>
    <w:p w:rsidR="00A40F92" w:rsidRDefault="005810B5" w:rsidP="00A40F92">
      <w:pPr>
        <w:pStyle w:val="24"/>
        <w:tabs>
          <w:tab w:val="right" w:leader="dot" w:pos="9637"/>
        </w:tabs>
      </w:pPr>
      <w:hyperlink w:anchor="__RefHeading__68_1844570457" w:history="1">
        <w:r w:rsidR="00A40F92">
          <w:rPr>
            <w:rStyle w:val="a3"/>
          </w:rPr>
          <w:t>5.6Жидкие бытовые отходы (ЖБО)</w:t>
        </w:r>
        <w:r w:rsidR="00A40F92">
          <w:rPr>
            <w:rStyle w:val="a3"/>
          </w:rPr>
          <w:tab/>
          <w:t>52</w:t>
        </w:r>
      </w:hyperlink>
    </w:p>
    <w:p w:rsidR="00A40F92" w:rsidRDefault="005810B5" w:rsidP="00A40F92">
      <w:pPr>
        <w:pStyle w:val="24"/>
        <w:tabs>
          <w:tab w:val="right" w:leader="dot" w:pos="9637"/>
        </w:tabs>
      </w:pPr>
      <w:hyperlink w:anchor="__RefHeading__70_1844570457" w:history="1">
        <w:r w:rsidR="00A40F92">
          <w:rPr>
            <w:rStyle w:val="a3"/>
          </w:rPr>
          <w:t>5.7Организация сбора и транспортировки ртутьсодержащих отходов</w:t>
        </w:r>
        <w:r w:rsidR="00A40F92">
          <w:rPr>
            <w:rStyle w:val="a3"/>
          </w:rPr>
          <w:tab/>
          <w:t>55</w:t>
        </w:r>
      </w:hyperlink>
    </w:p>
    <w:p w:rsidR="00A40F92" w:rsidRDefault="005810B5" w:rsidP="00A40F92">
      <w:pPr>
        <w:pStyle w:val="32"/>
        <w:tabs>
          <w:tab w:val="right" w:leader="dot" w:pos="9637"/>
        </w:tabs>
      </w:pPr>
      <w:hyperlink w:anchor="__RefHeading__72_1844570457" w:history="1">
        <w:r w:rsidR="00A40F92">
          <w:rPr>
            <w:rStyle w:val="a3"/>
          </w:rPr>
          <w:t>5.7.1Расчет необходимого количества спецавтотранспорта для вывоза бытовых отходов  от населения и объектов инфраструктуры на  первую очередь и расчетный срок</w:t>
        </w:r>
        <w:r w:rsidR="00A40F92">
          <w:rPr>
            <w:rStyle w:val="a3"/>
          </w:rPr>
          <w:tab/>
          <w:t>56</w:t>
        </w:r>
      </w:hyperlink>
    </w:p>
    <w:p w:rsidR="00A40F92" w:rsidRDefault="005810B5" w:rsidP="00A40F92">
      <w:pPr>
        <w:pStyle w:val="13"/>
        <w:tabs>
          <w:tab w:val="right" w:leader="dot" w:pos="9637"/>
        </w:tabs>
      </w:pPr>
      <w:hyperlink w:anchor="__RefHeading__74_1844570457" w:history="1">
        <w:r w:rsidR="00A40F92">
          <w:rPr>
            <w:rStyle w:val="a3"/>
          </w:rPr>
          <w:t>6.Санитарная уборка территорий населенных пунктов</w:t>
        </w:r>
        <w:r w:rsidR="00A40F92">
          <w:rPr>
            <w:rStyle w:val="a3"/>
          </w:rPr>
          <w:tab/>
          <w:t>60</w:t>
        </w:r>
      </w:hyperlink>
    </w:p>
    <w:p w:rsidR="00A40F92" w:rsidRDefault="005810B5" w:rsidP="00A40F92">
      <w:pPr>
        <w:pStyle w:val="24"/>
        <w:tabs>
          <w:tab w:val="right" w:leader="dot" w:pos="9637"/>
        </w:tabs>
      </w:pPr>
      <w:hyperlink w:anchor="__RefHeading__76_1844570457" w:history="1">
        <w:r w:rsidR="00A40F92">
          <w:rPr>
            <w:rStyle w:val="a3"/>
          </w:rPr>
          <w:t>6.1Летняя уборка территории</w:t>
        </w:r>
        <w:r w:rsidR="00A40F92">
          <w:rPr>
            <w:rStyle w:val="a3"/>
          </w:rPr>
          <w:tab/>
          <w:t>60</w:t>
        </w:r>
      </w:hyperlink>
    </w:p>
    <w:p w:rsidR="00A40F92" w:rsidRDefault="005810B5" w:rsidP="00A40F92">
      <w:pPr>
        <w:pStyle w:val="32"/>
        <w:tabs>
          <w:tab w:val="right" w:leader="dot" w:pos="9637"/>
        </w:tabs>
      </w:pPr>
      <w:hyperlink w:anchor="__RefHeading__78_1844570457" w:history="1">
        <w:r w:rsidR="00A40F92">
          <w:rPr>
            <w:rStyle w:val="a3"/>
          </w:rPr>
          <w:t>6.1.1Подметание дорожных покрытий</w:t>
        </w:r>
        <w:r w:rsidR="00A40F92">
          <w:rPr>
            <w:rStyle w:val="a3"/>
          </w:rPr>
          <w:tab/>
          <w:t>61</w:t>
        </w:r>
      </w:hyperlink>
    </w:p>
    <w:p w:rsidR="00A40F92" w:rsidRDefault="005810B5" w:rsidP="00A40F92">
      <w:pPr>
        <w:pStyle w:val="32"/>
        <w:tabs>
          <w:tab w:val="right" w:leader="dot" w:pos="9637"/>
        </w:tabs>
      </w:pPr>
      <w:hyperlink w:anchor="__RefHeading__80_1844570457" w:history="1">
        <w:r w:rsidR="00A40F92">
          <w:rPr>
            <w:rStyle w:val="a3"/>
          </w:rPr>
          <w:t>6.1.1Поливка</w:t>
        </w:r>
        <w:r w:rsidR="00A40F92">
          <w:rPr>
            <w:rStyle w:val="a3"/>
          </w:rPr>
          <w:tab/>
          <w:t>65</w:t>
        </w:r>
      </w:hyperlink>
    </w:p>
    <w:p w:rsidR="00A40F92" w:rsidRDefault="005810B5" w:rsidP="00A40F92">
      <w:pPr>
        <w:pStyle w:val="24"/>
        <w:tabs>
          <w:tab w:val="right" w:leader="dot" w:pos="9637"/>
        </w:tabs>
      </w:pPr>
      <w:hyperlink w:anchor="__RefHeading__82_1844570457" w:history="1">
        <w:r w:rsidR="00A40F92">
          <w:rPr>
            <w:rStyle w:val="a3"/>
          </w:rPr>
          <w:t>6.2Зимняя уборка территории</w:t>
        </w:r>
        <w:r w:rsidR="00A40F92">
          <w:rPr>
            <w:rStyle w:val="a3"/>
          </w:rPr>
          <w:tab/>
          <w:t>66</w:t>
        </w:r>
      </w:hyperlink>
    </w:p>
    <w:p w:rsidR="00A40F92" w:rsidRDefault="005810B5" w:rsidP="00A40F92">
      <w:pPr>
        <w:pStyle w:val="32"/>
        <w:tabs>
          <w:tab w:val="right" w:leader="dot" w:pos="9637"/>
        </w:tabs>
      </w:pPr>
      <w:hyperlink w:anchor="__RefHeading__84_1844570457" w:history="1">
        <w:r w:rsidR="00A40F92">
          <w:rPr>
            <w:rStyle w:val="a3"/>
          </w:rPr>
          <w:t>Обработка дорожных покрытий противогололедными веществами</w:t>
        </w:r>
        <w:r w:rsidR="00A40F92">
          <w:rPr>
            <w:rStyle w:val="a3"/>
          </w:rPr>
          <w:tab/>
          <w:t>71</w:t>
        </w:r>
      </w:hyperlink>
    </w:p>
    <w:p w:rsidR="00A40F92" w:rsidRDefault="005810B5" w:rsidP="00A40F92">
      <w:pPr>
        <w:pStyle w:val="32"/>
        <w:tabs>
          <w:tab w:val="right" w:leader="dot" w:pos="9637"/>
        </w:tabs>
      </w:pPr>
      <w:hyperlink w:anchor="__RefHeading__86_1844570457" w:history="1">
        <w:r w:rsidR="00A40F92">
          <w:rPr>
            <w:rStyle w:val="a3"/>
          </w:rPr>
          <w:t>6.2.1Сгребание и подметание снега</w:t>
        </w:r>
        <w:r w:rsidR="00A40F92">
          <w:rPr>
            <w:rStyle w:val="a3"/>
          </w:rPr>
          <w:tab/>
          <w:t>73</w:t>
        </w:r>
      </w:hyperlink>
    </w:p>
    <w:p w:rsidR="00A40F92" w:rsidRDefault="005810B5" w:rsidP="00A40F92">
      <w:pPr>
        <w:pStyle w:val="32"/>
        <w:tabs>
          <w:tab w:val="right" w:leader="dot" w:pos="9637"/>
        </w:tabs>
      </w:pPr>
      <w:hyperlink w:anchor="__RefHeading__88_1844570457" w:history="1">
        <w:r w:rsidR="00A40F92">
          <w:rPr>
            <w:rStyle w:val="a3"/>
          </w:rPr>
          <w:t>6.2.2Удаление уплотненного снега и льда</w:t>
        </w:r>
        <w:r w:rsidR="00A40F92">
          <w:rPr>
            <w:rStyle w:val="a3"/>
          </w:rPr>
          <w:tab/>
          <w:t>76</w:t>
        </w:r>
      </w:hyperlink>
    </w:p>
    <w:p w:rsidR="00A40F92" w:rsidRDefault="005810B5" w:rsidP="00A40F92">
      <w:pPr>
        <w:pStyle w:val="32"/>
        <w:tabs>
          <w:tab w:val="right" w:leader="dot" w:pos="9637"/>
        </w:tabs>
      </w:pPr>
      <w:hyperlink w:anchor="__RefHeading__90_1844570457" w:history="1">
        <w:r w:rsidR="00A40F92">
          <w:rPr>
            <w:rStyle w:val="a3"/>
          </w:rPr>
          <w:t>6.2.3Удаление снега и скола</w:t>
        </w:r>
        <w:r w:rsidR="00A40F92">
          <w:rPr>
            <w:rStyle w:val="a3"/>
          </w:rPr>
          <w:tab/>
          <w:t>77</w:t>
        </w:r>
      </w:hyperlink>
    </w:p>
    <w:p w:rsidR="00A40F92" w:rsidRDefault="005810B5" w:rsidP="00A40F92">
      <w:pPr>
        <w:pStyle w:val="32"/>
        <w:tabs>
          <w:tab w:val="right" w:leader="dot" w:pos="9637"/>
        </w:tabs>
      </w:pPr>
      <w:hyperlink w:anchor="__RefHeading__92_1844570457" w:history="1">
        <w:r w:rsidR="00A40F92">
          <w:rPr>
            <w:rStyle w:val="a3"/>
          </w:rPr>
          <w:t>6.2.4Борьба с гололедом</w:t>
        </w:r>
        <w:r w:rsidR="00A40F92">
          <w:rPr>
            <w:rStyle w:val="a3"/>
          </w:rPr>
          <w:tab/>
          <w:t>79</w:t>
        </w:r>
      </w:hyperlink>
    </w:p>
    <w:p w:rsidR="00A40F92" w:rsidRDefault="005810B5" w:rsidP="00A40F92">
      <w:pPr>
        <w:pStyle w:val="13"/>
        <w:tabs>
          <w:tab w:val="right" w:leader="dot" w:pos="9637"/>
        </w:tabs>
      </w:pPr>
      <w:hyperlink w:anchor="__RefHeading__94_1844570457" w:history="1">
        <w:r w:rsidR="00A40F92">
          <w:rPr>
            <w:rStyle w:val="a3"/>
          </w:rPr>
          <w:t>Приложение 1</w:t>
        </w:r>
        <w:r w:rsidR="00A40F92">
          <w:rPr>
            <w:rStyle w:val="a3"/>
          </w:rPr>
          <w:tab/>
          <w:t>84</w:t>
        </w:r>
      </w:hyperlink>
    </w:p>
    <w:p w:rsidR="00A40F92" w:rsidRDefault="005810B5" w:rsidP="00A40F92">
      <w:pPr>
        <w:pStyle w:val="13"/>
        <w:tabs>
          <w:tab w:val="right" w:leader="dot" w:pos="9637"/>
        </w:tabs>
        <w:sectPr w:rsidR="00A40F92">
          <w:type w:val="continuous"/>
          <w:pgSz w:w="11906" w:h="16838"/>
          <w:pgMar w:top="1134" w:right="1418" w:bottom="1134" w:left="851" w:header="720" w:footer="720" w:gutter="0"/>
          <w:cols w:space="720"/>
          <w:docGrid w:linePitch="360"/>
        </w:sectPr>
      </w:pPr>
      <w:hyperlink w:anchor="__RefHeading__96_1844570457" w:history="1">
        <w:r w:rsidR="00A40F92">
          <w:rPr>
            <w:rStyle w:val="a3"/>
          </w:rPr>
          <w:t>Приложение 2</w:t>
        </w:r>
        <w:r w:rsidR="00A40F92">
          <w:rPr>
            <w:rStyle w:val="a3"/>
          </w:rPr>
          <w:tab/>
          <w:t>88</w:t>
        </w:r>
      </w:hyperlink>
      <w:r>
        <w:fldChar w:fldCharType="end"/>
      </w:r>
    </w:p>
    <w:p w:rsidR="00A40F92" w:rsidRDefault="00A40F92" w:rsidP="00A40F92">
      <w:pPr>
        <w:tabs>
          <w:tab w:val="right" w:leader="dot" w:pos="9627"/>
        </w:tabs>
      </w:pPr>
    </w:p>
    <w:p w:rsidR="00A40F92" w:rsidRDefault="00A40F92" w:rsidP="00A40F92">
      <w:pPr>
        <w:pStyle w:val="0"/>
        <w:pageBreakBefore/>
      </w:pPr>
    </w:p>
    <w:p w:rsidR="00A40F92" w:rsidRDefault="00A40F92" w:rsidP="00A40F92">
      <w:pPr>
        <w:pStyle w:val="0"/>
      </w:pPr>
      <w:bookmarkStart w:id="1" w:name="__RefHeading__24_1844570457"/>
      <w:bookmarkEnd w:id="1"/>
      <w:r>
        <w:t xml:space="preserve"> Термины и определения</w:t>
      </w:r>
    </w:p>
    <w:p w:rsidR="00A40F92" w:rsidRDefault="00A40F92" w:rsidP="00A40F92">
      <w:pPr>
        <w:pStyle w:val="af"/>
      </w:pPr>
      <w:r>
        <w:rPr>
          <w:b/>
        </w:rPr>
        <w:t>Благоустроенные домовладения</w:t>
      </w:r>
      <w:r>
        <w:t xml:space="preserve"> – домовладения с газом, центральным отоплением,  водопроводом и канализацией.</w:t>
      </w:r>
    </w:p>
    <w:p w:rsidR="00A40F92" w:rsidRDefault="00A40F92" w:rsidP="00A40F92">
      <w:pPr>
        <w:pStyle w:val="af"/>
        <w:rPr>
          <w:rFonts w:eastAsia="Calibri"/>
        </w:rPr>
      </w:pPr>
      <w:r>
        <w:rPr>
          <w:rFonts w:eastAsia="Calibri"/>
          <w:b/>
        </w:rPr>
        <w:t>Вид отходов</w:t>
      </w:r>
      <w:r>
        <w:rPr>
          <w:rFonts w:eastAsia="Calibri"/>
        </w:rPr>
        <w:t xml:space="preserve"> - совокупность отходов, которые имеют общие признаки в соответствии с системой классификации отходов.</w:t>
      </w:r>
    </w:p>
    <w:p w:rsidR="00A40F92" w:rsidRDefault="00A40F92" w:rsidP="00A40F92">
      <w:pPr>
        <w:pStyle w:val="af"/>
        <w:rPr>
          <w:rFonts w:eastAsia="Calibri"/>
        </w:rPr>
      </w:pPr>
      <w:r>
        <w:rPr>
          <w:b/>
        </w:rPr>
        <w:t>Вторичные ресурсы</w:t>
      </w:r>
      <w:r>
        <w:t xml:space="preserve"> – </w:t>
      </w:r>
      <w:r>
        <w:rPr>
          <w:rFonts w:eastAsia="Calibri"/>
        </w:rPr>
        <w:t>материальные накопления сырья, веществ, материалов и продукции, образованные во всех видах производства и потребления, которые не могут быть использованы по прямому назначению, но потенциально пригодные для повторного использования в народном хозяйстве для получения сырья, изделий и/или энергии.</w:t>
      </w:r>
    </w:p>
    <w:p w:rsidR="00A40F92" w:rsidRDefault="00A40F92" w:rsidP="00A40F92">
      <w:pPr>
        <w:pStyle w:val="af"/>
      </w:pPr>
      <w:r>
        <w:rPr>
          <w:b/>
        </w:rPr>
        <w:t>Вторичные материальные ресурсы (ВМР)</w:t>
      </w:r>
      <w:r>
        <w:t xml:space="preserve"> – отходы производства и потребления, образующихся в народном хозяйстве, для которых существует возможность повторного использования непосредственно или после дополнительной обработки.</w:t>
      </w:r>
    </w:p>
    <w:p w:rsidR="00A40F92" w:rsidRDefault="00A40F92" w:rsidP="00A40F92">
      <w:pPr>
        <w:pStyle w:val="af"/>
      </w:pPr>
      <w:r>
        <w:rPr>
          <w:b/>
        </w:rPr>
        <w:t>Жидкие бытовые отходы (ЖБО)</w:t>
      </w:r>
      <w:r>
        <w:t xml:space="preserve"> - нечистоты, собираемые в неканализованных домовладениях.</w:t>
      </w:r>
    </w:p>
    <w:p w:rsidR="00A40F92" w:rsidRDefault="00A40F92" w:rsidP="00A40F92">
      <w:pPr>
        <w:pStyle w:val="af"/>
      </w:pPr>
      <w:r>
        <w:rPr>
          <w:b/>
        </w:rPr>
        <w:t>Загрязняющее вещество</w:t>
      </w:r>
      <w:r>
        <w:t xml:space="preserve"> – вещество или смесь веществ, количество и (или) концентрация которых превышает установленные для химических веществ, в том числе радиоактивных, иных веществ и микроорганизмов нормативы и оказывает негативное воздействие на окружающую среду.</w:t>
      </w:r>
    </w:p>
    <w:p w:rsidR="00A40F92" w:rsidRDefault="00A40F92" w:rsidP="00A40F92">
      <w:pPr>
        <w:pStyle w:val="af"/>
      </w:pPr>
      <w:r>
        <w:rPr>
          <w:b/>
        </w:rPr>
        <w:t>Захоронение отходов</w:t>
      </w:r>
      <w:r>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rsidR="00A40F92" w:rsidRDefault="00A40F92" w:rsidP="00A40F92">
      <w:pPr>
        <w:pStyle w:val="af"/>
        <w:rPr>
          <w:rFonts w:eastAsia="Calibri"/>
        </w:rPr>
      </w:pPr>
      <w:r>
        <w:rPr>
          <w:rFonts w:eastAsia="Calibri"/>
          <w:b/>
        </w:rPr>
        <w:t>Использование отходов</w:t>
      </w:r>
      <w:r>
        <w:rPr>
          <w:rFonts w:eastAsia="Calibri"/>
        </w:rPr>
        <w:t xml:space="preserve"> - применение отходов для производства товаров (продукции), выполнения работ, оказания услуг или для получения энергии.</w:t>
      </w:r>
    </w:p>
    <w:p w:rsidR="00A40F92" w:rsidRDefault="00A40F92" w:rsidP="00A40F92">
      <w:pPr>
        <w:pStyle w:val="af"/>
      </w:pPr>
      <w:r>
        <w:rPr>
          <w:b/>
        </w:rPr>
        <w:t>Использование отработанных ртутьсодержащих ламп</w:t>
      </w:r>
      <w:r>
        <w:t xml:space="preserve"> - применение отработанных ртутьсодержащих ламп для производства товаров (продукции), выполнения работ, оказания услуг или получения энергии;</w:t>
      </w:r>
    </w:p>
    <w:p w:rsidR="00A40F92" w:rsidRDefault="00A40F92" w:rsidP="00A40F92">
      <w:pPr>
        <w:pStyle w:val="af"/>
      </w:pPr>
      <w:r>
        <w:rPr>
          <w:b/>
        </w:rPr>
        <w:t>Крупногабаритные отходы (КГО)</w:t>
      </w:r>
      <w:r>
        <w:t xml:space="preserve"> – отходы, по габаритам не помещающиеся в стандартные контейнеры вместимостью 0,75 м</w:t>
      </w:r>
      <w:r>
        <w:rPr>
          <w:vertAlign w:val="superscript"/>
        </w:rPr>
        <w:t>3</w:t>
      </w:r>
      <w:r>
        <w:t>.</w:t>
      </w:r>
    </w:p>
    <w:p w:rsidR="00A40F92" w:rsidRDefault="00A40F92" w:rsidP="00A40F92">
      <w:pPr>
        <w:pStyle w:val="af"/>
      </w:pPr>
      <w:r>
        <w:rPr>
          <w:b/>
        </w:rPr>
        <w:lastRenderedPageBreak/>
        <w:t>Мощность полигона</w:t>
      </w:r>
      <w:r>
        <w:t xml:space="preserve"> – количество отходов которое может быть принято на полигон в течении года в соответствии с проектными данными.</w:t>
      </w:r>
    </w:p>
    <w:p w:rsidR="00A40F92" w:rsidRDefault="00A40F92" w:rsidP="00A40F92">
      <w:pPr>
        <w:pStyle w:val="af"/>
        <w:rPr>
          <w:rFonts w:eastAsia="Calibri"/>
        </w:rPr>
      </w:pPr>
      <w:r>
        <w:rPr>
          <w:rFonts w:eastAsia="Calibri"/>
          <w:b/>
        </w:rPr>
        <w:t>Накопление отходов</w:t>
      </w:r>
      <w:r>
        <w:rPr>
          <w:rFonts w:eastAsia="Calibri"/>
        </w:rPr>
        <w:t xml:space="preserve"> - временное складирование отходов (на срок не более чем шесть месяцев) в местах (на площадках), обустроенных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в целях их дальнейшего использования, обезвреживания, размещения, транспортирования.</w:t>
      </w:r>
    </w:p>
    <w:p w:rsidR="00A40F92" w:rsidRDefault="00A40F92" w:rsidP="00A40F92">
      <w:pPr>
        <w:pStyle w:val="af"/>
      </w:pPr>
      <w:r>
        <w:rPr>
          <w:b/>
        </w:rPr>
        <w:t>Неблагоустроенные домовладения</w:t>
      </w:r>
      <w:r>
        <w:t xml:space="preserve"> - домовладения с местным отоплением на твердом топливе, без канализации.</w:t>
      </w:r>
    </w:p>
    <w:p w:rsidR="00A40F92" w:rsidRDefault="00A40F92" w:rsidP="00A40F92">
      <w:pPr>
        <w:pStyle w:val="af"/>
      </w:pPr>
      <w:r>
        <w:rPr>
          <w:b/>
        </w:rPr>
        <w:t>Несанкционированные свалки отходов</w:t>
      </w:r>
      <w:r>
        <w:t xml:space="preserve"> – территории, используемые, но не предназначенные для размещения на них отходов.</w:t>
      </w:r>
    </w:p>
    <w:p w:rsidR="00A40F92" w:rsidRDefault="00A40F92" w:rsidP="00A40F92">
      <w:pPr>
        <w:pStyle w:val="af"/>
      </w:pPr>
      <w:r>
        <w:rPr>
          <w:b/>
        </w:rPr>
        <w:t>Норматив образования отходов</w:t>
      </w:r>
      <w:r>
        <w:t xml:space="preserve"> – экономический или технический показатель, предусмотренный проектом или иным документом, значение которого ограничивает количество отходов конкретного вида, образующихся в определенном месте при указываемых условиях в течение установленного интервала времени.</w:t>
      </w:r>
    </w:p>
    <w:p w:rsidR="00A40F92" w:rsidRDefault="00A40F92" w:rsidP="00A40F92">
      <w:pPr>
        <w:pStyle w:val="af"/>
      </w:pPr>
      <w:r>
        <w:rPr>
          <w:b/>
        </w:rPr>
        <w:t>Обезвреживание отходов</w:t>
      </w:r>
      <w:r>
        <w:t xml:space="preserve"> – обработка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природную среду.</w:t>
      </w:r>
    </w:p>
    <w:p w:rsidR="00A40F92" w:rsidRDefault="00A40F92" w:rsidP="00A40F92">
      <w:pPr>
        <w:pStyle w:val="af"/>
      </w:pPr>
      <w:r>
        <w:rPr>
          <w:b/>
        </w:rPr>
        <w:t>Обращение с отходами</w:t>
      </w:r>
      <w:r>
        <w:t xml:space="preserve"> – </w:t>
      </w:r>
      <w:r>
        <w:rPr>
          <w:rFonts w:eastAsia="Calibri"/>
        </w:rPr>
        <w:t>деятельность по сбору, накоплению, использованию, обезвреживанию, транспортированию, размещению отходов</w:t>
      </w:r>
      <w:r>
        <w:t>.</w:t>
      </w:r>
    </w:p>
    <w:p w:rsidR="00A40F92" w:rsidRDefault="00A40F92" w:rsidP="00A40F92">
      <w:pPr>
        <w:pStyle w:val="af"/>
        <w:rPr>
          <w:rFonts w:eastAsia="Calibri"/>
        </w:rPr>
      </w:pPr>
      <w:r>
        <w:rPr>
          <w:rFonts w:eastAsia="Calibri"/>
          <w:b/>
        </w:rPr>
        <w:t>Объект размещения отходов</w:t>
      </w:r>
      <w:r>
        <w:rPr>
          <w:rFonts w:eastAsia="Calibri"/>
        </w:rPr>
        <w:t xml:space="preserve"> - специально оборудованное сооружение, предназначенное для размещения отходов (полигон, шламохранилище, хвостохранилище, отвал горных пород и другое).</w:t>
      </w:r>
    </w:p>
    <w:p w:rsidR="00A40F92" w:rsidRDefault="00A40F92" w:rsidP="00A40F92">
      <w:pPr>
        <w:pStyle w:val="af"/>
      </w:pPr>
      <w:r>
        <w:rPr>
          <w:b/>
        </w:rPr>
        <w:t>Отработанные ртутьсодержащие лампы</w:t>
      </w:r>
      <w:r>
        <w:t xml:space="preserve"> - ртутьсодержащие отходы, представляющие собой выведенные из эксплуатации и подлежащие утилизации осветительные устройства и электрические лампы с ртутным заполнением и содержанием ртути не менее 0,01 процента;</w:t>
      </w:r>
    </w:p>
    <w:p w:rsidR="00A40F92" w:rsidRDefault="00A40F92" w:rsidP="00A40F92">
      <w:pPr>
        <w:pStyle w:val="af"/>
      </w:pPr>
      <w:r>
        <w:rPr>
          <w:b/>
        </w:rPr>
        <w:t xml:space="preserve">Отходы </w:t>
      </w:r>
      <w:r>
        <w:rPr>
          <w:rFonts w:eastAsia="Calibri"/>
          <w:b/>
        </w:rPr>
        <w:t xml:space="preserve">производства и потребления </w:t>
      </w:r>
      <w:r>
        <w:rPr>
          <w:rFonts w:eastAsia="Calibri"/>
        </w:rPr>
        <w:t xml:space="preserve">- остатки сырья, материалов, полуфабрикатов, иных изделий или продуктов, которые образовались в процессе </w:t>
      </w:r>
      <w:r>
        <w:rPr>
          <w:rFonts w:eastAsia="Calibri"/>
        </w:rPr>
        <w:lastRenderedPageBreak/>
        <w:t>производства или потребления, а также товары (продукция), утратившие свои потребительские свойства</w:t>
      </w:r>
      <w:r>
        <w:t>.</w:t>
      </w:r>
    </w:p>
    <w:p w:rsidR="00A40F92" w:rsidRDefault="00A40F92" w:rsidP="00A40F92">
      <w:pPr>
        <w:pStyle w:val="af"/>
      </w:pPr>
      <w:r>
        <w:rPr>
          <w:b/>
        </w:rPr>
        <w:t>Охрана окружающей среды (при утилизации отходов)</w:t>
      </w:r>
      <w:r>
        <w:t xml:space="preserve"> – система государственных, ведомственных и общественных мер, обеспечивающих отсутствие или сведение к минимуму риска нанесения ущерба окружающей среде и здоровью персонала, населения, проживающего в опасной близости к производству, где осуществляются процессы утилизации отходов.</w:t>
      </w:r>
    </w:p>
    <w:p w:rsidR="00A40F92" w:rsidRDefault="00A40F92" w:rsidP="00A40F92">
      <w:pPr>
        <w:pStyle w:val="af"/>
      </w:pPr>
      <w:r>
        <w:rPr>
          <w:b/>
        </w:rPr>
        <w:t>Переработка отходов</w:t>
      </w:r>
      <w:r>
        <w:t xml:space="preserve"> –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сырья, энергии, изделий и материалов.</w:t>
      </w:r>
    </w:p>
    <w:p w:rsidR="00A40F92" w:rsidRDefault="00A40F92" w:rsidP="00A40F92">
      <w:pPr>
        <w:pStyle w:val="af"/>
      </w:pPr>
      <w:r>
        <w:rPr>
          <w:b/>
        </w:rPr>
        <w:t>Пищевые отходы</w:t>
      </w:r>
      <w:r>
        <w:t xml:space="preserve"> – продукты питания, утратившие полностью или частично свои первоначальные потребительские свойства в процессах их производства, переработки, употребления или хранения.</w:t>
      </w:r>
    </w:p>
    <w:p w:rsidR="00A40F92" w:rsidRDefault="00A40F92" w:rsidP="00A40F92">
      <w:pPr>
        <w:pStyle w:val="af"/>
      </w:pPr>
      <w:r>
        <w:rPr>
          <w:b/>
        </w:rPr>
        <w:t xml:space="preserve">Полигоны ТБО </w:t>
      </w:r>
      <w:r>
        <w:t>– комплексы природоохранительных сооружений, предназначенные для складирования, изоляции и обезвреживания ТБО, обеспечивающие защиту от загрязнения атмосферы, почвы, поверхностных и грунтовых вод, препятствующие распространению грызунов, насекомых и болезнетворных микроорганизмов.</w:t>
      </w:r>
    </w:p>
    <w:p w:rsidR="00A40F92" w:rsidRDefault="00A40F92" w:rsidP="00A40F92">
      <w:pPr>
        <w:pStyle w:val="af"/>
      </w:pPr>
      <w:r>
        <w:rPr>
          <w:b/>
        </w:rPr>
        <w:t>Потребители ртутьсодержащих ламп</w:t>
      </w:r>
      <w:r>
        <w:t xml:space="preserve"> - юридические лица или индивидуальные предприниматели, не имеющие лицензии на осуществление деятельности по сбору, использованию, обезвреживанию, транспортированию, размещению отходов I - IV класса опасности, а также физические лица, эксплуатирующие осветительные устройства и электрические лампы с ртутным заполнением;</w:t>
      </w:r>
    </w:p>
    <w:p w:rsidR="00A40F92" w:rsidRDefault="00A40F92" w:rsidP="00A40F92">
      <w:pPr>
        <w:pStyle w:val="af"/>
        <w:rPr>
          <w:rFonts w:eastAsia="Calibri"/>
        </w:rPr>
      </w:pPr>
      <w:r>
        <w:rPr>
          <w:rFonts w:eastAsia="Calibri"/>
          <w:b/>
        </w:rPr>
        <w:t>Раздельный сбор отходов</w:t>
      </w:r>
      <w:r>
        <w:rPr>
          <w:rFonts w:eastAsia="Calibri"/>
        </w:rPr>
        <w:t xml:space="preserve"> - деятельность по сбору, временному хранению отходов (вторичных материальных ресурсов) в соответствии с установленными классами опасности, физическими свойствами и агрегатным состоянием отходов, содержанием в их составе летучих компонентов, особенностями последующего жизненного цикла и существующими технологиями по их переработке, обезвреживанию и уничтожению.</w:t>
      </w:r>
    </w:p>
    <w:p w:rsidR="00A40F92" w:rsidRDefault="00A40F92" w:rsidP="00A40F92">
      <w:pPr>
        <w:pStyle w:val="af"/>
      </w:pPr>
      <w:r>
        <w:rPr>
          <w:b/>
        </w:rPr>
        <w:t>Размещение отходов</w:t>
      </w:r>
      <w:r>
        <w:t xml:space="preserve"> – хранение и захоронение отходов.</w:t>
      </w:r>
    </w:p>
    <w:p w:rsidR="00A40F92" w:rsidRDefault="00A40F92" w:rsidP="00A40F92">
      <w:pPr>
        <w:pStyle w:val="af"/>
      </w:pPr>
      <w:r>
        <w:rPr>
          <w:b/>
        </w:rPr>
        <w:lastRenderedPageBreak/>
        <w:t>Санитарно-защитная зона (СЗЗ)</w:t>
      </w:r>
      <w:r>
        <w:t xml:space="preserve"> – территория между границами промплощадки и территории жилой застройки, ландшафтно-рекреационной зоны, зоны отдыха, курорта, границы которой устанавливаются расчетным образом.</w:t>
      </w:r>
    </w:p>
    <w:p w:rsidR="00A40F92" w:rsidRDefault="00A40F92" w:rsidP="00A40F92">
      <w:pPr>
        <w:pStyle w:val="af"/>
        <w:rPr>
          <w:rFonts w:eastAsia="Calibri"/>
        </w:rPr>
      </w:pPr>
      <w:r>
        <w:rPr>
          <w:b/>
        </w:rPr>
        <w:t>Сбор отходов</w:t>
      </w:r>
      <w:r>
        <w:t xml:space="preserve"> – </w:t>
      </w:r>
      <w:r>
        <w:rPr>
          <w:rFonts w:eastAsia="Calibri"/>
        </w:rPr>
        <w:t>прием или поступление отходов от физических лиц и юридических лиц в целях дальнейшего использования, обезвреживания, транспортирования, размещения таких отходов.</w:t>
      </w:r>
    </w:p>
    <w:p w:rsidR="00A40F92" w:rsidRDefault="00A40F92" w:rsidP="00A40F92">
      <w:pPr>
        <w:pStyle w:val="af"/>
      </w:pPr>
      <w:r>
        <w:rPr>
          <w:b/>
        </w:rPr>
        <w:t>Твердые бытовые отходы (ТБО)</w:t>
      </w:r>
      <w:r>
        <w:t xml:space="preserve"> – отходы, образующиеся в жилых зданиях,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и крупные предметы домашнего обихода.</w:t>
      </w:r>
    </w:p>
    <w:p w:rsidR="00A40F92" w:rsidRDefault="00A40F92" w:rsidP="00A40F92">
      <w:pPr>
        <w:pStyle w:val="af"/>
        <w:rPr>
          <w:rFonts w:eastAsia="Calibri"/>
        </w:rPr>
      </w:pPr>
      <w:r>
        <w:rPr>
          <w:b/>
        </w:rPr>
        <w:t>Транспортирование отходов</w:t>
      </w:r>
      <w:r>
        <w:t xml:space="preserve"> – </w:t>
      </w:r>
      <w:r>
        <w:rPr>
          <w:rFonts w:eastAsia="Calibri"/>
        </w:rPr>
        <w:t>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A40F92" w:rsidRDefault="00A40F92" w:rsidP="00A40F92">
      <w:pPr>
        <w:pStyle w:val="0"/>
        <w:pageBreakBefore/>
      </w:pPr>
      <w:bookmarkStart w:id="2" w:name="__RefHeading__26_1844570457"/>
      <w:bookmarkEnd w:id="2"/>
      <w:r>
        <w:lastRenderedPageBreak/>
        <w:t>Введение</w:t>
      </w:r>
    </w:p>
    <w:p w:rsidR="00A40F92" w:rsidRDefault="00A40F92" w:rsidP="00A40F92">
      <w:pPr>
        <w:pStyle w:val="af"/>
      </w:pPr>
      <w:r>
        <w:t>В соответствии с муниципальным контрактом № 53 от 07.06.2012 г. по заказу Администрации Красносулинского района Ростовской области ОАО «НИИПГрадостроительства» разработал проект «Генеральная схема санитарной очистки</w:t>
      </w:r>
      <w:r>
        <w:rPr>
          <w:b/>
          <w:sz w:val="20"/>
          <w:szCs w:val="20"/>
        </w:rPr>
        <w:t xml:space="preserve"> </w:t>
      </w:r>
      <w:r>
        <w:t xml:space="preserve">территорий населенных пунктов сельских поселений, Горненского и Углеродовского городских поселений Красносулинского района Ростовской области». </w:t>
      </w:r>
    </w:p>
    <w:p w:rsidR="00A40F92" w:rsidRDefault="00A40F92" w:rsidP="00A40F92">
      <w:pPr>
        <w:pStyle w:val="af"/>
      </w:pPr>
      <w:r>
        <w:t>В соответствии с заданием на проектирование генеральная схема очистки разработана для каждого сельского и городского поселения  отдельным проектом.</w:t>
      </w:r>
    </w:p>
    <w:p w:rsidR="00A40F92" w:rsidRDefault="00A40F92" w:rsidP="00A40F92">
      <w:pPr>
        <w:pStyle w:val="af"/>
      </w:pPr>
      <w:r>
        <w:t xml:space="preserve">Проект «Генеральная схема санитарной очистки территории Табунщиковского сельского поселения» разработан на основе соблюдения действующего законодательства и существующей нормативно-технической базы, с применением методик в области проектирования схем санитарной очистки территории, использованием градостроительной документации и актуальных исходных данных, информационного анализа с применением научной и практической базы. </w:t>
      </w:r>
    </w:p>
    <w:p w:rsidR="00A40F92" w:rsidRDefault="00A40F92" w:rsidP="00A40F92">
      <w:pPr>
        <w:pStyle w:val="af"/>
      </w:pPr>
      <w:r>
        <w:t>В генеральной схеме санитарной очистки поселения разработан комплекс мероприятий по совершенствованию и оптимизации муниципальной системы управления отходами в соответствии с полномочиями органов местного самоуправления в области обращения с отходами, с учетом перспективного развития.</w:t>
      </w:r>
    </w:p>
    <w:p w:rsidR="00A40F92" w:rsidRDefault="00A40F92" w:rsidP="00A40F92">
      <w:pPr>
        <w:pStyle w:val="af"/>
      </w:pPr>
      <w:r>
        <w:t>Правовые акты и нормативные документы, на основе которых разработана «Генеральная схема санитарной очистки территорий населенных пунктов Табунщиковского сельского поселения» следующие:</w:t>
      </w:r>
    </w:p>
    <w:p w:rsidR="00A40F92" w:rsidRDefault="00A40F92" w:rsidP="00A40F92">
      <w:pPr>
        <w:pStyle w:val="af2"/>
      </w:pPr>
      <w:r>
        <w:t>Федеральный закон «Об охране окружающей среды»  от 10.01.02 г. № 7-ФЗ (ред. от 27.12.2009 г.);</w:t>
      </w:r>
    </w:p>
    <w:p w:rsidR="00A40F92" w:rsidRDefault="00A40F92" w:rsidP="00A40F92">
      <w:pPr>
        <w:pStyle w:val="af2"/>
      </w:pPr>
      <w:r>
        <w:t>Градостроительный кодекс РФ от 29.12.2004 г. № 190-ФЗ (ред. от 30.12.2008)</w:t>
      </w:r>
    </w:p>
    <w:p w:rsidR="00A40F92" w:rsidRDefault="00A40F92" w:rsidP="00A40F92">
      <w:pPr>
        <w:pStyle w:val="af2"/>
      </w:pPr>
      <w:r>
        <w:t xml:space="preserve">Земельный кодекс РФ от 25.10.01 г. № 136-ФЗ (ред. от 14.03.2009); </w:t>
      </w:r>
    </w:p>
    <w:p w:rsidR="00A40F92" w:rsidRDefault="00A40F92" w:rsidP="00A40F92">
      <w:pPr>
        <w:pStyle w:val="af2"/>
      </w:pPr>
      <w:r>
        <w:t>Водный кодекс РФ от 03.06.2006 г. № 74-ФЗ (ред. от 23.07.2008 г.);</w:t>
      </w:r>
    </w:p>
    <w:p w:rsidR="00A40F92" w:rsidRDefault="00A40F92" w:rsidP="00A40F92">
      <w:pPr>
        <w:pStyle w:val="af2"/>
      </w:pPr>
      <w:r>
        <w:t>Федеральный закон «Об охране атмосферного воздуха» от 04.05.99 г. № 96-ФЗ (ред. от 30.12.2008 г.);</w:t>
      </w:r>
    </w:p>
    <w:p w:rsidR="00A40F92" w:rsidRDefault="00A40F92" w:rsidP="00A40F92">
      <w:pPr>
        <w:pStyle w:val="af2"/>
      </w:pPr>
      <w:r>
        <w:t>Федеральный закон «Об отходах производства и потребления» от 24.06.98 г. № 89-ФЗ (ред. от 08.11.2008 г.);</w:t>
      </w:r>
    </w:p>
    <w:p w:rsidR="00A40F92" w:rsidRDefault="00A40F92" w:rsidP="00A40F92">
      <w:pPr>
        <w:pStyle w:val="af2"/>
      </w:pPr>
      <w:r>
        <w:lastRenderedPageBreak/>
        <w:t>Федеральный закон «О санитарно-эпидемиологическом благополучии населения» от 30.03.99 г. № 52-ФЗ » (ред. от 30.12. 2008 г.);</w:t>
      </w:r>
    </w:p>
    <w:p w:rsidR="00A40F92" w:rsidRDefault="00A40F92" w:rsidP="00A40F92">
      <w:pPr>
        <w:pStyle w:val="af2"/>
      </w:pPr>
      <w:r>
        <w:t>Федеральный закон «Об общих принципах местного самоуправления в Российской Федерации» от 06.10.2003 г. № 131 (ред. от 25.12.2008 г.);</w:t>
      </w:r>
    </w:p>
    <w:p w:rsidR="00A40F92" w:rsidRDefault="00A40F92" w:rsidP="00A40F92">
      <w:pPr>
        <w:pStyle w:val="af2"/>
      </w:pPr>
      <w:r>
        <w:t>Федеральный закон от 25.06.2012 г. № 93-ФЗ "О внесении изменений в отдельные законодательные акты Российской Федерации по вопросам государственного контроля (надзора) и муниципального контроля;</w:t>
      </w:r>
    </w:p>
    <w:p w:rsidR="00A40F92" w:rsidRDefault="00A40F92" w:rsidP="00A40F92">
      <w:pPr>
        <w:pStyle w:val="af2"/>
      </w:pPr>
      <w:r>
        <w:t>МДС 13-8.2000 «Концепция обращения с твердыми бытовыми отходами в Российской Федерации» Утверждена постановлением коллегии Госстроя России от 22. 12.1999г. № 17.</w:t>
      </w:r>
    </w:p>
    <w:p w:rsidR="00A40F92" w:rsidRDefault="00A40F92" w:rsidP="00A40F92">
      <w:pPr>
        <w:pStyle w:val="af2"/>
      </w:pPr>
      <w:r>
        <w:t>Постановление Администрации Ростовской области от 01.11.2010 № 277 «Об утверждении областной долгосрочной целевой программы «Модернизация объектов коммунальной инфраструктуры Ростовской области на 2011-2013 годы»;</w:t>
      </w:r>
    </w:p>
    <w:p w:rsidR="00A40F92" w:rsidRDefault="00A40F92" w:rsidP="00A40F92">
      <w:pPr>
        <w:pStyle w:val="af2"/>
      </w:pPr>
      <w:r>
        <w:t>Постановление Администрации Ростовской области от 13.04.2010 № 218 «О порядке ведения регионального кадастра отходов производства и потребления Ростовской области»;</w:t>
      </w:r>
    </w:p>
    <w:p w:rsidR="00A40F92" w:rsidRDefault="00A40F92" w:rsidP="00A40F92">
      <w:pPr>
        <w:pStyle w:val="af2"/>
      </w:pPr>
      <w:r>
        <w:t>Постановление Администрации Ростовской области от 25.08.2010 № 143 «Об утверждении областной долгосрочной целевой программы «Охрана окружающей среды и рациональное природопользование в Ростовской области на 2011-2015 годы»;</w:t>
      </w:r>
    </w:p>
    <w:p w:rsidR="00A40F92" w:rsidRDefault="00A40F92" w:rsidP="00A40F92">
      <w:pPr>
        <w:pStyle w:val="af2"/>
      </w:pPr>
      <w:r>
        <w:t xml:space="preserve">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w:t>
      </w:r>
      <w:r>
        <w:rPr>
          <w:lang w:val="en-US"/>
        </w:rPr>
        <w:t>N</w:t>
      </w:r>
      <w:r>
        <w:t xml:space="preserve"> 820);</w:t>
      </w:r>
    </w:p>
    <w:p w:rsidR="00A40F92" w:rsidRDefault="00A40F92" w:rsidP="00A40F92">
      <w:pPr>
        <w:pStyle w:val="af2"/>
      </w:pPr>
      <w:r>
        <w:t>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A40F92" w:rsidRDefault="00A40F92" w:rsidP="00A40F92">
      <w:pPr>
        <w:pStyle w:val="af2"/>
      </w:pPr>
      <w:r>
        <w:t>СНиП 11-04-2003 «Инструкция о порядке разработки, согласования, экспертизы и утверждения градостроительной документации»;</w:t>
      </w:r>
    </w:p>
    <w:p w:rsidR="00A40F92" w:rsidRDefault="00A40F92" w:rsidP="00A40F92">
      <w:pPr>
        <w:pStyle w:val="af2"/>
      </w:pPr>
      <w:r>
        <w:t>СанПиН 42-128-4690-88 «Санитарные правила содержания территорий населенных мест»;</w:t>
      </w:r>
    </w:p>
    <w:p w:rsidR="00A40F92" w:rsidRDefault="00A40F92" w:rsidP="00A40F92">
      <w:pPr>
        <w:pStyle w:val="af2"/>
      </w:pPr>
      <w:r>
        <w:t>МДК 7-01.2003 «Методические рекомендации о порядке разработки генеральных схем очистки территорий населенных пунктов Российской Федерации»;</w:t>
      </w:r>
    </w:p>
    <w:p w:rsidR="00A40F92" w:rsidRDefault="00A40F92" w:rsidP="00A40F92">
      <w:pPr>
        <w:pStyle w:val="af2"/>
      </w:pPr>
      <w:r>
        <w:lastRenderedPageBreak/>
        <w:t>ОДМ 218.5.001-2008 Методические рекомендации по защите и очистке автомобильных дорог от снега (Росавтодор);</w:t>
      </w:r>
    </w:p>
    <w:p w:rsidR="00A40F92" w:rsidRDefault="00A40F92" w:rsidP="00A40F92">
      <w:pPr>
        <w:pStyle w:val="af2"/>
      </w:pPr>
      <w:r>
        <w:t xml:space="preserve">Решение коллегии Администрации Ростовской области от 01.02.2010 № 2 «О проводимых мероприятиях по повышению эффективности деятельности по обращению с отходами производства и потребления на территории Ростовской области». </w:t>
      </w:r>
    </w:p>
    <w:p w:rsidR="00A40F92" w:rsidRDefault="00A40F92" w:rsidP="00A40F92">
      <w:pPr>
        <w:pStyle w:val="af2"/>
      </w:pPr>
      <w:r>
        <w:t>Проект Генерального плана Табунщиковского сельского поселения. Другие нормативные и правовые акты Ростовской области в области градостроительства и природоохранного законодательства.</w:t>
      </w:r>
    </w:p>
    <w:p w:rsidR="00A40F92" w:rsidRDefault="00A40F92" w:rsidP="00A40F92">
      <w:pPr>
        <w:pStyle w:val="af"/>
      </w:pPr>
      <w:r>
        <w:t>Состав и содержание данной работы соответствуют требованиям Градостроительного кодекса Российской Федерации, МДК 7-01.2003 «Методические рекомендации о порядке разработки генеральных схем очистки территорий населенных пунктов Российской Федерации».</w:t>
      </w:r>
    </w:p>
    <w:p w:rsidR="00A40F92" w:rsidRDefault="00A40F92" w:rsidP="00A40F92">
      <w:pPr>
        <w:pStyle w:val="af"/>
      </w:pPr>
      <w:r>
        <w:t>Целью настоящего проекта является определение перспективных направлений и разработка комплекса мероприятий совершенствования системы санитарной очистки и уборки территории населенных пунктов сельских поселений, Горненского и Углеродовского городских поселений Красносулинского района Ростовской области в соответствии с полномочиями органов местного самоуправления в области обращения с отходами.</w:t>
      </w:r>
    </w:p>
    <w:p w:rsidR="00A40F92" w:rsidRDefault="00A40F92" w:rsidP="00A40F92">
      <w:pPr>
        <w:pStyle w:val="af"/>
      </w:pPr>
      <w:r>
        <w:t xml:space="preserve">Генеральная схема очистки содержит основную характеристику существующего состояния системы санитарной очистки и в основных мероприятиях проработаны и представлены проектные решения и предложения по организации оптимальной системы очистки и уборки территории с перспективой развития поселения. </w:t>
      </w:r>
    </w:p>
    <w:p w:rsidR="00A40F92" w:rsidRDefault="00A40F92" w:rsidP="00A40F92">
      <w:pPr>
        <w:pStyle w:val="af"/>
      </w:pPr>
      <w:r>
        <w:t>Генеральная схема санитарной очистки разработана на первую очередь 2016 год и расчетный срок 2021 год.</w:t>
      </w:r>
    </w:p>
    <w:p w:rsidR="00A40F92" w:rsidRDefault="00A40F92" w:rsidP="00A40F92">
      <w:pPr>
        <w:pStyle w:val="af"/>
      </w:pPr>
      <w:r>
        <w:t>Объектом настоящего проекта является территория 50,6 тыс. м</w:t>
      </w:r>
      <w:r>
        <w:rPr>
          <w:vertAlign w:val="superscript"/>
        </w:rPr>
        <w:t>2</w:t>
      </w:r>
      <w:r>
        <w:t xml:space="preserve"> с численностью населения 2,7 тыс. чел. и перспективой увеличения численности населения до 3,1 тыс. чел.</w:t>
      </w:r>
    </w:p>
    <w:p w:rsidR="00A40F92" w:rsidRDefault="00A40F92" w:rsidP="00A40F92">
      <w:pPr>
        <w:pStyle w:val="af"/>
      </w:pPr>
      <w:r>
        <w:t xml:space="preserve">В процессе разработки генеральной схемы санитарной очистки территории учтена актуальная исходная информация, предоставленная Заказчиком по существующему состоянию системы санитарной очистки и уборки. Проведен анализ существующей системы санитарной очистки и уборки на территории муниципального образования. Совместно с </w:t>
      </w:r>
      <w:r>
        <w:lastRenderedPageBreak/>
        <w:t>заинтересованными службами проведена работа по обследованию существующей системы очистки.</w:t>
      </w:r>
    </w:p>
    <w:p w:rsidR="00A40F92" w:rsidRDefault="00A40F92" w:rsidP="00A40F92">
      <w:pPr>
        <w:pStyle w:val="af"/>
        <w:rPr>
          <w:b/>
        </w:rPr>
      </w:pPr>
      <w:r>
        <w:t>Графические материалы в проекте представлены схемой «Существующие и планируемые объекты и сооружения системы обращения с отходами</w:t>
      </w:r>
      <w:r>
        <w:rPr>
          <w:b/>
        </w:rPr>
        <w:t>».</w:t>
      </w:r>
    </w:p>
    <w:p w:rsidR="00A40F92" w:rsidRDefault="00A40F92" w:rsidP="00A40F92">
      <w:pPr>
        <w:pStyle w:val="af"/>
      </w:pPr>
    </w:p>
    <w:p w:rsidR="00A40F92" w:rsidRDefault="00A40F92" w:rsidP="00A40F92">
      <w:pPr>
        <w:pStyle w:val="14"/>
        <w:pageBreakBefore/>
        <w:numPr>
          <w:ilvl w:val="0"/>
          <w:numId w:val="6"/>
        </w:numPr>
        <w:ind w:left="1491" w:hanging="357"/>
      </w:pPr>
      <w:bookmarkStart w:id="3" w:name="__RefHeading__28_1844570457"/>
      <w:bookmarkEnd w:id="3"/>
      <w:r>
        <w:lastRenderedPageBreak/>
        <w:t xml:space="preserve">Характеристика муниципального образования </w:t>
      </w:r>
    </w:p>
    <w:p w:rsidR="00A40F92" w:rsidRDefault="00A40F92" w:rsidP="00A40F92">
      <w:pPr>
        <w:pStyle w:val="110"/>
        <w:numPr>
          <w:ilvl w:val="1"/>
          <w:numId w:val="6"/>
        </w:numPr>
      </w:pPr>
      <w:bookmarkStart w:id="4" w:name="__RefHeading__30_1844570457"/>
      <w:bookmarkEnd w:id="4"/>
      <w:r>
        <w:t>Общие сведения</w:t>
      </w:r>
    </w:p>
    <w:p w:rsidR="00A40F92" w:rsidRDefault="00A40F92" w:rsidP="00A40F92">
      <w:pPr>
        <w:pStyle w:val="af"/>
      </w:pPr>
      <w:r>
        <w:t xml:space="preserve">Табунщиковское сельское поселение расположено в центральной части Красносулинского района, к юго-востоку от г. Красный Сулин. </w:t>
      </w:r>
    </w:p>
    <w:p w:rsidR="00A40F92" w:rsidRDefault="00A40F92" w:rsidP="00A40F92">
      <w:pPr>
        <w:pStyle w:val="af"/>
      </w:pPr>
      <w:r>
        <w:t xml:space="preserve">Территория </w:t>
      </w:r>
      <w:r>
        <w:rPr>
          <w:bCs/>
          <w:iCs/>
        </w:rPr>
        <w:t>Табунщиковского</w:t>
      </w:r>
      <w:r>
        <w:t xml:space="preserve"> сельского поселения с севера граничит с  территорией Владимировскoго сельского поселения, с востока - с Садковским сельским поселением Красносулинского района, по югу – с Октябрьским районом, с запада – с Пролетарским сельским поселением и Горненским городским поселением.</w:t>
      </w:r>
    </w:p>
    <w:p w:rsidR="00A40F92" w:rsidRDefault="00A40F92" w:rsidP="00A40F92">
      <w:pPr>
        <w:pStyle w:val="af"/>
      </w:pPr>
      <w:r>
        <w:t>В составе Табунщиковского сельского поселения 5 населенных пунктов: с. Табунщиково, х. Гривенный, х. Почтовый, п. Рябиновка, ст. Гривенная. По территории сельского поселения проходит Федеральная железная дорога Ростов-на-Дону – Москва.</w:t>
      </w:r>
    </w:p>
    <w:p w:rsidR="00A40F92" w:rsidRDefault="00A40F92" w:rsidP="00A40F92">
      <w:pPr>
        <w:pStyle w:val="af"/>
      </w:pPr>
      <w:r>
        <w:t>Расстояние от административного центра поселения до райцентра 25 км.</w:t>
      </w:r>
    </w:p>
    <w:p w:rsidR="00A40F92" w:rsidRDefault="00A40F92" w:rsidP="00A40F92">
      <w:pPr>
        <w:pStyle w:val="af"/>
      </w:pPr>
      <w:r>
        <w:t>Гидрографическая сеть представлена балками.</w:t>
      </w:r>
    </w:p>
    <w:p w:rsidR="00A40F92" w:rsidRDefault="00A40F92" w:rsidP="00A40F92">
      <w:pPr>
        <w:pStyle w:val="110"/>
        <w:numPr>
          <w:ilvl w:val="1"/>
          <w:numId w:val="6"/>
        </w:numPr>
      </w:pPr>
      <w:bookmarkStart w:id="5" w:name="__RefHeading__32_1844570457"/>
      <w:bookmarkEnd w:id="5"/>
      <w:r>
        <w:t>Природно-климатические условия</w:t>
      </w:r>
    </w:p>
    <w:p w:rsidR="00A40F92" w:rsidRDefault="00A40F92" w:rsidP="00A40F92">
      <w:pPr>
        <w:pStyle w:val="af"/>
      </w:pPr>
      <w:r>
        <w:t>Территория Табунщиковского сельского поселения входит в состав атлантико-континентальной степной области умеренного климатического пояса. В целом, климат континентальный с жарким и сухим летом, теплой зимой. Основные климатообразующие факторы связаны с проявлением солнечной радиации и аэродинамическими процессами.</w:t>
      </w:r>
    </w:p>
    <w:p w:rsidR="00A40F92" w:rsidRDefault="00A40F92" w:rsidP="00A40F92">
      <w:pPr>
        <w:pStyle w:val="af"/>
      </w:pPr>
      <w:r>
        <w:t>Среднегодовая температура воздуха на территории изменяется довольно равномерно, увеличиваясь от 6,5-6,9°</w:t>
      </w:r>
      <w:r>
        <w:rPr>
          <w:lang w:val="en-US"/>
        </w:rPr>
        <w:t>C</w:t>
      </w:r>
      <w:r>
        <w:t xml:space="preserve"> до 9,2-9,5°</w:t>
      </w:r>
      <w:r>
        <w:rPr>
          <w:lang w:val="en-US"/>
        </w:rPr>
        <w:t>C</w:t>
      </w:r>
      <w:r>
        <w:t>.</w:t>
      </w:r>
    </w:p>
    <w:p w:rsidR="00A40F92" w:rsidRDefault="00A40F92" w:rsidP="00A40F92">
      <w:pPr>
        <w:pStyle w:val="af"/>
      </w:pPr>
      <w:r>
        <w:t>Среднегодовое количество осадков составляет около 422 мм, изменяясь от 320 мм до 522 мм. В целом осадки увеличиваются с северо-востока на юго-запад.</w:t>
      </w:r>
    </w:p>
    <w:p w:rsidR="00A40F92" w:rsidRDefault="00A40F92" w:rsidP="00A40F92">
      <w:pPr>
        <w:pStyle w:val="af"/>
      </w:pPr>
      <w:r>
        <w:t>Высота снежного покрова в среднем составляет 11-12 см.</w:t>
      </w:r>
    </w:p>
    <w:p w:rsidR="00A40F92" w:rsidRDefault="00A40F92" w:rsidP="00A40F92">
      <w:pPr>
        <w:pStyle w:val="af"/>
      </w:pPr>
      <w:r>
        <w:t>Ветровой режим формируется под воздействием широтной циркуляции. В течение года преобладают ветры с восточной составляющей (53%).</w:t>
      </w:r>
    </w:p>
    <w:p w:rsidR="00A40F92" w:rsidRDefault="00A40F92" w:rsidP="00A40F92">
      <w:pPr>
        <w:pStyle w:val="af"/>
      </w:pPr>
      <w:r>
        <w:t xml:space="preserve">Табунщиковское сельское поселение расположено в восточной части донецкого кряжа. В геоморфологическом отношении территория является эрозионно-денудационной </w:t>
      </w:r>
      <w:r>
        <w:lastRenderedPageBreak/>
        <w:t>цокольной платообразной равниной с овражно-балочным расчленением на дислоцированном каменноугольном основании. Основной особенностью геологического строения равнины является неглубокое залегание дислоцированных пород карбона. Преобладает слабое балочное расчленение с незначительным развитием овражной сети.</w:t>
      </w:r>
    </w:p>
    <w:p w:rsidR="00A40F92" w:rsidRDefault="00A40F92" w:rsidP="00A40F92">
      <w:pPr>
        <w:pStyle w:val="af"/>
      </w:pPr>
      <w:r>
        <w:t>Число дней с гололедом от 7 до 13.</w:t>
      </w:r>
    </w:p>
    <w:p w:rsidR="00A40F92" w:rsidRDefault="00A40F92" w:rsidP="00A40F92">
      <w:pPr>
        <w:pStyle w:val="af"/>
      </w:pPr>
      <w:r>
        <w:t xml:space="preserve">Систематизированные данные о состоянии почвенного покрова на территории поселения отсутствуют. </w:t>
      </w:r>
    </w:p>
    <w:p w:rsidR="00A40F92" w:rsidRDefault="00A40F92" w:rsidP="00A40F92">
      <w:pPr>
        <w:pStyle w:val="14"/>
        <w:numPr>
          <w:ilvl w:val="0"/>
          <w:numId w:val="6"/>
        </w:numPr>
        <w:ind w:left="1491" w:hanging="357"/>
      </w:pPr>
      <w:bookmarkStart w:id="6" w:name="__RefHeading__34_1844570457"/>
      <w:bookmarkEnd w:id="6"/>
      <w:r>
        <w:t>Существующее состояние и развитие поселения на перспективу</w:t>
      </w:r>
    </w:p>
    <w:p w:rsidR="00A40F92" w:rsidRDefault="00A40F92" w:rsidP="00A40F92">
      <w:pPr>
        <w:pStyle w:val="af"/>
      </w:pPr>
      <w:r>
        <w:t>На территории поселения в 5-ти населенных пунктах в настоящее время по состоянию на 1.01.2011год проживает 2732 человек, на перспективу планируется увеличение жителей (таблица 1).</w:t>
      </w:r>
    </w:p>
    <w:p w:rsidR="00A40F92" w:rsidRDefault="00A40F92" w:rsidP="00A40F92">
      <w:pPr>
        <w:shd w:val="clear" w:color="auto" w:fill="FFFFFF"/>
        <w:spacing w:line="360" w:lineRule="auto"/>
        <w:ind w:right="23" w:firstLine="851"/>
      </w:pPr>
      <w:r>
        <w:t>Таблица 1 - Распределение численности населения по населённым пунктам</w:t>
      </w:r>
    </w:p>
    <w:tbl>
      <w:tblPr>
        <w:tblW w:w="0" w:type="auto"/>
        <w:tblInd w:w="-5" w:type="dxa"/>
        <w:tblLayout w:type="fixed"/>
        <w:tblLook w:val="0000"/>
      </w:tblPr>
      <w:tblGrid>
        <w:gridCol w:w="5998"/>
        <w:gridCol w:w="1143"/>
        <w:gridCol w:w="1143"/>
        <w:gridCol w:w="1579"/>
      </w:tblGrid>
      <w:tr w:rsidR="00A40F92" w:rsidTr="00CC7477">
        <w:trPr>
          <w:trHeight w:val="278"/>
        </w:trPr>
        <w:tc>
          <w:tcPr>
            <w:tcW w:w="5998"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Наименование муниципального образования</w:t>
            </w:r>
          </w:p>
          <w:p w:rsidR="00A40F92" w:rsidRDefault="00A40F92" w:rsidP="00CC7477">
            <w:pPr>
              <w:pStyle w:val="16"/>
            </w:pPr>
            <w:r>
              <w:t>(с разделением по сельским или городским поселениям и населенным пунктам)</w:t>
            </w:r>
          </w:p>
        </w:tc>
        <w:tc>
          <w:tcPr>
            <w:tcW w:w="3865" w:type="dxa"/>
            <w:gridSpan w:val="3"/>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r>
              <w:t>Численность населения, чел.</w:t>
            </w:r>
          </w:p>
        </w:tc>
      </w:tr>
      <w:tr w:rsidR="00A40F92" w:rsidTr="00CC7477">
        <w:trPr>
          <w:trHeight w:val="277"/>
        </w:trPr>
        <w:tc>
          <w:tcPr>
            <w:tcW w:w="5998" w:type="dxa"/>
            <w:vMerge/>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rPr>
                <w:sz w:val="20"/>
                <w:szCs w:val="20"/>
              </w:rPr>
            </w:pPr>
          </w:p>
        </w:tc>
        <w:tc>
          <w:tcPr>
            <w:tcW w:w="1143"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2011</w:t>
            </w:r>
          </w:p>
        </w:tc>
        <w:tc>
          <w:tcPr>
            <w:tcW w:w="1143"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2016</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r>
              <w:t>2021</w:t>
            </w:r>
          </w:p>
        </w:tc>
      </w:tr>
      <w:tr w:rsidR="00A40F92" w:rsidTr="00CC7477">
        <w:trPr>
          <w:trHeight w:hRule="exact" w:val="284"/>
        </w:trPr>
        <w:tc>
          <w:tcPr>
            <w:tcW w:w="599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Село Табунщиково</w:t>
            </w:r>
          </w:p>
        </w:tc>
        <w:tc>
          <w:tcPr>
            <w:tcW w:w="1143"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2005</w:t>
            </w:r>
          </w:p>
        </w:tc>
        <w:tc>
          <w:tcPr>
            <w:tcW w:w="1143"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2100</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r>
              <w:t>2200</w:t>
            </w:r>
          </w:p>
        </w:tc>
      </w:tr>
      <w:tr w:rsidR="00A40F92" w:rsidTr="00CC7477">
        <w:trPr>
          <w:trHeight w:hRule="exact" w:val="284"/>
        </w:trPr>
        <w:tc>
          <w:tcPr>
            <w:tcW w:w="599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Хутор Гривенный</w:t>
            </w:r>
          </w:p>
        </w:tc>
        <w:tc>
          <w:tcPr>
            <w:tcW w:w="1143"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267</w:t>
            </w:r>
          </w:p>
        </w:tc>
        <w:tc>
          <w:tcPr>
            <w:tcW w:w="1143"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300</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r>
              <w:t>320</w:t>
            </w:r>
          </w:p>
        </w:tc>
      </w:tr>
      <w:tr w:rsidR="00A40F92" w:rsidTr="00CC7477">
        <w:trPr>
          <w:trHeight w:hRule="exact" w:val="284"/>
        </w:trPr>
        <w:tc>
          <w:tcPr>
            <w:tcW w:w="599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Хутор Почтовый</w:t>
            </w:r>
          </w:p>
        </w:tc>
        <w:tc>
          <w:tcPr>
            <w:tcW w:w="1143"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60</w:t>
            </w:r>
          </w:p>
        </w:tc>
        <w:tc>
          <w:tcPr>
            <w:tcW w:w="1143"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65</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r>
              <w:t>70</w:t>
            </w:r>
          </w:p>
        </w:tc>
      </w:tr>
      <w:tr w:rsidR="00A40F92" w:rsidTr="00CC7477">
        <w:trPr>
          <w:trHeight w:hRule="exact" w:val="284"/>
        </w:trPr>
        <w:tc>
          <w:tcPr>
            <w:tcW w:w="599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Станция Гривенная</w:t>
            </w:r>
          </w:p>
        </w:tc>
        <w:tc>
          <w:tcPr>
            <w:tcW w:w="1143"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19</w:t>
            </w:r>
          </w:p>
        </w:tc>
        <w:tc>
          <w:tcPr>
            <w:tcW w:w="1143"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30</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r>
              <w:t>40</w:t>
            </w:r>
          </w:p>
        </w:tc>
      </w:tr>
      <w:tr w:rsidR="00A40F92" w:rsidTr="00CC7477">
        <w:trPr>
          <w:trHeight w:hRule="exact" w:val="284"/>
        </w:trPr>
        <w:tc>
          <w:tcPr>
            <w:tcW w:w="599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Поселок Рябиновка</w:t>
            </w:r>
          </w:p>
        </w:tc>
        <w:tc>
          <w:tcPr>
            <w:tcW w:w="1143"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381</w:t>
            </w:r>
          </w:p>
        </w:tc>
        <w:tc>
          <w:tcPr>
            <w:tcW w:w="1143"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400</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r>
              <w:t>450</w:t>
            </w:r>
          </w:p>
        </w:tc>
      </w:tr>
      <w:tr w:rsidR="00A40F92" w:rsidTr="00CC7477">
        <w:trPr>
          <w:trHeight w:hRule="exact" w:val="284"/>
        </w:trPr>
        <w:tc>
          <w:tcPr>
            <w:tcW w:w="599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ИТОГО</w:t>
            </w:r>
          </w:p>
        </w:tc>
        <w:tc>
          <w:tcPr>
            <w:tcW w:w="1143"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2732</w:t>
            </w:r>
          </w:p>
        </w:tc>
        <w:tc>
          <w:tcPr>
            <w:tcW w:w="1143"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2895</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r>
              <w:t>3080</w:t>
            </w:r>
          </w:p>
        </w:tc>
      </w:tr>
    </w:tbl>
    <w:p w:rsidR="00A40F92" w:rsidRDefault="00A40F92" w:rsidP="00A40F92">
      <w:pPr>
        <w:pStyle w:val="af"/>
      </w:pPr>
      <w:r>
        <w:t xml:space="preserve">Общее количество жилого фонда Табунщиковского сельского поселения – 50,6 тыс. квадратных метров общей площади или 18,6 м2 на 1 жителя. Жилой фонд размещается в основном в индивидуальных жилых домах с приусадебными участками, 62,9 тыс. кв. метров общей площади. В многоквартирных жилых домах размещается 8,0 тыс. кв. метров общей жилой площади. Всего в сельском поселении 673 индивидуальных жилых домов и 161 квартира, следовательно,  в поселении имеется 834 жилых помещения, средняя площадь каждого из них 60,7 квадратных метра. </w:t>
      </w:r>
    </w:p>
    <w:p w:rsidR="00A40F92" w:rsidRDefault="00A40F92" w:rsidP="00A40F92">
      <w:pPr>
        <w:pStyle w:val="af"/>
      </w:pPr>
      <w:r>
        <w:t>В посёлке Рябиновка 3 многоквартирных дома барачного типа, общей площадью 0,7 тыс. кв. метров. Распределение жилищного фонда по населенным пунктам представлено в таблице 2.</w:t>
      </w:r>
    </w:p>
    <w:p w:rsidR="00A40F92" w:rsidRDefault="00A40F92" w:rsidP="00A40F92">
      <w:pPr>
        <w:shd w:val="clear" w:color="auto" w:fill="FFFFFF"/>
        <w:spacing w:line="360" w:lineRule="auto"/>
        <w:ind w:right="6" w:firstLine="851"/>
        <w:rPr>
          <w:color w:val="000000"/>
        </w:rPr>
      </w:pPr>
      <w:r>
        <w:lastRenderedPageBreak/>
        <w:t xml:space="preserve">Таблица 2 - </w:t>
      </w:r>
      <w:r>
        <w:rPr>
          <w:color w:val="000000"/>
        </w:rPr>
        <w:t>Распределение жилищного фонда</w:t>
      </w:r>
    </w:p>
    <w:p w:rsidR="00A40F92" w:rsidRDefault="00A40F92" w:rsidP="00A40F92">
      <w:pPr>
        <w:spacing w:line="360" w:lineRule="auto"/>
        <w:ind w:right="355" w:firstLine="709"/>
        <w:jc w:val="right"/>
      </w:pPr>
    </w:p>
    <w:tbl>
      <w:tblPr>
        <w:tblW w:w="0" w:type="auto"/>
        <w:tblInd w:w="-5" w:type="dxa"/>
        <w:tblLayout w:type="fixed"/>
        <w:tblLook w:val="0000"/>
      </w:tblPr>
      <w:tblGrid>
        <w:gridCol w:w="3705"/>
        <w:gridCol w:w="2451"/>
        <w:gridCol w:w="1971"/>
        <w:gridCol w:w="1736"/>
      </w:tblGrid>
      <w:tr w:rsidR="00A40F92" w:rsidTr="00CC7477">
        <w:tc>
          <w:tcPr>
            <w:tcW w:w="3705"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Населённый пункт</w:t>
            </w:r>
          </w:p>
        </w:tc>
        <w:tc>
          <w:tcPr>
            <w:tcW w:w="2451"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 xml:space="preserve">Общая жилая площадь </w:t>
            </w:r>
          </w:p>
          <w:p w:rsidR="00A40F92" w:rsidRDefault="00A40F92" w:rsidP="00CC7477">
            <w:pPr>
              <w:pStyle w:val="16"/>
            </w:pPr>
            <w:r>
              <w:t>тыс. кв.м</w:t>
            </w:r>
          </w:p>
        </w:tc>
        <w:tc>
          <w:tcPr>
            <w:tcW w:w="1971"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Численность населения человек</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r>
              <w:t>Норма жилой обеспечен-</w:t>
            </w:r>
          </w:p>
          <w:p w:rsidR="00A40F92" w:rsidRDefault="00A40F92" w:rsidP="00CC7477">
            <w:pPr>
              <w:pStyle w:val="16"/>
            </w:pPr>
            <w:r>
              <w:t xml:space="preserve">ности </w:t>
            </w:r>
          </w:p>
          <w:p w:rsidR="00A40F92" w:rsidRDefault="00A40F92" w:rsidP="00CC7477">
            <w:pPr>
              <w:pStyle w:val="16"/>
            </w:pPr>
            <w:r>
              <w:t>кв.м /чел.</w:t>
            </w:r>
          </w:p>
        </w:tc>
      </w:tr>
      <w:tr w:rsidR="00A40F92" w:rsidTr="00CC7477">
        <w:tc>
          <w:tcPr>
            <w:tcW w:w="3705"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1</w:t>
            </w:r>
          </w:p>
        </w:tc>
        <w:tc>
          <w:tcPr>
            <w:tcW w:w="2451"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2</w:t>
            </w:r>
          </w:p>
        </w:tc>
        <w:tc>
          <w:tcPr>
            <w:tcW w:w="1971"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3</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r>
              <w:t>4</w:t>
            </w:r>
          </w:p>
        </w:tc>
      </w:tr>
      <w:tr w:rsidR="00A40F92" w:rsidTr="00CC7477">
        <w:trPr>
          <w:trHeight w:val="291"/>
        </w:trPr>
        <w:tc>
          <w:tcPr>
            <w:tcW w:w="3705"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 xml:space="preserve">Село Табунщиково </w:t>
            </w:r>
          </w:p>
        </w:tc>
        <w:tc>
          <w:tcPr>
            <w:tcW w:w="2451"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37,3</w:t>
            </w:r>
          </w:p>
        </w:tc>
        <w:tc>
          <w:tcPr>
            <w:tcW w:w="1971"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2005</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r>
              <w:t>18,6</w:t>
            </w:r>
          </w:p>
        </w:tc>
      </w:tr>
      <w:tr w:rsidR="00A40F92" w:rsidTr="00CC7477">
        <w:tc>
          <w:tcPr>
            <w:tcW w:w="3705"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хутор Гривенный</w:t>
            </w:r>
          </w:p>
        </w:tc>
        <w:tc>
          <w:tcPr>
            <w:tcW w:w="2451"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4,8</w:t>
            </w:r>
          </w:p>
        </w:tc>
        <w:tc>
          <w:tcPr>
            <w:tcW w:w="1971"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260</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r>
              <w:t>18,6</w:t>
            </w:r>
          </w:p>
        </w:tc>
      </w:tr>
      <w:tr w:rsidR="00A40F92" w:rsidTr="00CC7477">
        <w:tc>
          <w:tcPr>
            <w:tcW w:w="3705"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хутор Почтовый</w:t>
            </w:r>
          </w:p>
        </w:tc>
        <w:tc>
          <w:tcPr>
            <w:tcW w:w="2451"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1,1</w:t>
            </w:r>
          </w:p>
        </w:tc>
        <w:tc>
          <w:tcPr>
            <w:tcW w:w="1971"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61</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r>
              <w:t>18,6</w:t>
            </w:r>
          </w:p>
        </w:tc>
      </w:tr>
      <w:tr w:rsidR="00A40F92" w:rsidTr="00CC7477">
        <w:tc>
          <w:tcPr>
            <w:tcW w:w="3705"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посёлок Рябиновка</w:t>
            </w:r>
          </w:p>
        </w:tc>
        <w:tc>
          <w:tcPr>
            <w:tcW w:w="2451"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7,1</w:t>
            </w:r>
          </w:p>
        </w:tc>
        <w:tc>
          <w:tcPr>
            <w:tcW w:w="1971"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382</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r>
              <w:t>18,6</w:t>
            </w:r>
          </w:p>
        </w:tc>
      </w:tr>
      <w:tr w:rsidR="00A40F92" w:rsidTr="00CC7477">
        <w:tc>
          <w:tcPr>
            <w:tcW w:w="3705"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станция Гривенная</w:t>
            </w:r>
          </w:p>
        </w:tc>
        <w:tc>
          <w:tcPr>
            <w:tcW w:w="2451"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0,3</w:t>
            </w:r>
          </w:p>
        </w:tc>
        <w:tc>
          <w:tcPr>
            <w:tcW w:w="1971"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19</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r>
              <w:t>18,6</w:t>
            </w:r>
          </w:p>
        </w:tc>
      </w:tr>
      <w:tr w:rsidR="00A40F92" w:rsidTr="00CC7477">
        <w:tc>
          <w:tcPr>
            <w:tcW w:w="3705"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Итого</w:t>
            </w:r>
          </w:p>
        </w:tc>
        <w:tc>
          <w:tcPr>
            <w:tcW w:w="2451"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50,6</w:t>
            </w:r>
          </w:p>
        </w:tc>
        <w:tc>
          <w:tcPr>
            <w:tcW w:w="1971"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2727</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r>
              <w:t>18,6</w:t>
            </w:r>
          </w:p>
        </w:tc>
      </w:tr>
    </w:tbl>
    <w:p w:rsidR="00A40F92" w:rsidRDefault="00A40F92" w:rsidP="00A40F92">
      <w:pPr>
        <w:shd w:val="clear" w:color="auto" w:fill="FFFFFF"/>
        <w:spacing w:line="360" w:lineRule="auto"/>
        <w:ind w:right="6" w:firstLine="851"/>
      </w:pPr>
      <w:r>
        <w:t xml:space="preserve"> </w:t>
      </w:r>
    </w:p>
    <w:p w:rsidR="00A40F92" w:rsidRDefault="00A40F92" w:rsidP="00A40F92">
      <w:pPr>
        <w:pStyle w:val="af"/>
      </w:pPr>
      <w:r>
        <w:t xml:space="preserve"> В Табунщиковском сельском поселении в настоящее время работает одна школа в селе Табунщиково. Качественная характеристика школы представлена в таблице 3.</w:t>
      </w:r>
    </w:p>
    <w:p w:rsidR="00A40F92" w:rsidRDefault="00A40F92" w:rsidP="00A40F92">
      <w:pPr>
        <w:pStyle w:val="af"/>
      </w:pPr>
      <w:r>
        <w:t>Таблица 3 – Характеристика МОУ Табунщиковского сельского поселения</w:t>
      </w:r>
    </w:p>
    <w:tbl>
      <w:tblPr>
        <w:tblW w:w="0" w:type="auto"/>
        <w:tblInd w:w="30" w:type="dxa"/>
        <w:tblLayout w:type="fixed"/>
        <w:tblCellMar>
          <w:left w:w="30" w:type="dxa"/>
          <w:right w:w="30" w:type="dxa"/>
        </w:tblCellMar>
        <w:tblLook w:val="0000"/>
      </w:tblPr>
      <w:tblGrid>
        <w:gridCol w:w="2372"/>
        <w:gridCol w:w="1268"/>
        <w:gridCol w:w="1482"/>
        <w:gridCol w:w="1503"/>
        <w:gridCol w:w="1672"/>
        <w:gridCol w:w="1410"/>
      </w:tblGrid>
      <w:tr w:rsidR="00A40F92" w:rsidTr="00CC7477">
        <w:trPr>
          <w:trHeight w:val="1122"/>
        </w:trPr>
        <w:tc>
          <w:tcPr>
            <w:tcW w:w="2372" w:type="dxa"/>
            <w:tcBorders>
              <w:top w:val="single" w:sz="4" w:space="0" w:color="000000"/>
              <w:left w:val="single" w:sz="4" w:space="0" w:color="000000"/>
            </w:tcBorders>
            <w:shd w:val="clear" w:color="auto" w:fill="auto"/>
            <w:vAlign w:val="center"/>
          </w:tcPr>
          <w:p w:rsidR="00A40F92" w:rsidRDefault="00A40F92" w:rsidP="00CC7477">
            <w:pPr>
              <w:pStyle w:val="16"/>
              <w:snapToGrid w:val="0"/>
            </w:pPr>
            <w:r>
              <w:t>Наименование школ</w:t>
            </w:r>
          </w:p>
        </w:tc>
        <w:tc>
          <w:tcPr>
            <w:tcW w:w="1268" w:type="dxa"/>
            <w:tcBorders>
              <w:top w:val="single" w:sz="4" w:space="0" w:color="000000"/>
              <w:left w:val="single" w:sz="4" w:space="0" w:color="000000"/>
            </w:tcBorders>
            <w:shd w:val="clear" w:color="auto" w:fill="auto"/>
            <w:vAlign w:val="center"/>
          </w:tcPr>
          <w:p w:rsidR="00A40F92" w:rsidRDefault="00A40F92" w:rsidP="00CC7477">
            <w:pPr>
              <w:pStyle w:val="16"/>
              <w:snapToGrid w:val="0"/>
            </w:pPr>
            <w:r>
              <w:t>Кол-во учебных мест (по проекту)</w:t>
            </w:r>
          </w:p>
        </w:tc>
        <w:tc>
          <w:tcPr>
            <w:tcW w:w="1482" w:type="dxa"/>
            <w:tcBorders>
              <w:top w:val="single" w:sz="4" w:space="0" w:color="000000"/>
              <w:left w:val="single" w:sz="4" w:space="0" w:color="000000"/>
            </w:tcBorders>
            <w:shd w:val="clear" w:color="auto" w:fill="auto"/>
            <w:vAlign w:val="center"/>
          </w:tcPr>
          <w:p w:rsidR="00A40F92" w:rsidRDefault="00A40F92" w:rsidP="00CC7477">
            <w:pPr>
              <w:pStyle w:val="16"/>
              <w:snapToGrid w:val="0"/>
            </w:pPr>
            <w:r>
              <w:t>Числен-ность  учащихся, человек</w:t>
            </w:r>
          </w:p>
        </w:tc>
        <w:tc>
          <w:tcPr>
            <w:tcW w:w="1503" w:type="dxa"/>
            <w:tcBorders>
              <w:top w:val="single" w:sz="4" w:space="0" w:color="000000"/>
              <w:left w:val="single" w:sz="4" w:space="0" w:color="000000"/>
            </w:tcBorders>
            <w:shd w:val="clear" w:color="auto" w:fill="auto"/>
            <w:vAlign w:val="center"/>
          </w:tcPr>
          <w:p w:rsidR="00A40F92" w:rsidRDefault="00A40F92" w:rsidP="00CC7477">
            <w:pPr>
              <w:pStyle w:val="16"/>
              <w:snapToGrid w:val="0"/>
            </w:pPr>
            <w:r>
              <w:t>Наполняе-мость %</w:t>
            </w:r>
          </w:p>
        </w:tc>
        <w:tc>
          <w:tcPr>
            <w:tcW w:w="1672" w:type="dxa"/>
            <w:tcBorders>
              <w:top w:val="single" w:sz="4" w:space="0" w:color="000000"/>
              <w:left w:val="single" w:sz="4" w:space="0" w:color="000000"/>
            </w:tcBorders>
            <w:shd w:val="clear" w:color="auto" w:fill="auto"/>
            <w:vAlign w:val="center"/>
          </w:tcPr>
          <w:p w:rsidR="00A40F92" w:rsidRDefault="00A40F92" w:rsidP="00CC7477">
            <w:pPr>
              <w:pStyle w:val="16"/>
              <w:snapToGrid w:val="0"/>
            </w:pPr>
            <w:r>
              <w:t>Количество педагогов</w:t>
            </w:r>
          </w:p>
        </w:tc>
        <w:tc>
          <w:tcPr>
            <w:tcW w:w="1410" w:type="dxa"/>
            <w:tcBorders>
              <w:top w:val="single" w:sz="4" w:space="0" w:color="000000"/>
              <w:left w:val="single" w:sz="4" w:space="0" w:color="000000"/>
              <w:right w:val="single" w:sz="4" w:space="0" w:color="000000"/>
            </w:tcBorders>
            <w:shd w:val="clear" w:color="auto" w:fill="auto"/>
            <w:vAlign w:val="center"/>
          </w:tcPr>
          <w:p w:rsidR="00A40F92" w:rsidRDefault="00A40F92" w:rsidP="00CC7477">
            <w:pPr>
              <w:pStyle w:val="16"/>
              <w:snapToGrid w:val="0"/>
            </w:pPr>
            <w:r>
              <w:t>Нагрузка, учеников на 1 учителя</w:t>
            </w:r>
          </w:p>
        </w:tc>
      </w:tr>
      <w:tr w:rsidR="00A40F92" w:rsidTr="00CC7477">
        <w:trPr>
          <w:trHeight w:val="193"/>
        </w:trPr>
        <w:tc>
          <w:tcPr>
            <w:tcW w:w="2372"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МОУ Табунщиковская средняя обще-</w:t>
            </w:r>
          </w:p>
          <w:p w:rsidR="00A40F92" w:rsidRDefault="00A40F92" w:rsidP="00CC7477">
            <w:pPr>
              <w:pStyle w:val="16"/>
            </w:pPr>
            <w:r>
              <w:t>образовательная  школа</w:t>
            </w:r>
          </w:p>
        </w:tc>
        <w:tc>
          <w:tcPr>
            <w:tcW w:w="126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175</w:t>
            </w:r>
          </w:p>
        </w:tc>
        <w:tc>
          <w:tcPr>
            <w:tcW w:w="14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127</w:t>
            </w:r>
          </w:p>
        </w:tc>
        <w:tc>
          <w:tcPr>
            <w:tcW w:w="150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73</w:t>
            </w:r>
          </w:p>
        </w:tc>
        <w:tc>
          <w:tcPr>
            <w:tcW w:w="167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31</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4,1</w:t>
            </w:r>
          </w:p>
        </w:tc>
      </w:tr>
    </w:tbl>
    <w:p w:rsidR="00A40F92" w:rsidRDefault="00A40F92" w:rsidP="00A40F92">
      <w:pPr>
        <w:shd w:val="clear" w:color="auto" w:fill="FFFFFF"/>
        <w:spacing w:line="360" w:lineRule="auto"/>
        <w:ind w:right="5"/>
        <w:rPr>
          <w:b/>
        </w:rPr>
      </w:pPr>
    </w:p>
    <w:p w:rsidR="00A40F92" w:rsidRDefault="00A40F92" w:rsidP="00A40F92">
      <w:pPr>
        <w:pStyle w:val="af"/>
      </w:pPr>
      <w:r>
        <w:t>В Табунщиковском сельском поселении детских дошкольных учреждений нет.</w:t>
      </w:r>
    </w:p>
    <w:p w:rsidR="00A40F92" w:rsidRDefault="00A40F92" w:rsidP="00A40F92">
      <w:pPr>
        <w:pStyle w:val="af"/>
      </w:pPr>
      <w:r>
        <w:t xml:space="preserve">Из учреждений здравоохранения в Табунщиковском сельском поселении работают  три фельдшерско-акушерских пункта (в селе Табунщиково, посёлке Рябиновка и хуторе Гривенный). </w:t>
      </w:r>
    </w:p>
    <w:p w:rsidR="00A40F92" w:rsidRDefault="00A40F92" w:rsidP="00A40F92">
      <w:pPr>
        <w:pStyle w:val="af"/>
      </w:pPr>
      <w:r>
        <w:t xml:space="preserve">Из объектов культуры в поселении в селе Табунщиково работает сельский дом культуры на 250 мест и библиотека. </w:t>
      </w:r>
    </w:p>
    <w:p w:rsidR="00A40F92" w:rsidRDefault="00A40F92" w:rsidP="00A40F92">
      <w:pPr>
        <w:pStyle w:val="af"/>
      </w:pPr>
      <w:r>
        <w:t>При школе работает спортивный зал.</w:t>
      </w:r>
    </w:p>
    <w:p w:rsidR="00A40F92" w:rsidRDefault="00A40F92" w:rsidP="00A40F92">
      <w:pPr>
        <w:pStyle w:val="af"/>
      </w:pPr>
      <w:r>
        <w:lastRenderedPageBreak/>
        <w:t>В сельском поселении есть магазины, общая торговая площадь которых около 174 м</w:t>
      </w:r>
      <w:r>
        <w:rPr>
          <w:vertAlign w:val="superscript"/>
        </w:rPr>
        <w:t>2</w:t>
      </w:r>
      <w:r>
        <w:t>. Работают отделение связи и филиал Сбербанка, а также есть пожарное депо на 1 машину. Данные об учреждениях обслуживания в сельском поселении представлены в таблице 4.</w:t>
      </w:r>
    </w:p>
    <w:p w:rsidR="00A40F92" w:rsidRDefault="00A40F92" w:rsidP="00A40F92">
      <w:pPr>
        <w:spacing w:line="360" w:lineRule="auto"/>
        <w:ind w:firstLine="851"/>
        <w:rPr>
          <w:color w:val="000000"/>
        </w:rPr>
      </w:pPr>
      <w:r>
        <w:t xml:space="preserve">Таблица 4 - </w:t>
      </w:r>
      <w:r>
        <w:rPr>
          <w:color w:val="000000"/>
        </w:rPr>
        <w:t>Характеристика учреждений обслуживания</w:t>
      </w:r>
    </w:p>
    <w:tbl>
      <w:tblPr>
        <w:tblW w:w="0" w:type="auto"/>
        <w:tblInd w:w="-5" w:type="dxa"/>
        <w:tblLayout w:type="fixed"/>
        <w:tblLook w:val="0000"/>
      </w:tblPr>
      <w:tblGrid>
        <w:gridCol w:w="4828"/>
        <w:gridCol w:w="1799"/>
        <w:gridCol w:w="930"/>
        <w:gridCol w:w="930"/>
        <w:gridCol w:w="1376"/>
      </w:tblGrid>
      <w:tr w:rsidR="00A40F92" w:rsidTr="00CC7477">
        <w:trPr>
          <w:trHeight w:val="195"/>
        </w:trPr>
        <w:tc>
          <w:tcPr>
            <w:tcW w:w="4828"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Наименование объектов</w:t>
            </w:r>
          </w:p>
        </w:tc>
        <w:tc>
          <w:tcPr>
            <w:tcW w:w="1799"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Единица измерения</w:t>
            </w:r>
          </w:p>
        </w:tc>
        <w:tc>
          <w:tcPr>
            <w:tcW w:w="3236" w:type="dxa"/>
            <w:gridSpan w:val="3"/>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r>
              <w:t>Количество</w:t>
            </w:r>
          </w:p>
        </w:tc>
      </w:tr>
      <w:tr w:rsidR="00A40F92" w:rsidTr="00CC7477">
        <w:trPr>
          <w:trHeight w:val="195"/>
        </w:trPr>
        <w:tc>
          <w:tcPr>
            <w:tcW w:w="4828"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p>
        </w:tc>
        <w:tc>
          <w:tcPr>
            <w:tcW w:w="1799"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p>
        </w:tc>
        <w:tc>
          <w:tcPr>
            <w:tcW w:w="9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2011</w:t>
            </w:r>
          </w:p>
        </w:tc>
        <w:tc>
          <w:tcPr>
            <w:tcW w:w="9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2016</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2021</w:t>
            </w:r>
          </w:p>
        </w:tc>
      </w:tr>
      <w:tr w:rsidR="00A40F92" w:rsidTr="00CC7477">
        <w:trPr>
          <w:trHeight w:val="331"/>
        </w:trPr>
        <w:tc>
          <w:tcPr>
            <w:tcW w:w="9863" w:type="dxa"/>
            <w:gridSpan w:val="5"/>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r>
              <w:t>__Табунщиковское сельское поселение________________________________________</w:t>
            </w:r>
          </w:p>
          <w:p w:rsidR="00A40F92" w:rsidRDefault="00A40F92" w:rsidP="00CC7477">
            <w:pPr>
              <w:pStyle w:val="16"/>
            </w:pPr>
            <w:r>
              <w:t>наименование населенного пункта</w:t>
            </w:r>
          </w:p>
        </w:tc>
      </w:tr>
      <w:tr w:rsidR="00A40F92" w:rsidTr="00CC7477">
        <w:tc>
          <w:tcPr>
            <w:tcW w:w="482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Больницы</w:t>
            </w:r>
          </w:p>
        </w:tc>
        <w:tc>
          <w:tcPr>
            <w:tcW w:w="17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 койка</w:t>
            </w:r>
          </w:p>
        </w:tc>
        <w:tc>
          <w:tcPr>
            <w:tcW w:w="930"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p>
        </w:tc>
        <w:tc>
          <w:tcPr>
            <w:tcW w:w="9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p>
        </w:tc>
      </w:tr>
      <w:tr w:rsidR="00A40F92" w:rsidTr="00CC7477">
        <w:tc>
          <w:tcPr>
            <w:tcW w:w="482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амбулатории ФАПы-3</w:t>
            </w:r>
          </w:p>
          <w:p w:rsidR="00A40F92" w:rsidRDefault="00A40F92" w:rsidP="00CC7477">
            <w:pPr>
              <w:pStyle w:val="16"/>
            </w:pPr>
            <w:r>
              <w:t>Табунщиковский, Гривенский,п.Рябиновка</w:t>
            </w:r>
          </w:p>
        </w:tc>
        <w:tc>
          <w:tcPr>
            <w:tcW w:w="17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 посещ./год</w:t>
            </w:r>
          </w:p>
        </w:tc>
        <w:tc>
          <w:tcPr>
            <w:tcW w:w="9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2050</w:t>
            </w:r>
          </w:p>
        </w:tc>
        <w:tc>
          <w:tcPr>
            <w:tcW w:w="9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2300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2500</w:t>
            </w:r>
          </w:p>
        </w:tc>
      </w:tr>
      <w:tr w:rsidR="00A40F92" w:rsidTr="00CC7477">
        <w:tc>
          <w:tcPr>
            <w:tcW w:w="482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Санатории, пансионаты, дома отдыха</w:t>
            </w:r>
          </w:p>
        </w:tc>
        <w:tc>
          <w:tcPr>
            <w:tcW w:w="17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 место</w:t>
            </w:r>
          </w:p>
        </w:tc>
        <w:tc>
          <w:tcPr>
            <w:tcW w:w="930"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p>
        </w:tc>
        <w:tc>
          <w:tcPr>
            <w:tcW w:w="9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p>
        </w:tc>
      </w:tr>
      <w:tr w:rsidR="00A40F92" w:rsidTr="00CC7477">
        <w:tc>
          <w:tcPr>
            <w:tcW w:w="482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 xml:space="preserve">Школы,  </w:t>
            </w:r>
          </w:p>
          <w:p w:rsidR="00A40F92" w:rsidRDefault="00A40F92" w:rsidP="00CC7477">
            <w:pPr>
              <w:pStyle w:val="16"/>
            </w:pPr>
            <w:r>
              <w:t>Табунщиковская СОШ -1</w:t>
            </w:r>
          </w:p>
        </w:tc>
        <w:tc>
          <w:tcPr>
            <w:tcW w:w="17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 учащийся</w:t>
            </w:r>
          </w:p>
        </w:tc>
        <w:tc>
          <w:tcPr>
            <w:tcW w:w="930"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125</w:t>
            </w:r>
          </w:p>
        </w:tc>
        <w:tc>
          <w:tcPr>
            <w:tcW w:w="9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150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210</w:t>
            </w:r>
          </w:p>
        </w:tc>
      </w:tr>
      <w:tr w:rsidR="00A40F92" w:rsidTr="00CC7477">
        <w:tc>
          <w:tcPr>
            <w:tcW w:w="482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Детские сады и ясли с.Табунщиково</w:t>
            </w:r>
          </w:p>
        </w:tc>
        <w:tc>
          <w:tcPr>
            <w:tcW w:w="17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 место</w:t>
            </w:r>
          </w:p>
        </w:tc>
        <w:tc>
          <w:tcPr>
            <w:tcW w:w="930"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p>
        </w:tc>
        <w:tc>
          <w:tcPr>
            <w:tcW w:w="9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 xml:space="preserve">100 </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150</w:t>
            </w:r>
          </w:p>
        </w:tc>
      </w:tr>
      <w:tr w:rsidR="00A40F92" w:rsidTr="00CC7477">
        <w:tc>
          <w:tcPr>
            <w:tcW w:w="482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Магазины промтоварные</w:t>
            </w:r>
          </w:p>
        </w:tc>
        <w:tc>
          <w:tcPr>
            <w:tcW w:w="17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1м</w:t>
            </w:r>
            <w:r>
              <w:rPr>
                <w:vertAlign w:val="superscript"/>
              </w:rPr>
              <w:t>2</w:t>
            </w:r>
            <w:r>
              <w:t>торг. площ.</w:t>
            </w:r>
          </w:p>
        </w:tc>
        <w:tc>
          <w:tcPr>
            <w:tcW w:w="930"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p>
        </w:tc>
        <w:tc>
          <w:tcPr>
            <w:tcW w:w="9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p>
        </w:tc>
      </w:tr>
      <w:tr w:rsidR="00A40F92" w:rsidTr="00CC7477">
        <w:tc>
          <w:tcPr>
            <w:tcW w:w="482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Магазины продовольственные</w:t>
            </w:r>
          </w:p>
          <w:p w:rsidR="00A40F92" w:rsidRDefault="00A40F92" w:rsidP="00CC7477">
            <w:pPr>
              <w:pStyle w:val="16"/>
            </w:pPr>
            <w:r>
              <w:t>С.Табунщиково- 3</w:t>
            </w:r>
          </w:p>
          <w:p w:rsidR="00A40F92" w:rsidRDefault="00A40F92" w:rsidP="00CC7477">
            <w:pPr>
              <w:pStyle w:val="16"/>
            </w:pPr>
            <w:r>
              <w:t>Х.Гривенный -1</w:t>
            </w:r>
          </w:p>
          <w:p w:rsidR="00A40F92" w:rsidRDefault="00A40F92" w:rsidP="00CC7477">
            <w:pPr>
              <w:pStyle w:val="16"/>
            </w:pPr>
            <w:r>
              <w:t>Пос.Рябиновка -1</w:t>
            </w:r>
          </w:p>
        </w:tc>
        <w:tc>
          <w:tcPr>
            <w:tcW w:w="17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1м2торг. площ.</w:t>
            </w:r>
          </w:p>
        </w:tc>
        <w:tc>
          <w:tcPr>
            <w:tcW w:w="930"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p>
          <w:p w:rsidR="00A40F92" w:rsidRDefault="00A40F92" w:rsidP="00CC7477">
            <w:pPr>
              <w:pStyle w:val="16"/>
            </w:pPr>
            <w:r>
              <w:t xml:space="preserve"> 123</w:t>
            </w:r>
          </w:p>
          <w:p w:rsidR="00A40F92" w:rsidRDefault="00A40F92" w:rsidP="00CC7477">
            <w:pPr>
              <w:pStyle w:val="16"/>
            </w:pPr>
            <w:r>
              <w:t>26,0</w:t>
            </w:r>
          </w:p>
          <w:p w:rsidR="00A40F92" w:rsidRDefault="00A40F92" w:rsidP="00CC7477">
            <w:pPr>
              <w:pStyle w:val="16"/>
            </w:pPr>
            <w:r>
              <w:t>14,0</w:t>
            </w:r>
          </w:p>
        </w:tc>
        <w:tc>
          <w:tcPr>
            <w:tcW w:w="9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 xml:space="preserve"> 123</w:t>
            </w:r>
          </w:p>
          <w:p w:rsidR="00A40F92" w:rsidRDefault="00A40F92" w:rsidP="00CC7477">
            <w:pPr>
              <w:pStyle w:val="16"/>
            </w:pPr>
            <w:r>
              <w:t xml:space="preserve">     26,0</w:t>
            </w:r>
          </w:p>
          <w:p w:rsidR="00A40F92" w:rsidRDefault="00A40F92" w:rsidP="00CC7477">
            <w:pPr>
              <w:pStyle w:val="16"/>
            </w:pPr>
            <w:r>
              <w:t xml:space="preserve">    40,0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 xml:space="preserve">     123</w:t>
            </w:r>
          </w:p>
          <w:p w:rsidR="00A40F92" w:rsidRDefault="00A40F92" w:rsidP="00CC7477">
            <w:pPr>
              <w:pStyle w:val="16"/>
            </w:pPr>
            <w:r>
              <w:t xml:space="preserve">    26,0</w:t>
            </w:r>
          </w:p>
          <w:p w:rsidR="00A40F92" w:rsidRDefault="00A40F92" w:rsidP="00CC7477">
            <w:pPr>
              <w:pStyle w:val="16"/>
            </w:pPr>
            <w:r>
              <w:t xml:space="preserve">    40,0</w:t>
            </w:r>
          </w:p>
        </w:tc>
      </w:tr>
      <w:tr w:rsidR="00A40F92" w:rsidTr="00CC7477">
        <w:tc>
          <w:tcPr>
            <w:tcW w:w="482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Рынки</w:t>
            </w:r>
          </w:p>
          <w:p w:rsidR="00A40F92" w:rsidRDefault="00A40F92" w:rsidP="00CC7477">
            <w:pPr>
              <w:pStyle w:val="16"/>
            </w:pPr>
            <w:r>
              <w:t>С.Табунщиково</w:t>
            </w:r>
          </w:p>
        </w:tc>
        <w:tc>
          <w:tcPr>
            <w:tcW w:w="17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1м</w:t>
            </w:r>
            <w:r>
              <w:rPr>
                <w:vertAlign w:val="superscript"/>
              </w:rPr>
              <w:t>2</w:t>
            </w:r>
            <w:r>
              <w:t>торг. площ.</w:t>
            </w:r>
          </w:p>
        </w:tc>
        <w:tc>
          <w:tcPr>
            <w:tcW w:w="930"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 xml:space="preserve">  20</w:t>
            </w:r>
          </w:p>
        </w:tc>
        <w:tc>
          <w:tcPr>
            <w:tcW w:w="9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 xml:space="preserve">   30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 xml:space="preserve">      30</w:t>
            </w:r>
          </w:p>
        </w:tc>
      </w:tr>
      <w:tr w:rsidR="00A40F92" w:rsidTr="00CC7477">
        <w:tc>
          <w:tcPr>
            <w:tcW w:w="482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 xml:space="preserve"> </w:t>
            </w:r>
          </w:p>
          <w:p w:rsidR="00A40F92" w:rsidRDefault="00A40F92" w:rsidP="00CC7477">
            <w:pPr>
              <w:pStyle w:val="16"/>
            </w:pPr>
            <w:r>
              <w:t>культучреждения</w:t>
            </w:r>
          </w:p>
          <w:p w:rsidR="00A40F92" w:rsidRDefault="00A40F92" w:rsidP="00CC7477">
            <w:pPr>
              <w:pStyle w:val="16"/>
            </w:pPr>
            <w:r>
              <w:t xml:space="preserve">Табунщиковский СДК </w:t>
            </w:r>
          </w:p>
          <w:p w:rsidR="00A40F92" w:rsidRDefault="00A40F92" w:rsidP="00CC7477">
            <w:pPr>
              <w:pStyle w:val="16"/>
            </w:pPr>
            <w:r>
              <w:t>Гривенский сельский клуб</w:t>
            </w:r>
          </w:p>
        </w:tc>
        <w:tc>
          <w:tcPr>
            <w:tcW w:w="17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 место</w:t>
            </w:r>
          </w:p>
        </w:tc>
        <w:tc>
          <w:tcPr>
            <w:tcW w:w="930"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p>
          <w:p w:rsidR="00A40F92" w:rsidRDefault="00A40F92" w:rsidP="00CC7477">
            <w:pPr>
              <w:pStyle w:val="16"/>
            </w:pPr>
            <w:r>
              <w:t>250</w:t>
            </w:r>
          </w:p>
          <w:p w:rsidR="00A40F92" w:rsidRDefault="00A40F92" w:rsidP="00CC7477">
            <w:pPr>
              <w:pStyle w:val="16"/>
            </w:pPr>
            <w:r>
              <w:t>120</w:t>
            </w:r>
          </w:p>
        </w:tc>
        <w:tc>
          <w:tcPr>
            <w:tcW w:w="9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p>
          <w:p w:rsidR="00A40F92" w:rsidRDefault="00A40F92" w:rsidP="00CC7477">
            <w:pPr>
              <w:pStyle w:val="16"/>
            </w:pPr>
            <w:r>
              <w:t>250</w:t>
            </w:r>
          </w:p>
          <w:p w:rsidR="00A40F92" w:rsidRDefault="00A40F92" w:rsidP="00CC7477">
            <w:pPr>
              <w:pStyle w:val="16"/>
            </w:pPr>
            <w:r>
              <w:t>120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p>
          <w:p w:rsidR="00A40F92" w:rsidRDefault="00A40F92" w:rsidP="00CC7477">
            <w:pPr>
              <w:pStyle w:val="16"/>
            </w:pPr>
            <w:r>
              <w:t>250</w:t>
            </w:r>
          </w:p>
          <w:p w:rsidR="00A40F92" w:rsidRDefault="00A40F92" w:rsidP="00CC7477">
            <w:pPr>
              <w:pStyle w:val="16"/>
            </w:pPr>
            <w:r>
              <w:t>120</w:t>
            </w:r>
          </w:p>
        </w:tc>
      </w:tr>
      <w:tr w:rsidR="00A40F92" w:rsidTr="00CC7477">
        <w:tc>
          <w:tcPr>
            <w:tcW w:w="482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Железнодорожные и автовокзалы, аэропорты</w:t>
            </w:r>
          </w:p>
          <w:p w:rsidR="00A40F92" w:rsidRDefault="00A40F92" w:rsidP="00CC7477">
            <w:pPr>
              <w:pStyle w:val="16"/>
            </w:pPr>
            <w:r>
              <w:t xml:space="preserve">Ст.Гривенная </w:t>
            </w:r>
          </w:p>
        </w:tc>
        <w:tc>
          <w:tcPr>
            <w:tcW w:w="17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1м</w:t>
            </w:r>
            <w:r>
              <w:rPr>
                <w:vertAlign w:val="superscript"/>
              </w:rPr>
              <w:t>2</w:t>
            </w:r>
            <w:r>
              <w:t xml:space="preserve"> площ.</w:t>
            </w:r>
          </w:p>
        </w:tc>
        <w:tc>
          <w:tcPr>
            <w:tcW w:w="930"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p>
          <w:p w:rsidR="00A40F92" w:rsidRDefault="00A40F92" w:rsidP="00CC7477">
            <w:pPr>
              <w:pStyle w:val="16"/>
            </w:pPr>
          </w:p>
          <w:p w:rsidR="00A40F92" w:rsidRDefault="00A40F92" w:rsidP="00CC7477">
            <w:pPr>
              <w:pStyle w:val="16"/>
            </w:pPr>
            <w:r>
              <w:t>63,0</w:t>
            </w:r>
          </w:p>
        </w:tc>
        <w:tc>
          <w:tcPr>
            <w:tcW w:w="9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p>
          <w:p w:rsidR="00A40F92" w:rsidRDefault="00A40F92" w:rsidP="00CC7477">
            <w:pPr>
              <w:pStyle w:val="16"/>
            </w:pPr>
            <w:r>
              <w:t>63,0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p>
          <w:p w:rsidR="00A40F92" w:rsidRDefault="00A40F92" w:rsidP="00CC7477">
            <w:pPr>
              <w:pStyle w:val="16"/>
            </w:pPr>
            <w:r>
              <w:t>63,0</w:t>
            </w:r>
          </w:p>
        </w:tc>
      </w:tr>
      <w:tr w:rsidR="00A40F92" w:rsidTr="00CC7477">
        <w:tc>
          <w:tcPr>
            <w:tcW w:w="482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Гостиницы</w:t>
            </w:r>
          </w:p>
        </w:tc>
        <w:tc>
          <w:tcPr>
            <w:tcW w:w="17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 место</w:t>
            </w:r>
          </w:p>
        </w:tc>
        <w:tc>
          <w:tcPr>
            <w:tcW w:w="930"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p>
        </w:tc>
        <w:tc>
          <w:tcPr>
            <w:tcW w:w="9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p>
          <w:p w:rsidR="00A40F92" w:rsidRDefault="00A40F92" w:rsidP="00CC7477">
            <w:pPr>
              <w:pStyle w:val="16"/>
            </w:pPr>
          </w:p>
        </w:tc>
      </w:tr>
      <w:tr w:rsidR="00A40F92" w:rsidTr="00CC7477">
        <w:tc>
          <w:tcPr>
            <w:tcW w:w="482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 xml:space="preserve">Предприятия общественного питания  </w:t>
            </w:r>
          </w:p>
          <w:p w:rsidR="00A40F92" w:rsidRDefault="00A40F92" w:rsidP="00CC7477">
            <w:pPr>
              <w:pStyle w:val="16"/>
            </w:pPr>
            <w:r>
              <w:t>Столовая в Табунщиковской СОШ</w:t>
            </w:r>
          </w:p>
        </w:tc>
        <w:tc>
          <w:tcPr>
            <w:tcW w:w="17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 место</w:t>
            </w:r>
          </w:p>
        </w:tc>
        <w:tc>
          <w:tcPr>
            <w:tcW w:w="930"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p>
          <w:p w:rsidR="00A40F92" w:rsidRDefault="00A40F92" w:rsidP="00CC7477">
            <w:pPr>
              <w:pStyle w:val="16"/>
            </w:pPr>
            <w:r>
              <w:t>31,3</w:t>
            </w:r>
          </w:p>
        </w:tc>
        <w:tc>
          <w:tcPr>
            <w:tcW w:w="9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31,3</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p>
          <w:p w:rsidR="00A40F92" w:rsidRDefault="00A40F92" w:rsidP="00CC7477">
            <w:pPr>
              <w:pStyle w:val="16"/>
            </w:pPr>
            <w:r>
              <w:t>31,3</w:t>
            </w:r>
          </w:p>
        </w:tc>
      </w:tr>
      <w:tr w:rsidR="00A40F92" w:rsidTr="00CC7477">
        <w:tc>
          <w:tcPr>
            <w:tcW w:w="482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Учреждения, предприятия</w:t>
            </w:r>
          </w:p>
          <w:p w:rsidR="00A40F92" w:rsidRDefault="00A40F92" w:rsidP="00CC7477">
            <w:pPr>
              <w:pStyle w:val="16"/>
            </w:pPr>
            <w:r>
              <w:t>СПК «Табунщиковский»</w:t>
            </w:r>
          </w:p>
          <w:p w:rsidR="00A40F92" w:rsidRDefault="00A40F92" w:rsidP="00CC7477">
            <w:pPr>
              <w:pStyle w:val="16"/>
            </w:pPr>
            <w:r>
              <w:t>Горненский психо-неврологический интернат</w:t>
            </w:r>
          </w:p>
          <w:p w:rsidR="00A40F92" w:rsidRDefault="00A40F92" w:rsidP="00CC7477">
            <w:pPr>
              <w:pStyle w:val="16"/>
            </w:pPr>
            <w:r>
              <w:t>Табунщиковская СОШ</w:t>
            </w:r>
          </w:p>
          <w:p w:rsidR="00A40F92" w:rsidRDefault="00A40F92" w:rsidP="00CC7477">
            <w:pPr>
              <w:pStyle w:val="16"/>
            </w:pPr>
            <w:r>
              <w:t>Табунщиковский СДК и Библиотека</w:t>
            </w:r>
          </w:p>
          <w:p w:rsidR="00A40F92" w:rsidRDefault="00A40F92" w:rsidP="00CC7477">
            <w:pPr>
              <w:pStyle w:val="16"/>
            </w:pPr>
            <w:r>
              <w:t>Администрация</w:t>
            </w:r>
          </w:p>
          <w:p w:rsidR="00A40F92" w:rsidRDefault="00A40F92" w:rsidP="00CC7477">
            <w:pPr>
              <w:pStyle w:val="16"/>
            </w:pPr>
            <w:r>
              <w:t>6 отделение соцобслуживания престарелых на дому</w:t>
            </w:r>
          </w:p>
          <w:p w:rsidR="00A40F92" w:rsidRDefault="00A40F92" w:rsidP="00CC7477">
            <w:pPr>
              <w:pStyle w:val="16"/>
            </w:pPr>
            <w:r>
              <w:t>Торговые предприятия</w:t>
            </w:r>
          </w:p>
        </w:tc>
        <w:tc>
          <w:tcPr>
            <w:tcW w:w="17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 сотрудник</w:t>
            </w:r>
          </w:p>
        </w:tc>
        <w:tc>
          <w:tcPr>
            <w:tcW w:w="930"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p>
          <w:p w:rsidR="00A40F92" w:rsidRDefault="00A40F92" w:rsidP="00CC7477">
            <w:pPr>
              <w:pStyle w:val="16"/>
            </w:pPr>
            <w:r>
              <w:t>127</w:t>
            </w:r>
          </w:p>
          <w:p w:rsidR="00A40F92" w:rsidRDefault="00A40F92" w:rsidP="00CC7477">
            <w:pPr>
              <w:pStyle w:val="16"/>
            </w:pPr>
          </w:p>
          <w:p w:rsidR="00A40F92" w:rsidRDefault="00A40F92" w:rsidP="00CC7477">
            <w:pPr>
              <w:pStyle w:val="16"/>
            </w:pPr>
            <w:r>
              <w:t>200</w:t>
            </w:r>
          </w:p>
          <w:p w:rsidR="00A40F92" w:rsidRDefault="00A40F92" w:rsidP="00CC7477">
            <w:pPr>
              <w:pStyle w:val="16"/>
            </w:pPr>
            <w:r>
              <w:t xml:space="preserve"> 30</w:t>
            </w:r>
          </w:p>
          <w:p w:rsidR="00A40F92" w:rsidRDefault="00A40F92" w:rsidP="00CC7477">
            <w:pPr>
              <w:pStyle w:val="16"/>
            </w:pPr>
            <w:r>
              <w:t>11</w:t>
            </w:r>
          </w:p>
          <w:p w:rsidR="00A40F92" w:rsidRDefault="00A40F92" w:rsidP="00CC7477">
            <w:pPr>
              <w:pStyle w:val="16"/>
            </w:pPr>
            <w:r>
              <w:t>13</w:t>
            </w:r>
          </w:p>
          <w:p w:rsidR="00A40F92" w:rsidRDefault="00A40F92" w:rsidP="00CC7477">
            <w:pPr>
              <w:pStyle w:val="16"/>
            </w:pPr>
            <w:r>
              <w:t xml:space="preserve"> 12</w:t>
            </w:r>
          </w:p>
          <w:p w:rsidR="00A40F92" w:rsidRDefault="00A40F92" w:rsidP="00CC7477">
            <w:pPr>
              <w:pStyle w:val="16"/>
            </w:pPr>
            <w:r>
              <w:t>18</w:t>
            </w:r>
          </w:p>
        </w:tc>
        <w:tc>
          <w:tcPr>
            <w:tcW w:w="9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130</w:t>
            </w:r>
          </w:p>
          <w:p w:rsidR="00A40F92" w:rsidRDefault="00A40F92" w:rsidP="00CC7477">
            <w:pPr>
              <w:pStyle w:val="16"/>
            </w:pPr>
            <w:r>
              <w:t>200</w:t>
            </w:r>
          </w:p>
          <w:p w:rsidR="00A40F92" w:rsidRDefault="00A40F92" w:rsidP="00CC7477">
            <w:pPr>
              <w:pStyle w:val="16"/>
            </w:pPr>
            <w:r>
              <w:t>30</w:t>
            </w:r>
          </w:p>
          <w:p w:rsidR="00A40F92" w:rsidRDefault="00A40F92" w:rsidP="00CC7477">
            <w:pPr>
              <w:pStyle w:val="16"/>
            </w:pPr>
            <w:r>
              <w:t>11</w:t>
            </w:r>
          </w:p>
          <w:p w:rsidR="00A40F92" w:rsidRDefault="00A40F92" w:rsidP="00CC7477">
            <w:pPr>
              <w:pStyle w:val="16"/>
            </w:pPr>
            <w:r>
              <w:t>13</w:t>
            </w:r>
          </w:p>
          <w:p w:rsidR="00A40F92" w:rsidRDefault="00A40F92" w:rsidP="00CC7477">
            <w:pPr>
              <w:pStyle w:val="16"/>
            </w:pPr>
            <w:r>
              <w:t>12</w:t>
            </w:r>
          </w:p>
          <w:p w:rsidR="00A40F92" w:rsidRDefault="00A40F92" w:rsidP="00CC7477">
            <w:pPr>
              <w:pStyle w:val="16"/>
            </w:pPr>
            <w:r>
              <w:t>18</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130</w:t>
            </w:r>
          </w:p>
          <w:p w:rsidR="00A40F92" w:rsidRDefault="00A40F92" w:rsidP="00CC7477">
            <w:pPr>
              <w:pStyle w:val="16"/>
            </w:pPr>
            <w:r>
              <w:t>200</w:t>
            </w:r>
          </w:p>
          <w:p w:rsidR="00A40F92" w:rsidRDefault="00A40F92" w:rsidP="00CC7477">
            <w:pPr>
              <w:pStyle w:val="16"/>
            </w:pPr>
            <w:r>
              <w:t>30</w:t>
            </w:r>
          </w:p>
          <w:p w:rsidR="00A40F92" w:rsidRDefault="00A40F92" w:rsidP="00CC7477">
            <w:pPr>
              <w:pStyle w:val="16"/>
            </w:pPr>
            <w:r>
              <w:t>11</w:t>
            </w:r>
          </w:p>
          <w:p w:rsidR="00A40F92" w:rsidRDefault="00A40F92" w:rsidP="00CC7477">
            <w:pPr>
              <w:pStyle w:val="16"/>
            </w:pPr>
            <w:r>
              <w:t>13</w:t>
            </w:r>
          </w:p>
          <w:p w:rsidR="00A40F92" w:rsidRDefault="00A40F92" w:rsidP="00CC7477">
            <w:pPr>
              <w:pStyle w:val="16"/>
            </w:pPr>
            <w:r>
              <w:t>20</w:t>
            </w:r>
          </w:p>
          <w:p w:rsidR="00A40F92" w:rsidRDefault="00A40F92" w:rsidP="00CC7477">
            <w:pPr>
              <w:pStyle w:val="16"/>
            </w:pPr>
            <w:r>
              <w:t>18</w:t>
            </w:r>
          </w:p>
        </w:tc>
      </w:tr>
    </w:tbl>
    <w:p w:rsidR="00A40F92" w:rsidRDefault="00A40F92" w:rsidP="00A40F92">
      <w:pPr>
        <w:spacing w:line="360" w:lineRule="auto"/>
        <w:jc w:val="center"/>
      </w:pPr>
    </w:p>
    <w:p w:rsidR="00A40F92" w:rsidRDefault="00A40F92" w:rsidP="00A40F92">
      <w:pPr>
        <w:pStyle w:val="af"/>
      </w:pPr>
      <w:r>
        <w:lastRenderedPageBreak/>
        <w:t>Расчет потребности в учреждениях культурно-бытового обслуживания Табунщиковского сельского поселения на расчетный  срок и 1 очередь представлен в таблице 5.</w:t>
      </w:r>
    </w:p>
    <w:p w:rsidR="00A40F92" w:rsidRDefault="00A40F92" w:rsidP="00A40F92">
      <w:pPr>
        <w:pStyle w:val="af"/>
      </w:pPr>
      <w:r>
        <w:t>Таблица 5 - Расчет потребности в учреждениях культурно-бытового обслуживания на расчетный  срок и 1 очередь</w:t>
      </w:r>
    </w:p>
    <w:p w:rsidR="00A40F92" w:rsidRDefault="00A40F92" w:rsidP="00A40F92">
      <w:pPr>
        <w:shd w:val="clear" w:color="auto" w:fill="FFFFFF"/>
        <w:tabs>
          <w:tab w:val="left" w:pos="142"/>
        </w:tabs>
        <w:spacing w:line="360" w:lineRule="auto"/>
        <w:ind w:right="5"/>
        <w:jc w:val="right"/>
        <w:rPr>
          <w:color w:val="000000"/>
        </w:rPr>
      </w:pPr>
    </w:p>
    <w:tbl>
      <w:tblPr>
        <w:tblW w:w="0" w:type="auto"/>
        <w:tblInd w:w="-5" w:type="dxa"/>
        <w:tblLayout w:type="fixed"/>
        <w:tblLook w:val="0000"/>
      </w:tblPr>
      <w:tblGrid>
        <w:gridCol w:w="867"/>
        <w:gridCol w:w="2965"/>
        <w:gridCol w:w="1852"/>
        <w:gridCol w:w="2026"/>
        <w:gridCol w:w="1157"/>
        <w:gridCol w:w="1260"/>
      </w:tblGrid>
      <w:tr w:rsidR="00A40F92" w:rsidTr="00CC7477">
        <w:trPr>
          <w:trHeight w:val="370"/>
        </w:trPr>
        <w:tc>
          <w:tcPr>
            <w:tcW w:w="867"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 п/п</w:t>
            </w:r>
          </w:p>
        </w:tc>
        <w:tc>
          <w:tcPr>
            <w:tcW w:w="2965"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Наименование учреждений обслуживания</w:t>
            </w:r>
          </w:p>
        </w:tc>
        <w:tc>
          <w:tcPr>
            <w:tcW w:w="1852"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Единица измерений</w:t>
            </w:r>
          </w:p>
        </w:tc>
        <w:tc>
          <w:tcPr>
            <w:tcW w:w="2026" w:type="dxa"/>
            <w:tcBorders>
              <w:top w:val="single" w:sz="4" w:space="0" w:color="000000"/>
              <w:left w:val="single" w:sz="4" w:space="0" w:color="000000"/>
            </w:tcBorders>
            <w:shd w:val="clear" w:color="auto" w:fill="auto"/>
            <w:vAlign w:val="center"/>
          </w:tcPr>
          <w:p w:rsidR="00A40F92" w:rsidRDefault="00A40F92" w:rsidP="00CC7477">
            <w:pPr>
              <w:pStyle w:val="16"/>
              <w:snapToGrid w:val="0"/>
            </w:pPr>
            <w:r>
              <w:t>Норма на тыс. жителей.</w:t>
            </w:r>
          </w:p>
        </w:tc>
        <w:tc>
          <w:tcPr>
            <w:tcW w:w="2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Расчётная потребность</w:t>
            </w:r>
          </w:p>
        </w:tc>
      </w:tr>
      <w:tr w:rsidR="00A40F92" w:rsidTr="00CC7477">
        <w:trPr>
          <w:trHeight w:val="70"/>
        </w:trPr>
        <w:tc>
          <w:tcPr>
            <w:tcW w:w="867"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p>
        </w:tc>
        <w:tc>
          <w:tcPr>
            <w:tcW w:w="2965"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p>
        </w:tc>
        <w:tc>
          <w:tcPr>
            <w:tcW w:w="1852"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p>
        </w:tc>
        <w:tc>
          <w:tcPr>
            <w:tcW w:w="2026" w:type="dxa"/>
            <w:tcBorders>
              <w:left w:val="single" w:sz="4" w:space="0" w:color="000000"/>
              <w:bottom w:val="single" w:sz="4" w:space="0" w:color="000000"/>
            </w:tcBorders>
            <w:shd w:val="clear" w:color="auto" w:fill="auto"/>
            <w:vAlign w:val="center"/>
          </w:tcPr>
          <w:p w:rsidR="00A40F92" w:rsidRDefault="00A40F92" w:rsidP="00CC7477">
            <w:pPr>
              <w:pStyle w:val="16"/>
              <w:snapToGrid w:val="0"/>
            </w:pPr>
          </w:p>
        </w:tc>
        <w:tc>
          <w:tcPr>
            <w:tcW w:w="115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 очередь (2750 жит.)</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Расчётный срок</w:t>
            </w:r>
          </w:p>
          <w:p w:rsidR="00A40F92" w:rsidRDefault="00A40F92" w:rsidP="00CC7477">
            <w:pPr>
              <w:pStyle w:val="16"/>
            </w:pPr>
            <w:r>
              <w:t>(3000 жит.)</w:t>
            </w:r>
          </w:p>
        </w:tc>
      </w:tr>
      <w:tr w:rsidR="00A40F92" w:rsidTr="00CC7477">
        <w:trPr>
          <w:trHeight w:val="349"/>
        </w:trPr>
        <w:tc>
          <w:tcPr>
            <w:tcW w:w="8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w:t>
            </w:r>
          </w:p>
        </w:tc>
        <w:tc>
          <w:tcPr>
            <w:tcW w:w="296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Детское дошкольное учреждение</w:t>
            </w:r>
          </w:p>
        </w:tc>
        <w:tc>
          <w:tcPr>
            <w:tcW w:w="185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мест</w:t>
            </w:r>
          </w:p>
        </w:tc>
        <w:tc>
          <w:tcPr>
            <w:tcW w:w="202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28</w:t>
            </w:r>
          </w:p>
        </w:tc>
        <w:tc>
          <w:tcPr>
            <w:tcW w:w="115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77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84</w:t>
            </w:r>
          </w:p>
        </w:tc>
      </w:tr>
      <w:tr w:rsidR="00A40F92" w:rsidTr="00CC7477">
        <w:tc>
          <w:tcPr>
            <w:tcW w:w="8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2</w:t>
            </w:r>
          </w:p>
        </w:tc>
        <w:tc>
          <w:tcPr>
            <w:tcW w:w="296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Общеобразовательная школа</w:t>
            </w:r>
          </w:p>
        </w:tc>
        <w:tc>
          <w:tcPr>
            <w:tcW w:w="185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мест</w:t>
            </w:r>
          </w:p>
        </w:tc>
        <w:tc>
          <w:tcPr>
            <w:tcW w:w="202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118</w:t>
            </w:r>
          </w:p>
        </w:tc>
        <w:tc>
          <w:tcPr>
            <w:tcW w:w="115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325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354</w:t>
            </w:r>
          </w:p>
        </w:tc>
      </w:tr>
      <w:tr w:rsidR="00A40F92" w:rsidTr="00CC7477">
        <w:tc>
          <w:tcPr>
            <w:tcW w:w="8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3</w:t>
            </w:r>
          </w:p>
        </w:tc>
        <w:tc>
          <w:tcPr>
            <w:tcW w:w="296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Спортивный зал и бассейн</w:t>
            </w:r>
          </w:p>
        </w:tc>
        <w:tc>
          <w:tcPr>
            <w:tcW w:w="185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м</w:t>
            </w:r>
            <w:r>
              <w:rPr>
                <w:vertAlign w:val="superscript"/>
              </w:rPr>
              <w:t xml:space="preserve">2 </w:t>
            </w:r>
            <w:r>
              <w:t xml:space="preserve"> площ. пола и зеркала</w:t>
            </w:r>
          </w:p>
        </w:tc>
        <w:tc>
          <w:tcPr>
            <w:tcW w:w="202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195</w:t>
            </w:r>
          </w:p>
        </w:tc>
        <w:tc>
          <w:tcPr>
            <w:tcW w:w="115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536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585</w:t>
            </w:r>
          </w:p>
        </w:tc>
      </w:tr>
      <w:tr w:rsidR="00A40F92" w:rsidTr="00CC7477">
        <w:tc>
          <w:tcPr>
            <w:tcW w:w="8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4</w:t>
            </w:r>
          </w:p>
        </w:tc>
        <w:tc>
          <w:tcPr>
            <w:tcW w:w="296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Дом культуры</w:t>
            </w:r>
          </w:p>
        </w:tc>
        <w:tc>
          <w:tcPr>
            <w:tcW w:w="185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мест</w:t>
            </w:r>
          </w:p>
        </w:tc>
        <w:tc>
          <w:tcPr>
            <w:tcW w:w="202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80</w:t>
            </w:r>
          </w:p>
        </w:tc>
        <w:tc>
          <w:tcPr>
            <w:tcW w:w="115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220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240</w:t>
            </w:r>
          </w:p>
        </w:tc>
      </w:tr>
      <w:tr w:rsidR="00A40F92" w:rsidTr="00CC7477">
        <w:tc>
          <w:tcPr>
            <w:tcW w:w="8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5</w:t>
            </w:r>
          </w:p>
        </w:tc>
        <w:tc>
          <w:tcPr>
            <w:tcW w:w="296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Библиотека</w:t>
            </w:r>
          </w:p>
        </w:tc>
        <w:tc>
          <w:tcPr>
            <w:tcW w:w="185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чит. мест</w:t>
            </w:r>
          </w:p>
        </w:tc>
        <w:tc>
          <w:tcPr>
            <w:tcW w:w="202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5</w:t>
            </w:r>
          </w:p>
        </w:tc>
        <w:tc>
          <w:tcPr>
            <w:tcW w:w="115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15</w:t>
            </w:r>
          </w:p>
        </w:tc>
      </w:tr>
      <w:tr w:rsidR="00A40F92" w:rsidTr="00CC7477">
        <w:tc>
          <w:tcPr>
            <w:tcW w:w="8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6</w:t>
            </w:r>
          </w:p>
        </w:tc>
        <w:tc>
          <w:tcPr>
            <w:tcW w:w="296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Помещения для культурно – массовой работы, досуга и любительской деятельности</w:t>
            </w:r>
          </w:p>
        </w:tc>
        <w:tc>
          <w:tcPr>
            <w:tcW w:w="185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кв. м</w:t>
            </w:r>
          </w:p>
        </w:tc>
        <w:tc>
          <w:tcPr>
            <w:tcW w:w="202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80</w:t>
            </w:r>
          </w:p>
        </w:tc>
        <w:tc>
          <w:tcPr>
            <w:tcW w:w="115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220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240</w:t>
            </w:r>
          </w:p>
        </w:tc>
      </w:tr>
      <w:tr w:rsidR="00A40F92" w:rsidTr="00CC7477">
        <w:tc>
          <w:tcPr>
            <w:tcW w:w="8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7</w:t>
            </w:r>
          </w:p>
        </w:tc>
        <w:tc>
          <w:tcPr>
            <w:tcW w:w="296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Фельдшерско –акушерский пункт</w:t>
            </w:r>
          </w:p>
        </w:tc>
        <w:tc>
          <w:tcPr>
            <w:tcW w:w="185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объект</w:t>
            </w:r>
          </w:p>
        </w:tc>
        <w:tc>
          <w:tcPr>
            <w:tcW w:w="202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По заданию на проектирование</w:t>
            </w:r>
          </w:p>
        </w:tc>
        <w:tc>
          <w:tcPr>
            <w:tcW w:w="115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p>
        </w:tc>
      </w:tr>
      <w:tr w:rsidR="00A40F92" w:rsidTr="00CC7477">
        <w:tc>
          <w:tcPr>
            <w:tcW w:w="8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8</w:t>
            </w:r>
          </w:p>
        </w:tc>
        <w:tc>
          <w:tcPr>
            <w:tcW w:w="296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Аптека</w:t>
            </w:r>
          </w:p>
        </w:tc>
        <w:tc>
          <w:tcPr>
            <w:tcW w:w="185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м</w:t>
            </w:r>
            <w:r>
              <w:rPr>
                <w:vertAlign w:val="superscript"/>
              </w:rPr>
              <w:t>2</w:t>
            </w:r>
            <w:r>
              <w:t xml:space="preserve"> общей пл-ди</w:t>
            </w:r>
          </w:p>
        </w:tc>
        <w:tc>
          <w:tcPr>
            <w:tcW w:w="202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14,0</w:t>
            </w:r>
          </w:p>
        </w:tc>
        <w:tc>
          <w:tcPr>
            <w:tcW w:w="115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38,5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42,0</w:t>
            </w:r>
          </w:p>
        </w:tc>
      </w:tr>
      <w:tr w:rsidR="00A40F92" w:rsidTr="00CC7477">
        <w:tc>
          <w:tcPr>
            <w:tcW w:w="8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9</w:t>
            </w:r>
          </w:p>
        </w:tc>
        <w:tc>
          <w:tcPr>
            <w:tcW w:w="296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Предприятия торговли всех типов</w:t>
            </w:r>
          </w:p>
        </w:tc>
        <w:tc>
          <w:tcPr>
            <w:tcW w:w="185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м</w:t>
            </w:r>
            <w:r>
              <w:rPr>
                <w:vertAlign w:val="superscript"/>
              </w:rPr>
              <w:t>2</w:t>
            </w:r>
            <w:r>
              <w:t>торг.пл-ди</w:t>
            </w:r>
          </w:p>
        </w:tc>
        <w:tc>
          <w:tcPr>
            <w:tcW w:w="202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300</w:t>
            </w:r>
          </w:p>
        </w:tc>
        <w:tc>
          <w:tcPr>
            <w:tcW w:w="115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825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900</w:t>
            </w:r>
          </w:p>
        </w:tc>
      </w:tr>
      <w:tr w:rsidR="00A40F92" w:rsidTr="00CC7477">
        <w:tc>
          <w:tcPr>
            <w:tcW w:w="8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10</w:t>
            </w:r>
          </w:p>
        </w:tc>
        <w:tc>
          <w:tcPr>
            <w:tcW w:w="296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Предприятия общественного питания</w:t>
            </w:r>
          </w:p>
        </w:tc>
        <w:tc>
          <w:tcPr>
            <w:tcW w:w="185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пос. мест</w:t>
            </w:r>
          </w:p>
        </w:tc>
        <w:tc>
          <w:tcPr>
            <w:tcW w:w="202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40</w:t>
            </w:r>
          </w:p>
        </w:tc>
        <w:tc>
          <w:tcPr>
            <w:tcW w:w="115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110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120</w:t>
            </w:r>
          </w:p>
        </w:tc>
      </w:tr>
      <w:tr w:rsidR="00A40F92" w:rsidTr="00CC7477">
        <w:tc>
          <w:tcPr>
            <w:tcW w:w="8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11</w:t>
            </w:r>
          </w:p>
        </w:tc>
        <w:tc>
          <w:tcPr>
            <w:tcW w:w="296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Помещение Администрации</w:t>
            </w:r>
          </w:p>
        </w:tc>
        <w:tc>
          <w:tcPr>
            <w:tcW w:w="185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Рабочее место</w:t>
            </w:r>
          </w:p>
        </w:tc>
        <w:tc>
          <w:tcPr>
            <w:tcW w:w="202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По заданию на проектирование</w:t>
            </w:r>
          </w:p>
        </w:tc>
        <w:tc>
          <w:tcPr>
            <w:tcW w:w="115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p>
        </w:tc>
      </w:tr>
      <w:tr w:rsidR="00A40F92" w:rsidTr="00CC7477">
        <w:tc>
          <w:tcPr>
            <w:tcW w:w="8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12</w:t>
            </w:r>
          </w:p>
        </w:tc>
        <w:tc>
          <w:tcPr>
            <w:tcW w:w="296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Отделение связи</w:t>
            </w:r>
          </w:p>
        </w:tc>
        <w:tc>
          <w:tcPr>
            <w:tcW w:w="185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объект</w:t>
            </w:r>
          </w:p>
        </w:tc>
        <w:tc>
          <w:tcPr>
            <w:tcW w:w="202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w:t>
            </w:r>
          </w:p>
        </w:tc>
        <w:tc>
          <w:tcPr>
            <w:tcW w:w="115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1</w:t>
            </w:r>
          </w:p>
        </w:tc>
      </w:tr>
      <w:tr w:rsidR="00A40F92" w:rsidTr="00CC7477">
        <w:tc>
          <w:tcPr>
            <w:tcW w:w="8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13</w:t>
            </w:r>
          </w:p>
        </w:tc>
        <w:tc>
          <w:tcPr>
            <w:tcW w:w="296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Операционная касса</w:t>
            </w:r>
          </w:p>
        </w:tc>
        <w:tc>
          <w:tcPr>
            <w:tcW w:w="185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объект</w:t>
            </w:r>
          </w:p>
        </w:tc>
        <w:tc>
          <w:tcPr>
            <w:tcW w:w="202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1на 10-30 тыс. жит.</w:t>
            </w:r>
          </w:p>
        </w:tc>
        <w:tc>
          <w:tcPr>
            <w:tcW w:w="115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w:t>
            </w:r>
          </w:p>
        </w:tc>
      </w:tr>
      <w:tr w:rsidR="00A40F92" w:rsidTr="00CC7477">
        <w:tc>
          <w:tcPr>
            <w:tcW w:w="8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14</w:t>
            </w:r>
          </w:p>
        </w:tc>
        <w:tc>
          <w:tcPr>
            <w:tcW w:w="296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Предприятия бытового обслуживания</w:t>
            </w:r>
          </w:p>
        </w:tc>
        <w:tc>
          <w:tcPr>
            <w:tcW w:w="185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Рабочее место</w:t>
            </w:r>
          </w:p>
        </w:tc>
        <w:tc>
          <w:tcPr>
            <w:tcW w:w="202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4</w:t>
            </w:r>
          </w:p>
        </w:tc>
        <w:tc>
          <w:tcPr>
            <w:tcW w:w="115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p>
          <w:p w:rsidR="00A40F92" w:rsidRDefault="00A40F92" w:rsidP="00CC7477">
            <w:pPr>
              <w:pStyle w:val="16"/>
            </w:pPr>
          </w:p>
          <w:p w:rsidR="00A40F92" w:rsidRDefault="00A40F92" w:rsidP="00CC7477">
            <w:pPr>
              <w:pStyle w:val="16"/>
            </w:pPr>
            <w:r>
              <w:t>12</w:t>
            </w:r>
          </w:p>
        </w:tc>
      </w:tr>
      <w:tr w:rsidR="00A40F92" w:rsidTr="00CC7477">
        <w:tc>
          <w:tcPr>
            <w:tcW w:w="8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14</w:t>
            </w:r>
          </w:p>
        </w:tc>
        <w:tc>
          <w:tcPr>
            <w:tcW w:w="296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Банно – оздоровительный комплекс</w:t>
            </w:r>
          </w:p>
        </w:tc>
        <w:tc>
          <w:tcPr>
            <w:tcW w:w="185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мест</w:t>
            </w:r>
          </w:p>
        </w:tc>
        <w:tc>
          <w:tcPr>
            <w:tcW w:w="202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7</w:t>
            </w:r>
          </w:p>
        </w:tc>
        <w:tc>
          <w:tcPr>
            <w:tcW w:w="115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p>
          <w:p w:rsidR="00A40F92" w:rsidRDefault="00A40F92" w:rsidP="00CC7477">
            <w:pPr>
              <w:pStyle w:val="16"/>
            </w:pPr>
          </w:p>
          <w:p w:rsidR="00A40F92" w:rsidRDefault="00A40F92" w:rsidP="00CC7477">
            <w:pPr>
              <w:pStyle w:val="16"/>
            </w:pPr>
            <w:r>
              <w:t>21</w:t>
            </w:r>
          </w:p>
        </w:tc>
      </w:tr>
      <w:tr w:rsidR="00A40F92" w:rsidTr="00CC7477">
        <w:tc>
          <w:tcPr>
            <w:tcW w:w="8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16</w:t>
            </w:r>
          </w:p>
        </w:tc>
        <w:tc>
          <w:tcPr>
            <w:tcW w:w="296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Пожарное депо</w:t>
            </w:r>
          </w:p>
        </w:tc>
        <w:tc>
          <w:tcPr>
            <w:tcW w:w="185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автомобиль</w:t>
            </w:r>
          </w:p>
        </w:tc>
        <w:tc>
          <w:tcPr>
            <w:tcW w:w="202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0,4</w:t>
            </w:r>
          </w:p>
        </w:tc>
        <w:tc>
          <w:tcPr>
            <w:tcW w:w="115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p>
          <w:p w:rsidR="00A40F92" w:rsidRDefault="00A40F92" w:rsidP="00CC7477">
            <w:pPr>
              <w:pStyle w:val="16"/>
            </w:pPr>
            <w:r>
              <w:t>1</w:t>
            </w:r>
          </w:p>
        </w:tc>
      </w:tr>
      <w:tr w:rsidR="00A40F92" w:rsidTr="00CC7477">
        <w:trPr>
          <w:trHeight w:val="460"/>
        </w:trPr>
        <w:tc>
          <w:tcPr>
            <w:tcW w:w="8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lastRenderedPageBreak/>
              <w:t>17</w:t>
            </w:r>
          </w:p>
        </w:tc>
        <w:tc>
          <w:tcPr>
            <w:tcW w:w="296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Кладбище</w:t>
            </w:r>
          </w:p>
        </w:tc>
        <w:tc>
          <w:tcPr>
            <w:tcW w:w="185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га</w:t>
            </w:r>
          </w:p>
        </w:tc>
        <w:tc>
          <w:tcPr>
            <w:tcW w:w="202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0,24</w:t>
            </w:r>
          </w:p>
        </w:tc>
        <w:tc>
          <w:tcPr>
            <w:tcW w:w="115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0,66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p>
          <w:p w:rsidR="00A40F92" w:rsidRDefault="00A40F92" w:rsidP="00CC7477">
            <w:pPr>
              <w:pStyle w:val="16"/>
            </w:pPr>
            <w:r>
              <w:t>0,72</w:t>
            </w:r>
          </w:p>
        </w:tc>
      </w:tr>
    </w:tbl>
    <w:p w:rsidR="00A40F92" w:rsidRDefault="00A40F92" w:rsidP="00A40F92">
      <w:pPr>
        <w:pStyle w:val="ae"/>
        <w:spacing w:line="360" w:lineRule="auto"/>
        <w:ind w:firstLine="567"/>
        <w:jc w:val="both"/>
        <w:rPr>
          <w:rFonts w:ascii="Times New Roman" w:hAnsi="Times New Roman"/>
          <w:sz w:val="24"/>
          <w:szCs w:val="24"/>
        </w:rPr>
      </w:pPr>
    </w:p>
    <w:p w:rsidR="00A40F92" w:rsidRDefault="00A40F92" w:rsidP="00A40F92">
      <w:pPr>
        <w:pStyle w:val="af"/>
      </w:pPr>
      <w:r>
        <w:t>Транспортная инфраструктура Табунщиковского сельского поселения представлена автомобильным и железнодорожным транспортом.</w:t>
      </w:r>
    </w:p>
    <w:p w:rsidR="00A40F92" w:rsidRDefault="00A40F92" w:rsidP="00A40F92">
      <w:pPr>
        <w:pStyle w:val="af"/>
      </w:pPr>
      <w:r>
        <w:t>Протяженность улиц и дорог в границах сельского поселения 57,05 км. В поселении присутствуют три автобусных пассажирских маршрута: С. Табунщиковское-г.Шахты, С. Табунщиково – пос. Рябиновка – г. Красный Сулин, г. Шахты-х.Гривенный-г. Зверево. Характеристика внешних автодорог представлена в таблице 6, а в таблице 7 – перечень автобусных маршрутов.</w:t>
      </w:r>
    </w:p>
    <w:p w:rsidR="00A40F92" w:rsidRDefault="00A40F92" w:rsidP="00A40F92">
      <w:pPr>
        <w:pStyle w:val="af"/>
      </w:pPr>
      <w:r>
        <w:t>Таблица 6 - Перечень внешних автодорог и их характеристика</w:t>
      </w:r>
    </w:p>
    <w:p w:rsidR="00A40F92" w:rsidRDefault="00A40F92" w:rsidP="00A40F92">
      <w:pPr>
        <w:pStyle w:val="ae"/>
        <w:spacing w:line="360" w:lineRule="auto"/>
        <w:ind w:firstLine="567"/>
        <w:jc w:val="center"/>
        <w:rPr>
          <w:rFonts w:ascii="Times New Roman" w:hAnsi="Times New Roman"/>
          <w:sz w:val="24"/>
          <w:szCs w:val="24"/>
          <w:u w:val="single"/>
        </w:rPr>
      </w:pPr>
    </w:p>
    <w:p w:rsidR="00A40F92" w:rsidRDefault="005810B5" w:rsidP="00A40F92">
      <w:pPr>
        <w:pStyle w:val="ae"/>
        <w:spacing w:line="360" w:lineRule="auto"/>
        <w:ind w:firstLine="567"/>
        <w:jc w:val="both"/>
        <w:rPr>
          <w:rFonts w:ascii="Times New Roman" w:hAnsi="Times New Roman"/>
          <w:sz w:val="24"/>
          <w:szCs w:val="24"/>
        </w:rPr>
      </w:pPr>
      <w:r w:rsidRPr="005810B5">
        <w:pict>
          <v:shapetype id="_x0000_t202" coordsize="21600,21600" o:spt="202" path="m,l,21600r21600,l21600,xe">
            <v:stroke joinstyle="miter"/>
            <v:path gradientshapeok="t" o:connecttype="rect"/>
          </v:shapetype>
          <v:shape id="_x0000_s1026" type="#_x0000_t202" style="position:absolute;left:0;text-align:left;margin-left:-5.65pt;margin-top:7.5pt;width:506.3pt;height:196.65pt;z-index:251650048;mso-wrap-distance-left:0;mso-position-horizontal-relative:margin" stroked="f">
            <v:fill opacity="0" color2="black"/>
            <v:textbox inset="0,0,0,0">
              <w:txbxContent>
                <w:tbl>
                  <w:tblPr>
                    <w:tblW w:w="0" w:type="auto"/>
                    <w:tblInd w:w="108" w:type="dxa"/>
                    <w:tblLayout w:type="fixed"/>
                    <w:tblLook w:val="0000"/>
                  </w:tblPr>
                  <w:tblGrid>
                    <w:gridCol w:w="669"/>
                    <w:gridCol w:w="2594"/>
                    <w:gridCol w:w="1667"/>
                    <w:gridCol w:w="1667"/>
                    <w:gridCol w:w="1671"/>
                    <w:gridCol w:w="1859"/>
                  </w:tblGrid>
                  <w:tr w:rsidR="00A40F92">
                    <w:tc>
                      <w:tcPr>
                        <w:tcW w:w="669"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w:t>
                        </w:r>
                      </w:p>
                      <w:p w:rsidR="00A40F92" w:rsidRDefault="00A40F92">
                        <w:pPr>
                          <w:pStyle w:val="16"/>
                        </w:pPr>
                        <w:r>
                          <w:t>п/п</w:t>
                        </w:r>
                      </w:p>
                    </w:tc>
                    <w:tc>
                      <w:tcPr>
                        <w:tcW w:w="2594"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Наименование автодороги</w:t>
                        </w:r>
                      </w:p>
                      <w:p w:rsidR="00A40F92" w:rsidRDefault="00A40F92">
                        <w:pPr>
                          <w:pStyle w:val="16"/>
                        </w:pPr>
                        <w:r>
                          <w:t>(с указанием конечного пункта)</w:t>
                        </w:r>
                      </w:p>
                    </w:tc>
                    <w:tc>
                      <w:tcPr>
                        <w:tcW w:w="1667"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Ведомственная</w:t>
                        </w:r>
                      </w:p>
                      <w:p w:rsidR="00A40F92" w:rsidRDefault="00A40F92">
                        <w:pPr>
                          <w:pStyle w:val="16"/>
                        </w:pPr>
                        <w:r>
                          <w:t>принадлежность</w:t>
                        </w:r>
                      </w:p>
                    </w:tc>
                    <w:tc>
                      <w:tcPr>
                        <w:tcW w:w="1667"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Протяженность</w:t>
                        </w:r>
                      </w:p>
                      <w:p w:rsidR="00A40F92" w:rsidRDefault="00A40F92">
                        <w:pPr>
                          <w:pStyle w:val="16"/>
                        </w:pPr>
                        <w:r>
                          <w:t>(км)</w:t>
                        </w:r>
                      </w:p>
                    </w:tc>
                    <w:tc>
                      <w:tcPr>
                        <w:tcW w:w="1671"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Покрытие</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pPr>
                          <w:pStyle w:val="16"/>
                          <w:snapToGrid w:val="0"/>
                        </w:pPr>
                        <w:r>
                          <w:t>Техническое состояние</w:t>
                        </w:r>
                      </w:p>
                    </w:tc>
                  </w:tr>
                  <w:tr w:rsidR="00A40F92">
                    <w:tc>
                      <w:tcPr>
                        <w:tcW w:w="669"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1</w:t>
                        </w:r>
                      </w:p>
                    </w:tc>
                    <w:tc>
                      <w:tcPr>
                        <w:tcW w:w="2594"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Г.Шахты</w:t>
                        </w:r>
                      </w:p>
                      <w:p w:rsidR="00A40F92" w:rsidRDefault="00A40F92">
                        <w:pPr>
                          <w:pStyle w:val="16"/>
                        </w:pPr>
                        <w:r>
                          <w:t>С.Табунщиково</w:t>
                        </w:r>
                      </w:p>
                    </w:tc>
                    <w:tc>
                      <w:tcPr>
                        <w:tcW w:w="1667"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районная</w:t>
                        </w:r>
                      </w:p>
                    </w:tc>
                    <w:tc>
                      <w:tcPr>
                        <w:tcW w:w="1667"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12</w:t>
                        </w:r>
                      </w:p>
                    </w:tc>
                    <w:tc>
                      <w:tcPr>
                        <w:tcW w:w="1671"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асфальтное</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pPr>
                          <w:pStyle w:val="16"/>
                          <w:snapToGrid w:val="0"/>
                        </w:pPr>
                        <w:r>
                          <w:t>удовлетворит.</w:t>
                        </w:r>
                      </w:p>
                    </w:tc>
                  </w:tr>
                  <w:tr w:rsidR="00A40F92">
                    <w:tc>
                      <w:tcPr>
                        <w:tcW w:w="669"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2</w:t>
                        </w:r>
                      </w:p>
                    </w:tc>
                    <w:tc>
                      <w:tcPr>
                        <w:tcW w:w="2594"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Г.Шахты-</w:t>
                        </w:r>
                      </w:p>
                      <w:p w:rsidR="00A40F92" w:rsidRDefault="00A40F92">
                        <w:pPr>
                          <w:pStyle w:val="16"/>
                        </w:pPr>
                        <w:r>
                          <w:t>Ст.Владмировская</w:t>
                        </w:r>
                      </w:p>
                    </w:tc>
                    <w:tc>
                      <w:tcPr>
                        <w:tcW w:w="1667"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областная</w:t>
                        </w:r>
                      </w:p>
                    </w:tc>
                    <w:tc>
                      <w:tcPr>
                        <w:tcW w:w="1667"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16</w:t>
                        </w:r>
                      </w:p>
                    </w:tc>
                    <w:tc>
                      <w:tcPr>
                        <w:tcW w:w="1671"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асфальт</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pPr>
                          <w:pStyle w:val="16"/>
                          <w:snapToGrid w:val="0"/>
                        </w:pPr>
                        <w:r>
                          <w:t>удовлетворит</w:t>
                        </w:r>
                      </w:p>
                    </w:tc>
                  </w:tr>
                  <w:tr w:rsidR="00A40F92">
                    <w:tc>
                      <w:tcPr>
                        <w:tcW w:w="669"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3</w:t>
                        </w:r>
                      </w:p>
                    </w:tc>
                    <w:tc>
                      <w:tcPr>
                        <w:tcW w:w="2594"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Г.Шахты-пос.Рябиновка</w:t>
                        </w:r>
                      </w:p>
                    </w:tc>
                    <w:tc>
                      <w:tcPr>
                        <w:tcW w:w="1667"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М4</w:t>
                        </w:r>
                      </w:p>
                    </w:tc>
                    <w:tc>
                      <w:tcPr>
                        <w:tcW w:w="1667"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9</w:t>
                        </w:r>
                      </w:p>
                    </w:tc>
                    <w:tc>
                      <w:tcPr>
                        <w:tcW w:w="1671"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щебеночно-тырсовая</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pPr>
                          <w:pStyle w:val="16"/>
                          <w:snapToGrid w:val="0"/>
                        </w:pPr>
                        <w:r>
                          <w:t>Требует кап.ремонта</w:t>
                        </w:r>
                      </w:p>
                    </w:tc>
                  </w:tr>
                  <w:tr w:rsidR="00A40F92">
                    <w:tc>
                      <w:tcPr>
                        <w:tcW w:w="669"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4</w:t>
                        </w:r>
                      </w:p>
                    </w:tc>
                    <w:tc>
                      <w:tcPr>
                        <w:tcW w:w="2594"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С.Табунщиково- ГПИ</w:t>
                        </w:r>
                      </w:p>
                    </w:tc>
                    <w:tc>
                      <w:tcPr>
                        <w:tcW w:w="1667"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районная</w:t>
                        </w:r>
                      </w:p>
                    </w:tc>
                    <w:tc>
                      <w:tcPr>
                        <w:tcW w:w="1667"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3,5</w:t>
                        </w:r>
                      </w:p>
                    </w:tc>
                    <w:tc>
                      <w:tcPr>
                        <w:tcW w:w="1671"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щебеночно-тырсовая</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pPr>
                          <w:pStyle w:val="16"/>
                          <w:snapToGrid w:val="0"/>
                        </w:pPr>
                        <w:r>
                          <w:t>Требует</w:t>
                        </w:r>
                      </w:p>
                      <w:p w:rsidR="00A40F92" w:rsidRDefault="00A40F92">
                        <w:pPr>
                          <w:pStyle w:val="16"/>
                        </w:pPr>
                        <w:r>
                          <w:t>кап.ремонта</w:t>
                        </w:r>
                      </w:p>
                    </w:tc>
                  </w:tr>
                  <w:tr w:rsidR="00A40F92">
                    <w:tc>
                      <w:tcPr>
                        <w:tcW w:w="669"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p>
                    </w:tc>
                    <w:tc>
                      <w:tcPr>
                        <w:tcW w:w="2594"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С.Табунщиково – п Горный</w:t>
                        </w:r>
                      </w:p>
                    </w:tc>
                    <w:tc>
                      <w:tcPr>
                        <w:tcW w:w="1667"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межпоселенческая</w:t>
                        </w:r>
                      </w:p>
                    </w:tc>
                    <w:tc>
                      <w:tcPr>
                        <w:tcW w:w="1667"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9</w:t>
                        </w:r>
                      </w:p>
                    </w:tc>
                    <w:tc>
                      <w:tcPr>
                        <w:tcW w:w="1671"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грунтовая</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pPr>
                          <w:pStyle w:val="16"/>
                          <w:snapToGrid w:val="0"/>
                        </w:pPr>
                        <w:r>
                          <w:t>удовлетворит</w:t>
                        </w:r>
                      </w:p>
                    </w:tc>
                  </w:tr>
                </w:tbl>
                <w:p w:rsidR="00A40F92" w:rsidRDefault="00A40F92" w:rsidP="00A40F92">
                  <w:r>
                    <w:t xml:space="preserve"> </w:t>
                  </w:r>
                </w:p>
              </w:txbxContent>
            </v:textbox>
            <w10:wrap type="square" side="largest" anchorx="margin"/>
          </v:shape>
        </w:pict>
      </w:r>
    </w:p>
    <w:p w:rsidR="00A40F92" w:rsidRDefault="00A40F92" w:rsidP="00A40F92">
      <w:pPr>
        <w:pStyle w:val="ae"/>
        <w:spacing w:line="360" w:lineRule="auto"/>
        <w:ind w:firstLine="851"/>
        <w:rPr>
          <w:rFonts w:ascii="Times New Roman" w:hAnsi="Times New Roman"/>
          <w:sz w:val="24"/>
          <w:szCs w:val="24"/>
        </w:rPr>
      </w:pPr>
      <w:r>
        <w:rPr>
          <w:rFonts w:ascii="Times New Roman" w:hAnsi="Times New Roman"/>
          <w:sz w:val="24"/>
          <w:szCs w:val="24"/>
        </w:rPr>
        <w:t>Таблица 7 - Перечень межпоселковых автобусных маршрутов</w:t>
      </w:r>
    </w:p>
    <w:p w:rsidR="00A40F92" w:rsidRDefault="00A40F92" w:rsidP="00A40F92">
      <w:pPr>
        <w:pStyle w:val="ae"/>
        <w:spacing w:line="360" w:lineRule="auto"/>
        <w:ind w:firstLine="567"/>
        <w:jc w:val="right"/>
        <w:rPr>
          <w:rFonts w:ascii="Times New Roman" w:hAnsi="Times New Roman"/>
          <w:color w:val="000000"/>
          <w:sz w:val="24"/>
          <w:szCs w:val="24"/>
        </w:rPr>
      </w:pPr>
    </w:p>
    <w:tbl>
      <w:tblPr>
        <w:tblW w:w="0" w:type="auto"/>
        <w:tblInd w:w="-5" w:type="dxa"/>
        <w:tblLayout w:type="fixed"/>
        <w:tblLook w:val="0000"/>
      </w:tblPr>
      <w:tblGrid>
        <w:gridCol w:w="954"/>
        <w:gridCol w:w="2162"/>
        <w:gridCol w:w="1373"/>
        <w:gridCol w:w="1288"/>
        <w:gridCol w:w="1747"/>
        <w:gridCol w:w="1187"/>
        <w:gridCol w:w="1191"/>
      </w:tblGrid>
      <w:tr w:rsidR="00A40F92" w:rsidTr="00CC7477">
        <w:tc>
          <w:tcPr>
            <w:tcW w:w="954"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w:t>
            </w:r>
          </w:p>
          <w:p w:rsidR="00A40F92" w:rsidRDefault="00A40F92" w:rsidP="00CC7477">
            <w:pPr>
              <w:pStyle w:val="16"/>
            </w:pPr>
            <w:r>
              <w:t>п/п</w:t>
            </w:r>
          </w:p>
        </w:tc>
        <w:tc>
          <w:tcPr>
            <w:tcW w:w="2162"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Наименование маршрута</w:t>
            </w:r>
          </w:p>
          <w:p w:rsidR="00A40F92" w:rsidRDefault="00A40F92" w:rsidP="00CC7477">
            <w:pPr>
              <w:pStyle w:val="16"/>
            </w:pPr>
            <w:r>
              <w:t>(конечные пункты)</w:t>
            </w:r>
          </w:p>
        </w:tc>
        <w:tc>
          <w:tcPr>
            <w:tcW w:w="1373"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Длина маршрута</w:t>
            </w:r>
          </w:p>
          <w:p w:rsidR="00A40F92" w:rsidRDefault="00A40F92" w:rsidP="00CC7477">
            <w:pPr>
              <w:pStyle w:val="16"/>
            </w:pPr>
            <w:r>
              <w:t>(км)</w:t>
            </w:r>
          </w:p>
        </w:tc>
        <w:tc>
          <w:tcPr>
            <w:tcW w:w="1288"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Время оборота</w:t>
            </w:r>
          </w:p>
          <w:p w:rsidR="00A40F92" w:rsidRDefault="00A40F92" w:rsidP="00CC7477">
            <w:pPr>
              <w:pStyle w:val="16"/>
            </w:pPr>
            <w:r>
              <w:t>(час,  мин.)</w:t>
            </w:r>
          </w:p>
        </w:tc>
        <w:tc>
          <w:tcPr>
            <w:tcW w:w="1747"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Количество машин на маршруте (ед.)</w:t>
            </w:r>
          </w:p>
        </w:tc>
        <w:tc>
          <w:tcPr>
            <w:tcW w:w="1187"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Марка  машин и их вместимость (чел.)</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r>
              <w:t>Количество перевезенных пассажиров за год ( тыс. чел.)</w:t>
            </w:r>
          </w:p>
        </w:tc>
      </w:tr>
      <w:tr w:rsidR="00A40F92" w:rsidTr="00CC7477">
        <w:tc>
          <w:tcPr>
            <w:tcW w:w="954"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1.</w:t>
            </w:r>
          </w:p>
        </w:tc>
        <w:tc>
          <w:tcPr>
            <w:tcW w:w="2162"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Г.Шахты- с.Табунщиково</w:t>
            </w:r>
          </w:p>
        </w:tc>
        <w:tc>
          <w:tcPr>
            <w:tcW w:w="1373"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 xml:space="preserve"> 12</w:t>
            </w:r>
          </w:p>
        </w:tc>
        <w:tc>
          <w:tcPr>
            <w:tcW w:w="1288"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 xml:space="preserve"> 0,50 минут</w:t>
            </w:r>
          </w:p>
        </w:tc>
        <w:tc>
          <w:tcPr>
            <w:tcW w:w="1747"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 xml:space="preserve"> 2</w:t>
            </w:r>
          </w:p>
        </w:tc>
        <w:tc>
          <w:tcPr>
            <w:tcW w:w="1187"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 xml:space="preserve">       22</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r>
              <w:t xml:space="preserve"> 50,0</w:t>
            </w:r>
          </w:p>
        </w:tc>
      </w:tr>
      <w:tr w:rsidR="00A40F92" w:rsidTr="00CC7477">
        <w:tc>
          <w:tcPr>
            <w:tcW w:w="954"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2</w:t>
            </w:r>
          </w:p>
        </w:tc>
        <w:tc>
          <w:tcPr>
            <w:tcW w:w="2162"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 xml:space="preserve">Г.Красный </w:t>
            </w:r>
            <w:r>
              <w:lastRenderedPageBreak/>
              <w:t>Сулин- п.Рябиновка-с.Табунщиково</w:t>
            </w:r>
          </w:p>
        </w:tc>
        <w:tc>
          <w:tcPr>
            <w:tcW w:w="1373"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p>
          <w:p w:rsidR="00A40F92" w:rsidRDefault="00A40F92" w:rsidP="00CC7477">
            <w:pPr>
              <w:pStyle w:val="16"/>
            </w:pPr>
            <w:r>
              <w:lastRenderedPageBreak/>
              <w:t>55</w:t>
            </w:r>
          </w:p>
        </w:tc>
        <w:tc>
          <w:tcPr>
            <w:tcW w:w="1288"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p>
          <w:p w:rsidR="00A40F92" w:rsidRDefault="00A40F92" w:rsidP="00CC7477">
            <w:pPr>
              <w:pStyle w:val="16"/>
            </w:pPr>
            <w:r>
              <w:lastRenderedPageBreak/>
              <w:t xml:space="preserve">3 раза в неделю </w:t>
            </w:r>
          </w:p>
        </w:tc>
        <w:tc>
          <w:tcPr>
            <w:tcW w:w="1747"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p>
          <w:p w:rsidR="00A40F92" w:rsidRDefault="00A40F92" w:rsidP="00CC7477">
            <w:pPr>
              <w:pStyle w:val="16"/>
            </w:pPr>
            <w:r>
              <w:lastRenderedPageBreak/>
              <w:t>1</w:t>
            </w:r>
          </w:p>
        </w:tc>
        <w:tc>
          <w:tcPr>
            <w:tcW w:w="1187"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p>
          <w:p w:rsidR="00A40F92" w:rsidRDefault="00A40F92" w:rsidP="00CC7477">
            <w:pPr>
              <w:pStyle w:val="16"/>
            </w:pPr>
            <w:r>
              <w:lastRenderedPageBreak/>
              <w:t>ПАЗ-</w:t>
            </w:r>
          </w:p>
          <w:p w:rsidR="00A40F92" w:rsidRDefault="00A40F92" w:rsidP="00CC7477">
            <w:pPr>
              <w:pStyle w:val="16"/>
            </w:pPr>
            <w:r>
              <w:t>24 чел.</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r>
              <w:lastRenderedPageBreak/>
              <w:t>34,0</w:t>
            </w:r>
          </w:p>
        </w:tc>
      </w:tr>
      <w:tr w:rsidR="00A40F92" w:rsidTr="00CC7477">
        <w:tc>
          <w:tcPr>
            <w:tcW w:w="954"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lastRenderedPageBreak/>
              <w:t>3</w:t>
            </w:r>
          </w:p>
        </w:tc>
        <w:tc>
          <w:tcPr>
            <w:tcW w:w="2162"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Г.Шахты-х.Гривенный –х-Садки</w:t>
            </w:r>
          </w:p>
        </w:tc>
        <w:tc>
          <w:tcPr>
            <w:tcW w:w="1373"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p>
          <w:p w:rsidR="00A40F92" w:rsidRDefault="00A40F92" w:rsidP="00CC7477">
            <w:pPr>
              <w:pStyle w:val="16"/>
            </w:pPr>
            <w:r>
              <w:t>35</w:t>
            </w:r>
          </w:p>
          <w:p w:rsidR="00A40F92" w:rsidRDefault="00A40F92" w:rsidP="00CC7477">
            <w:pPr>
              <w:pStyle w:val="16"/>
            </w:pPr>
            <w:r>
              <w:t xml:space="preserve">          </w:t>
            </w:r>
          </w:p>
        </w:tc>
        <w:tc>
          <w:tcPr>
            <w:tcW w:w="1288"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p>
          <w:p w:rsidR="00A40F92" w:rsidRDefault="00A40F92" w:rsidP="00CC7477">
            <w:pPr>
              <w:pStyle w:val="16"/>
            </w:pPr>
            <w:r>
              <w:t xml:space="preserve"> 4 раза в неделю</w:t>
            </w:r>
          </w:p>
        </w:tc>
        <w:tc>
          <w:tcPr>
            <w:tcW w:w="1747"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p>
          <w:p w:rsidR="00A40F92" w:rsidRDefault="00A40F92" w:rsidP="00CC7477">
            <w:pPr>
              <w:pStyle w:val="16"/>
            </w:pPr>
            <w:r>
              <w:t>1</w:t>
            </w:r>
          </w:p>
        </w:tc>
        <w:tc>
          <w:tcPr>
            <w:tcW w:w="1187"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 xml:space="preserve"> ПАЗ-</w:t>
            </w:r>
          </w:p>
          <w:p w:rsidR="00A40F92" w:rsidRDefault="00A40F92" w:rsidP="00CC7477">
            <w:pPr>
              <w:pStyle w:val="16"/>
            </w:pPr>
            <w:r>
              <w:t>24 чел.</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p>
          <w:p w:rsidR="00A40F92" w:rsidRDefault="00A40F92" w:rsidP="00CC7477">
            <w:pPr>
              <w:pStyle w:val="16"/>
            </w:pPr>
          </w:p>
        </w:tc>
      </w:tr>
    </w:tbl>
    <w:p w:rsidR="00A40F92" w:rsidRDefault="00A40F92" w:rsidP="00A40F92">
      <w:pPr>
        <w:pStyle w:val="ae"/>
        <w:spacing w:line="360" w:lineRule="auto"/>
        <w:ind w:firstLine="567"/>
        <w:jc w:val="both"/>
        <w:rPr>
          <w:rFonts w:ascii="Times New Roman" w:hAnsi="Times New Roman"/>
          <w:sz w:val="24"/>
          <w:szCs w:val="24"/>
        </w:rPr>
      </w:pPr>
    </w:p>
    <w:p w:rsidR="00A40F92" w:rsidRDefault="00A40F92" w:rsidP="00A40F92">
      <w:pPr>
        <w:pStyle w:val="ae"/>
        <w:spacing w:line="360" w:lineRule="auto"/>
        <w:ind w:firstLine="567"/>
        <w:jc w:val="both"/>
        <w:rPr>
          <w:rFonts w:ascii="Times New Roman" w:hAnsi="Times New Roman"/>
          <w:sz w:val="24"/>
          <w:szCs w:val="24"/>
        </w:rPr>
      </w:pPr>
      <w:r>
        <w:rPr>
          <w:rFonts w:ascii="Times New Roman" w:hAnsi="Times New Roman"/>
          <w:sz w:val="24"/>
          <w:szCs w:val="24"/>
        </w:rPr>
        <w:t>В таблице 8 представлена характеристика железнодорожной линии.</w:t>
      </w:r>
    </w:p>
    <w:p w:rsidR="00A40F92" w:rsidRDefault="00A40F92" w:rsidP="00A40F92">
      <w:pPr>
        <w:pStyle w:val="ae"/>
        <w:spacing w:line="360" w:lineRule="auto"/>
        <w:ind w:firstLine="851"/>
        <w:rPr>
          <w:rFonts w:ascii="Times New Roman" w:hAnsi="Times New Roman"/>
          <w:sz w:val="24"/>
          <w:szCs w:val="24"/>
        </w:rPr>
      </w:pPr>
      <w:r>
        <w:rPr>
          <w:rFonts w:ascii="Times New Roman" w:hAnsi="Times New Roman"/>
          <w:sz w:val="24"/>
          <w:szCs w:val="24"/>
        </w:rPr>
        <w:t>Таблица 8 - Характеристика железнодорожной линии</w:t>
      </w:r>
    </w:p>
    <w:p w:rsidR="00A40F92" w:rsidRDefault="005810B5" w:rsidP="00A40F92">
      <w:pPr>
        <w:pStyle w:val="ae"/>
        <w:spacing w:line="360" w:lineRule="auto"/>
        <w:ind w:firstLine="567"/>
        <w:rPr>
          <w:rFonts w:ascii="Times New Roman" w:hAnsi="Times New Roman"/>
          <w:sz w:val="24"/>
          <w:szCs w:val="24"/>
        </w:rPr>
      </w:pPr>
      <w:r w:rsidRPr="005810B5">
        <w:pict>
          <v:shape id="_x0000_s1027" type="#_x0000_t202" style="position:absolute;left:0;text-align:left;margin-left:-5.65pt;margin-top:9.2pt;width:482.85pt;height:67.35pt;z-index:251651072;mso-wrap-distance-left:0;mso-position-horizontal-relative:margin" stroked="f">
            <v:fill opacity="0" color2="black"/>
            <v:textbox inset="0,0,0,0">
              <w:txbxContent>
                <w:tbl>
                  <w:tblPr>
                    <w:tblW w:w="0" w:type="auto"/>
                    <w:tblInd w:w="108" w:type="dxa"/>
                    <w:tblLayout w:type="fixed"/>
                    <w:tblLook w:val="0000"/>
                  </w:tblPr>
                  <w:tblGrid>
                    <w:gridCol w:w="6404"/>
                    <w:gridCol w:w="3254"/>
                  </w:tblGrid>
                  <w:tr w:rsidR="00A40F92">
                    <w:tc>
                      <w:tcPr>
                        <w:tcW w:w="6404"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Наименование ж/д  линии</w:t>
                        </w:r>
                      </w:p>
                    </w:tc>
                    <w:tc>
                      <w:tcPr>
                        <w:tcW w:w="3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pPr>
                          <w:pStyle w:val="16"/>
                          <w:snapToGrid w:val="0"/>
                        </w:pPr>
                        <w:r>
                          <w:t xml:space="preserve">СКЖД </w:t>
                        </w:r>
                      </w:p>
                    </w:tc>
                  </w:tr>
                  <w:tr w:rsidR="00A40F92">
                    <w:trPr>
                      <w:trHeight w:val="393"/>
                    </w:trPr>
                    <w:tc>
                      <w:tcPr>
                        <w:tcW w:w="6404"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Количество путей</w:t>
                        </w:r>
                      </w:p>
                    </w:tc>
                    <w:tc>
                      <w:tcPr>
                        <w:tcW w:w="3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pPr>
                          <w:pStyle w:val="16"/>
                          <w:snapToGrid w:val="0"/>
                          <w:rPr>
                            <w:lang w:val="en-US"/>
                          </w:rPr>
                        </w:pPr>
                        <w:r>
                          <w:rPr>
                            <w:lang w:val="en-US"/>
                          </w:rPr>
                          <w:t>2</w:t>
                        </w:r>
                      </w:p>
                    </w:tc>
                  </w:tr>
                  <w:tr w:rsidR="00A40F92">
                    <w:trPr>
                      <w:trHeight w:val="373"/>
                    </w:trPr>
                    <w:tc>
                      <w:tcPr>
                        <w:tcW w:w="6404"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Вид тяги</w:t>
                        </w:r>
                      </w:p>
                    </w:tc>
                    <w:tc>
                      <w:tcPr>
                        <w:tcW w:w="3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pPr>
                          <w:pStyle w:val="16"/>
                          <w:snapToGrid w:val="0"/>
                        </w:pPr>
                        <w:r>
                          <w:t>тепловозная</w:t>
                        </w:r>
                      </w:p>
                    </w:tc>
                  </w:tr>
                  <w:tr w:rsidR="00A40F92">
                    <w:tc>
                      <w:tcPr>
                        <w:tcW w:w="6404" w:type="dxa"/>
                        <w:tcBorders>
                          <w:top w:val="single" w:sz="4" w:space="0" w:color="000000"/>
                          <w:left w:val="single" w:sz="4" w:space="0" w:color="000000"/>
                          <w:bottom w:val="single" w:sz="4" w:space="0" w:color="000000"/>
                        </w:tcBorders>
                        <w:shd w:val="clear" w:color="auto" w:fill="auto"/>
                        <w:vAlign w:val="center"/>
                      </w:tcPr>
                      <w:p w:rsidR="00A40F92" w:rsidRDefault="00A40F92">
                        <w:pPr>
                          <w:pStyle w:val="16"/>
                          <w:snapToGrid w:val="0"/>
                        </w:pPr>
                        <w:r>
                          <w:t>Техническое состояние</w:t>
                        </w:r>
                      </w:p>
                    </w:tc>
                    <w:tc>
                      <w:tcPr>
                        <w:tcW w:w="3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pPr>
                          <w:pStyle w:val="16"/>
                          <w:snapToGrid w:val="0"/>
                        </w:pPr>
                        <w:r>
                          <w:t>удовлетворительное</w:t>
                        </w:r>
                      </w:p>
                    </w:tc>
                  </w:tr>
                </w:tbl>
                <w:p w:rsidR="00A40F92" w:rsidRDefault="00A40F92" w:rsidP="00A40F92">
                  <w:r>
                    <w:t xml:space="preserve"> </w:t>
                  </w:r>
                </w:p>
              </w:txbxContent>
            </v:textbox>
            <w10:wrap type="square" side="largest" anchorx="margin"/>
          </v:shape>
        </w:pict>
      </w:r>
    </w:p>
    <w:p w:rsidR="00A40F92" w:rsidRDefault="00A40F92" w:rsidP="00A40F92">
      <w:pPr>
        <w:pStyle w:val="ae"/>
        <w:spacing w:line="360" w:lineRule="auto"/>
        <w:ind w:firstLine="567"/>
        <w:rPr>
          <w:rFonts w:ascii="Times New Roman" w:hAnsi="Times New Roman"/>
          <w:sz w:val="24"/>
          <w:szCs w:val="24"/>
        </w:rPr>
      </w:pPr>
      <w:r>
        <w:rPr>
          <w:rFonts w:ascii="Times New Roman" w:hAnsi="Times New Roman"/>
          <w:sz w:val="24"/>
          <w:szCs w:val="24"/>
        </w:rPr>
        <w:t>Характеристика внутренних дорог приведена в таблице 9.</w:t>
      </w:r>
    </w:p>
    <w:p w:rsidR="00A40F92" w:rsidRDefault="00A40F92" w:rsidP="00A40F92">
      <w:pPr>
        <w:pStyle w:val="af"/>
      </w:pPr>
      <w:r>
        <w:t>Таблица 9 - Перечень внутренних автодорог и их характеристика</w:t>
      </w:r>
    </w:p>
    <w:p w:rsidR="00A40F92" w:rsidRDefault="00A40F92" w:rsidP="00A40F92">
      <w:pPr>
        <w:pStyle w:val="ae"/>
        <w:spacing w:line="360" w:lineRule="auto"/>
        <w:rPr>
          <w:rFonts w:ascii="Times New Roman" w:hAnsi="Times New Roman"/>
          <w:color w:val="000000"/>
          <w:sz w:val="24"/>
          <w:szCs w:val="24"/>
        </w:rPr>
      </w:pPr>
    </w:p>
    <w:tbl>
      <w:tblPr>
        <w:tblW w:w="0" w:type="auto"/>
        <w:tblInd w:w="-5" w:type="dxa"/>
        <w:tblLayout w:type="fixed"/>
        <w:tblLook w:val="0000"/>
      </w:tblPr>
      <w:tblGrid>
        <w:gridCol w:w="445"/>
        <w:gridCol w:w="2282"/>
        <w:gridCol w:w="1815"/>
        <w:gridCol w:w="1679"/>
        <w:gridCol w:w="1081"/>
        <w:gridCol w:w="1434"/>
        <w:gridCol w:w="1127"/>
      </w:tblGrid>
      <w:tr w:rsidR="00A40F92" w:rsidTr="00CC7477">
        <w:trPr>
          <w:cantSplit/>
          <w:trHeight w:val="435"/>
        </w:trPr>
        <w:tc>
          <w:tcPr>
            <w:tcW w:w="445"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p w:rsidR="00A40F92" w:rsidRDefault="00A40F92" w:rsidP="00CC7477">
            <w:pPr>
              <w:pStyle w:val="ae"/>
              <w:spacing w:line="360" w:lineRule="auto"/>
              <w:jc w:val="center"/>
              <w:rPr>
                <w:rFonts w:ascii="Times New Roman" w:hAnsi="Times New Roman"/>
                <w:sz w:val="24"/>
                <w:szCs w:val="24"/>
              </w:rPr>
            </w:pPr>
            <w:r>
              <w:rPr>
                <w:rFonts w:ascii="Times New Roman" w:hAnsi="Times New Roman"/>
                <w:sz w:val="24"/>
                <w:szCs w:val="24"/>
              </w:rPr>
              <w:t>№</w:t>
            </w:r>
          </w:p>
          <w:p w:rsidR="00A40F92" w:rsidRDefault="00A40F92" w:rsidP="00CC7477">
            <w:pPr>
              <w:pStyle w:val="ae"/>
              <w:spacing w:line="360" w:lineRule="auto"/>
              <w:jc w:val="center"/>
              <w:rPr>
                <w:rFonts w:ascii="Times New Roman" w:hAnsi="Times New Roman"/>
                <w:sz w:val="24"/>
                <w:szCs w:val="24"/>
              </w:rPr>
            </w:pPr>
          </w:p>
        </w:tc>
        <w:tc>
          <w:tcPr>
            <w:tcW w:w="2282"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p w:rsidR="00A40F92" w:rsidRDefault="00A40F92" w:rsidP="00CC7477">
            <w:pPr>
              <w:pStyle w:val="ae"/>
              <w:spacing w:line="360" w:lineRule="auto"/>
              <w:jc w:val="center"/>
              <w:rPr>
                <w:rFonts w:ascii="Times New Roman" w:hAnsi="Times New Roman"/>
                <w:sz w:val="24"/>
                <w:szCs w:val="24"/>
              </w:rPr>
            </w:pPr>
            <w:r>
              <w:rPr>
                <w:rFonts w:ascii="Times New Roman" w:hAnsi="Times New Roman"/>
                <w:sz w:val="24"/>
                <w:szCs w:val="24"/>
              </w:rPr>
              <w:t>Наименование улиц и дорог</w:t>
            </w:r>
          </w:p>
        </w:tc>
        <w:tc>
          <w:tcPr>
            <w:tcW w:w="1815"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p w:rsidR="00A40F92" w:rsidRDefault="00A40F92" w:rsidP="00CC7477">
            <w:pPr>
              <w:pStyle w:val="ae"/>
              <w:spacing w:line="360" w:lineRule="auto"/>
              <w:jc w:val="center"/>
              <w:rPr>
                <w:rFonts w:ascii="Times New Roman" w:hAnsi="Times New Roman"/>
                <w:sz w:val="24"/>
                <w:szCs w:val="24"/>
              </w:rPr>
            </w:pPr>
            <w:r>
              <w:rPr>
                <w:rFonts w:ascii="Times New Roman" w:hAnsi="Times New Roman"/>
                <w:sz w:val="24"/>
                <w:szCs w:val="24"/>
              </w:rPr>
              <w:t>Протяженность</w:t>
            </w:r>
          </w:p>
          <w:p w:rsidR="00A40F92" w:rsidRDefault="00A40F92" w:rsidP="00CC7477">
            <w:pPr>
              <w:pStyle w:val="ae"/>
              <w:spacing w:line="360" w:lineRule="auto"/>
              <w:jc w:val="center"/>
              <w:rPr>
                <w:rFonts w:ascii="Times New Roman" w:hAnsi="Times New Roman"/>
                <w:sz w:val="24"/>
                <w:szCs w:val="24"/>
              </w:rPr>
            </w:pPr>
            <w:r>
              <w:rPr>
                <w:rFonts w:ascii="Times New Roman" w:hAnsi="Times New Roman"/>
                <w:sz w:val="24"/>
                <w:szCs w:val="24"/>
              </w:rPr>
              <w:t>(км)</w:t>
            </w:r>
          </w:p>
        </w:tc>
        <w:tc>
          <w:tcPr>
            <w:tcW w:w="1679"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Ширина в красных линиях (м)</w:t>
            </w:r>
          </w:p>
        </w:tc>
        <w:tc>
          <w:tcPr>
            <w:tcW w:w="364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bCs/>
                <w:sz w:val="24"/>
                <w:szCs w:val="24"/>
              </w:rPr>
            </w:pPr>
            <w:r>
              <w:rPr>
                <w:rFonts w:ascii="Times New Roman" w:hAnsi="Times New Roman"/>
                <w:bCs/>
                <w:sz w:val="24"/>
                <w:szCs w:val="24"/>
              </w:rPr>
              <w:t>Элементы  поперечного  профиля</w:t>
            </w:r>
          </w:p>
        </w:tc>
      </w:tr>
      <w:tr w:rsidR="00A40F92" w:rsidTr="00CC7477">
        <w:trPr>
          <w:cantSplit/>
          <w:trHeight w:val="300"/>
        </w:trPr>
        <w:tc>
          <w:tcPr>
            <w:tcW w:w="445"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1815"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1679"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515" w:type="dxa"/>
            <w:gridSpan w:val="2"/>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bCs/>
                <w:sz w:val="24"/>
                <w:szCs w:val="24"/>
              </w:rPr>
            </w:pPr>
            <w:r>
              <w:rPr>
                <w:rFonts w:ascii="Times New Roman" w:hAnsi="Times New Roman"/>
                <w:bCs/>
                <w:sz w:val="24"/>
                <w:szCs w:val="24"/>
              </w:rPr>
              <w:t>Проезжая часть</w:t>
            </w:r>
          </w:p>
        </w:tc>
        <w:tc>
          <w:tcPr>
            <w:tcW w:w="11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Ширина обочины (м)</w:t>
            </w:r>
          </w:p>
        </w:tc>
      </w:tr>
      <w:tr w:rsidR="00A40F92" w:rsidTr="00CC7477">
        <w:trPr>
          <w:cantSplit/>
        </w:trPr>
        <w:tc>
          <w:tcPr>
            <w:tcW w:w="445"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1815"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1679"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Ширина (м)</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Покрытие</w:t>
            </w:r>
          </w:p>
        </w:tc>
        <w:tc>
          <w:tcPr>
            <w:tcW w:w="11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1.</w:t>
            </w:r>
          </w:p>
        </w:tc>
        <w:tc>
          <w:tcPr>
            <w:tcW w:w="941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с. Табунщиково</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пер. Северный</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0,9</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p w:rsidR="00A40F92" w:rsidRDefault="00A40F92" w:rsidP="00CC7477">
            <w:pPr>
              <w:pStyle w:val="ae"/>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каменка</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пер. Космонавтов</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0,6</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8</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каменка</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2</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пер. Клубный</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0,8</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грунтовая</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пер. Гаражный</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0,3</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грунтовая</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ул. Гагарина</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0,5</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грунтовая</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ул. Ленина</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1,2</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Асфальт</w:t>
            </w:r>
          </w:p>
          <w:p w:rsidR="00A40F92" w:rsidRDefault="00A40F92" w:rsidP="00CC7477">
            <w:pPr>
              <w:pStyle w:val="ae"/>
              <w:spacing w:line="360" w:lineRule="auto"/>
              <w:jc w:val="center"/>
              <w:rPr>
                <w:rFonts w:ascii="Times New Roman" w:hAnsi="Times New Roman"/>
                <w:sz w:val="24"/>
                <w:szCs w:val="24"/>
              </w:rPr>
            </w:pPr>
            <w:r>
              <w:rPr>
                <w:rFonts w:ascii="Times New Roman" w:hAnsi="Times New Roman"/>
                <w:sz w:val="24"/>
                <w:szCs w:val="24"/>
              </w:rPr>
              <w:t>грунтовая 0,2</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ул. Советская</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1,5</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Асфальт</w:t>
            </w:r>
          </w:p>
          <w:p w:rsidR="00A40F92" w:rsidRDefault="00A40F92" w:rsidP="00CC7477">
            <w:pPr>
              <w:pStyle w:val="ae"/>
              <w:spacing w:line="360" w:lineRule="auto"/>
              <w:jc w:val="center"/>
              <w:rPr>
                <w:rFonts w:ascii="Times New Roman" w:hAnsi="Times New Roman"/>
                <w:sz w:val="24"/>
                <w:szCs w:val="24"/>
              </w:rPr>
            </w:pPr>
            <w:r>
              <w:rPr>
                <w:rFonts w:ascii="Times New Roman" w:hAnsi="Times New Roman"/>
                <w:sz w:val="24"/>
                <w:szCs w:val="24"/>
              </w:rPr>
              <w:t>грунтовая 0,3</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ул. Октябрьская</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1,1</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грунтовая</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ул. Школьная</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1,1</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8</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асфальт</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2</w:t>
            </w:r>
          </w:p>
        </w:tc>
      </w:tr>
      <w:tr w:rsidR="00A40F92" w:rsidTr="00CC7477">
        <w:trPr>
          <w:cantSplit/>
          <w:trHeight w:val="1428"/>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ул. Комсомольская</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1,2</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щебеночно-тырсовая</w:t>
            </w:r>
          </w:p>
          <w:p w:rsidR="00A40F92" w:rsidRDefault="00A40F92" w:rsidP="00CC7477">
            <w:pPr>
              <w:pStyle w:val="ae"/>
              <w:spacing w:line="360" w:lineRule="auto"/>
              <w:jc w:val="center"/>
              <w:rPr>
                <w:rFonts w:ascii="Times New Roman" w:hAnsi="Times New Roman"/>
                <w:sz w:val="24"/>
                <w:szCs w:val="24"/>
              </w:rPr>
            </w:pPr>
            <w:r>
              <w:rPr>
                <w:rFonts w:ascii="Times New Roman" w:hAnsi="Times New Roman"/>
                <w:sz w:val="24"/>
                <w:szCs w:val="24"/>
              </w:rPr>
              <w:t>грунтовая 0,6</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ул. Крупская</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1,2</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грунтовая</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ул. Заречная</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1,0</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8</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грунтовая</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2</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2.</w:t>
            </w:r>
          </w:p>
        </w:tc>
        <w:tc>
          <w:tcPr>
            <w:tcW w:w="941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х. Гривенный</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ул. Новоселов</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0,8</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каменка</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ул.  Победы</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1,1</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асфальт</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ул. Садовая</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0,8</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грунтовая</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ул. Степная</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0,8</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грунтовая</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пер. Школьный</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0,3</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8</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грунтовая</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2</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w:t>
            </w:r>
          </w:p>
        </w:tc>
        <w:tc>
          <w:tcPr>
            <w:tcW w:w="941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х. Почтовый</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ул. Центральная</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2,3</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Асфальт</w:t>
            </w:r>
          </w:p>
          <w:p w:rsidR="00A40F92" w:rsidRDefault="00A40F92" w:rsidP="00CC7477">
            <w:pPr>
              <w:pStyle w:val="ae"/>
              <w:spacing w:line="360" w:lineRule="auto"/>
              <w:jc w:val="center"/>
              <w:rPr>
                <w:rFonts w:ascii="Times New Roman" w:hAnsi="Times New Roman"/>
                <w:sz w:val="24"/>
                <w:szCs w:val="24"/>
              </w:rPr>
            </w:pPr>
            <w:r>
              <w:rPr>
                <w:rFonts w:ascii="Times New Roman" w:hAnsi="Times New Roman"/>
                <w:sz w:val="24"/>
                <w:szCs w:val="24"/>
              </w:rPr>
              <w:t>грунтовая 1,5</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p w:rsidR="00A40F92" w:rsidRDefault="00A40F92" w:rsidP="00CC7477">
            <w:pPr>
              <w:pStyle w:val="ae"/>
              <w:spacing w:line="360" w:lineRule="auto"/>
              <w:jc w:val="center"/>
              <w:rPr>
                <w:rFonts w:ascii="Times New Roman" w:hAnsi="Times New Roman"/>
                <w:sz w:val="24"/>
                <w:szCs w:val="24"/>
              </w:rPr>
            </w:pPr>
            <w:r>
              <w:rPr>
                <w:rFonts w:ascii="Times New Roman" w:hAnsi="Times New Roman"/>
                <w:sz w:val="24"/>
                <w:szCs w:val="24"/>
              </w:rPr>
              <w:t>3</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4.</w:t>
            </w:r>
          </w:p>
        </w:tc>
        <w:tc>
          <w:tcPr>
            <w:tcW w:w="941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п. Рябиновка</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ул. Советская</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0,8</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асфальт</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ул. Садовая</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0,5</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асфальт</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ул. Степная</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0,8</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асфальт</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ул. Школьная</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0,8</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асфальт</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ул. Новоселов</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0,7</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асфальт</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5</w:t>
            </w: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ст. Гривенная</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0,8</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8</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грунтовая</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2</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941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Подъезды к населенным пунктам</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с. Табунщиково</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3,5</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асфальт</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ГПИ</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3,5</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8</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щебеночно-тырсовая</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2</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х. Гривенный М4</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1,8</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асфальт</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х. Почтовый М4</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2,4</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асфальт</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w:t>
            </w:r>
          </w:p>
        </w:tc>
      </w:tr>
      <w:tr w:rsidR="00A40F92" w:rsidTr="00CC7477">
        <w:trPr>
          <w:cantSplit/>
        </w:trPr>
        <w:tc>
          <w:tcPr>
            <w:tcW w:w="4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p>
        </w:tc>
        <w:tc>
          <w:tcPr>
            <w:tcW w:w="228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rPr>
                <w:rFonts w:ascii="Times New Roman" w:hAnsi="Times New Roman"/>
                <w:sz w:val="24"/>
                <w:szCs w:val="24"/>
              </w:rPr>
            </w:pPr>
            <w:r>
              <w:rPr>
                <w:rFonts w:ascii="Times New Roman" w:hAnsi="Times New Roman"/>
                <w:sz w:val="24"/>
                <w:szCs w:val="24"/>
              </w:rPr>
              <w:t>п. Рябиновка</w:t>
            </w:r>
          </w:p>
        </w:tc>
        <w:tc>
          <w:tcPr>
            <w:tcW w:w="18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4,2</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9</w:t>
            </w:r>
          </w:p>
        </w:tc>
        <w:tc>
          <w:tcPr>
            <w:tcW w:w="108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6</w:t>
            </w:r>
          </w:p>
        </w:tc>
        <w:tc>
          <w:tcPr>
            <w:tcW w:w="14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грунтовая 2,5</w:t>
            </w:r>
          </w:p>
          <w:p w:rsidR="00A40F92" w:rsidRDefault="00A40F92" w:rsidP="00CC7477">
            <w:pPr>
              <w:pStyle w:val="ae"/>
              <w:spacing w:line="360" w:lineRule="auto"/>
              <w:jc w:val="center"/>
              <w:rPr>
                <w:rFonts w:ascii="Times New Roman" w:hAnsi="Times New Roman"/>
                <w:sz w:val="24"/>
                <w:szCs w:val="24"/>
              </w:rPr>
            </w:pPr>
            <w:r>
              <w:rPr>
                <w:rFonts w:ascii="Times New Roman" w:hAnsi="Times New Roman"/>
                <w:sz w:val="24"/>
                <w:szCs w:val="24"/>
              </w:rPr>
              <w:t>щебеночно-тырсовая 1,7</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ae"/>
              <w:snapToGrid w:val="0"/>
              <w:spacing w:line="360" w:lineRule="auto"/>
              <w:jc w:val="center"/>
              <w:rPr>
                <w:rFonts w:ascii="Times New Roman" w:hAnsi="Times New Roman"/>
                <w:sz w:val="24"/>
                <w:szCs w:val="24"/>
              </w:rPr>
            </w:pPr>
            <w:r>
              <w:rPr>
                <w:rFonts w:ascii="Times New Roman" w:hAnsi="Times New Roman"/>
                <w:sz w:val="24"/>
                <w:szCs w:val="24"/>
              </w:rPr>
              <w:t>3</w:t>
            </w:r>
          </w:p>
        </w:tc>
      </w:tr>
    </w:tbl>
    <w:p w:rsidR="00A40F92" w:rsidRDefault="00A40F92" w:rsidP="00A40F92">
      <w:pPr>
        <w:spacing w:line="360" w:lineRule="auto"/>
        <w:ind w:firstLine="851"/>
        <w:rPr>
          <w:lang w:val="en-US"/>
        </w:rPr>
      </w:pPr>
    </w:p>
    <w:p w:rsidR="00A40F92" w:rsidRDefault="00A40F92" w:rsidP="00A40F92">
      <w:pPr>
        <w:pStyle w:val="af"/>
      </w:pPr>
      <w:r>
        <w:t>Протяженность внутренних автодорог составляет 21,9 км, подъезды к населенным пунктам - 15,4 км.</w:t>
      </w:r>
    </w:p>
    <w:p w:rsidR="00A40F92" w:rsidRDefault="00A40F92" w:rsidP="00A40F92">
      <w:pPr>
        <w:pStyle w:val="af"/>
      </w:pPr>
      <w:r>
        <w:t>Источниками системы хозяйственно-питьевого водоснабжения Табунщиковского сельского поселения служат подземные воды.</w:t>
      </w:r>
    </w:p>
    <w:p w:rsidR="00A40F92" w:rsidRDefault="00A40F92" w:rsidP="00A40F92">
      <w:pPr>
        <w:pStyle w:val="af"/>
      </w:pPr>
      <w:r>
        <w:t>Централизованная система водоснабжения имеется в с. Табунщиково и в п. Рябиновка. В п. Рябиновка централизованным водоснабжением обеспечены все жители поселка.</w:t>
      </w:r>
    </w:p>
    <w:p w:rsidR="00A40F92" w:rsidRDefault="00A40F92" w:rsidP="00A40F92">
      <w:pPr>
        <w:pStyle w:val="af"/>
      </w:pPr>
      <w:r>
        <w:t>Остальные населенные пункты, включенные в состав сельского поселения, получают воду для хозяйственно-питьевых нужд из индивидуальных колодцев.</w:t>
      </w:r>
    </w:p>
    <w:p w:rsidR="00A40F92" w:rsidRDefault="00A40F92" w:rsidP="00A40F92">
      <w:pPr>
        <w:pStyle w:val="af"/>
      </w:pPr>
      <w:r>
        <w:t>В настоящее время централизованная канализация в сельском поселении отсутствует.</w:t>
      </w:r>
    </w:p>
    <w:p w:rsidR="00A40F92" w:rsidRDefault="00A40F92" w:rsidP="00A40F92">
      <w:pPr>
        <w:pStyle w:val="af"/>
      </w:pPr>
      <w:r>
        <w:t>Отвод стоков осуществляется в выгребные ямы.</w:t>
      </w:r>
    </w:p>
    <w:p w:rsidR="00A40F92" w:rsidRDefault="00A40F92" w:rsidP="00A40F92">
      <w:pPr>
        <w:pStyle w:val="af"/>
      </w:pPr>
      <w:r>
        <w:t>Отвод поверхностных вод не регулируется и осуществляется самотеком в пониженные места рельефа.</w:t>
      </w:r>
    </w:p>
    <w:p w:rsidR="00A40F92" w:rsidRDefault="00A40F92" w:rsidP="00A40F92">
      <w:pPr>
        <w:pStyle w:val="af"/>
      </w:pPr>
      <w:r>
        <w:t>Газоснабжение природным сетевым газом в поселении отсутствует.</w:t>
      </w:r>
    </w:p>
    <w:p w:rsidR="00A40F92" w:rsidRDefault="00A40F92" w:rsidP="00A40F92">
      <w:pPr>
        <w:spacing w:line="360" w:lineRule="auto"/>
        <w:ind w:left="540" w:firstLine="851"/>
      </w:pPr>
    </w:p>
    <w:p w:rsidR="00A40F92" w:rsidRDefault="00A40F92" w:rsidP="00A40F92">
      <w:pPr>
        <w:pStyle w:val="14"/>
        <w:numPr>
          <w:ilvl w:val="0"/>
          <w:numId w:val="6"/>
        </w:numPr>
        <w:ind w:left="1491" w:hanging="357"/>
      </w:pPr>
      <w:bookmarkStart w:id="7" w:name="__RefHeading__36_1844570457"/>
      <w:bookmarkEnd w:id="7"/>
      <w:r>
        <w:t>Современное состояние системы санитарной очистки и уборки</w:t>
      </w:r>
    </w:p>
    <w:p w:rsidR="00A40F92" w:rsidRDefault="00A40F92" w:rsidP="00A40F92">
      <w:pPr>
        <w:pStyle w:val="af"/>
      </w:pPr>
      <w:r>
        <w:t>В соответствии со 131 ФЗ «Об общих принципах местного самоуправления в Российской Федерации» от 06.10.2003 г. (ред. от 25.12.2008 г.) к полномочиям органов местного самоуправления поселений в области обращения с отходами относится организация сбора и вывоза бытовых отходов и мусора.</w:t>
      </w:r>
    </w:p>
    <w:p w:rsidR="00A40F92" w:rsidRDefault="00A40F92" w:rsidP="00A40F92">
      <w:pPr>
        <w:pStyle w:val="110"/>
        <w:numPr>
          <w:ilvl w:val="1"/>
          <w:numId w:val="6"/>
        </w:numPr>
        <w:ind w:left="1974"/>
      </w:pPr>
      <w:bookmarkStart w:id="8" w:name="__RefHeading__38_1844570457"/>
      <w:bookmarkEnd w:id="8"/>
      <w:r>
        <w:lastRenderedPageBreak/>
        <w:t>Количественная характеристика отходов, их классификация и состав, нормы образования</w:t>
      </w:r>
    </w:p>
    <w:p w:rsidR="00A40F92" w:rsidRDefault="00A40F92" w:rsidP="00A40F92">
      <w:pPr>
        <w:pStyle w:val="111"/>
        <w:tabs>
          <w:tab w:val="clear" w:pos="0"/>
        </w:tabs>
        <w:ind w:left="360" w:firstLine="0"/>
      </w:pPr>
      <w:bookmarkStart w:id="9" w:name="__RefHeading__40_1844570457"/>
      <w:bookmarkEnd w:id="9"/>
      <w:r>
        <w:t>3.1.1.Объемы образования отходов</w:t>
      </w:r>
    </w:p>
    <w:p w:rsidR="00A40F92" w:rsidRDefault="00A40F92" w:rsidP="00A40F92"/>
    <w:p w:rsidR="00A40F92" w:rsidRDefault="00A40F92" w:rsidP="00A40F92">
      <w:pPr>
        <w:pStyle w:val="af"/>
      </w:pPr>
      <w:r>
        <w:t>Объемы накопления ТБО рассматриваются в зависимости от объектов очистки:</w:t>
      </w:r>
    </w:p>
    <w:p w:rsidR="00A40F92" w:rsidRDefault="00A40F92" w:rsidP="00A40F92">
      <w:pPr>
        <w:pStyle w:val="af"/>
      </w:pPr>
      <w:r>
        <w:t>- жилых зданий - от населения;</w:t>
      </w:r>
    </w:p>
    <w:p w:rsidR="00A40F92" w:rsidRDefault="00A40F92" w:rsidP="00A40F92">
      <w:pPr>
        <w:pStyle w:val="af"/>
      </w:pPr>
      <w:r>
        <w:t>- административных зданий, учреждений и предприятий общественного назначения (общественного питания, учебных, зрелищных, гостиниц, детских садов и др.) - от объектов инфраструктуры.</w:t>
      </w:r>
    </w:p>
    <w:p w:rsidR="00A40F92" w:rsidRDefault="00A40F92" w:rsidP="00A40F92">
      <w:pPr>
        <w:pStyle w:val="af"/>
      </w:pPr>
      <w:r>
        <w:t>За 2010 г. от населения Табунщиковского сельского поселения вывезено 1117 куб. м ТБО при числе обслуживаемых жителей равном 1725 чел. или 0,65 куб. м ТБО на человека за год. Учитывая, что численность жителей поселения составляла 2732 чел., охват централизованной системой мусороудаления на договорной основе находился на уровне 63,1%.</w:t>
      </w:r>
    </w:p>
    <w:p w:rsidR="00A40F92" w:rsidRDefault="00A40F92" w:rsidP="00A40F92">
      <w:pPr>
        <w:pStyle w:val="af"/>
      </w:pPr>
      <w:r>
        <w:t>Объемы вывезенных ТБО от предприятий разной формы собственности за 2010 г представлены в таблице 10:</w:t>
      </w:r>
    </w:p>
    <w:p w:rsidR="00A40F92" w:rsidRDefault="00A40F92" w:rsidP="00A40F92">
      <w:pPr>
        <w:ind w:firstLine="540"/>
        <w:jc w:val="center"/>
      </w:pPr>
      <w:r>
        <w:t>Таблица 10 -Объем вывезенных ТБО от предприятий разной формы собственности за 2010 г.</w:t>
      </w:r>
    </w:p>
    <w:p w:rsidR="00A40F92" w:rsidRDefault="00A40F92" w:rsidP="00A40F92">
      <w:pPr>
        <w:ind w:firstLine="540"/>
      </w:pPr>
    </w:p>
    <w:tbl>
      <w:tblPr>
        <w:tblW w:w="0" w:type="auto"/>
        <w:tblInd w:w="108" w:type="dxa"/>
        <w:tblLayout w:type="fixed"/>
        <w:tblLook w:val="0000"/>
      </w:tblPr>
      <w:tblGrid>
        <w:gridCol w:w="715"/>
        <w:gridCol w:w="3908"/>
        <w:gridCol w:w="2698"/>
        <w:gridCol w:w="2542"/>
      </w:tblGrid>
      <w:tr w:rsidR="00A40F92" w:rsidTr="00CC7477">
        <w:tc>
          <w:tcPr>
            <w:tcW w:w="7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 п/п</w:t>
            </w:r>
          </w:p>
        </w:tc>
        <w:tc>
          <w:tcPr>
            <w:tcW w:w="39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Наименование предприятия</w:t>
            </w:r>
          </w:p>
        </w:tc>
        <w:tc>
          <w:tcPr>
            <w:tcW w:w="269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Место расположения</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Объем вывезенных ТБО за 2010г., м</w:t>
            </w:r>
            <w:r>
              <w:rPr>
                <w:vertAlign w:val="superscript"/>
              </w:rPr>
              <w:t>3</w:t>
            </w:r>
            <w:r>
              <w:t>/год</w:t>
            </w:r>
          </w:p>
        </w:tc>
      </w:tr>
      <w:tr w:rsidR="00A40F92" w:rsidTr="00CC7477">
        <w:tc>
          <w:tcPr>
            <w:tcW w:w="7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w:t>
            </w:r>
          </w:p>
        </w:tc>
        <w:tc>
          <w:tcPr>
            <w:tcW w:w="39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СПК «Табунщиковский»</w:t>
            </w:r>
          </w:p>
        </w:tc>
        <w:tc>
          <w:tcPr>
            <w:tcW w:w="269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С. Табунщиково, Ул.Ленина, 59</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67,2</w:t>
            </w:r>
          </w:p>
        </w:tc>
      </w:tr>
      <w:tr w:rsidR="00A40F92" w:rsidTr="00CC7477">
        <w:tc>
          <w:tcPr>
            <w:tcW w:w="7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w:t>
            </w:r>
          </w:p>
        </w:tc>
        <w:tc>
          <w:tcPr>
            <w:tcW w:w="39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Табунщиковская СОШ</w:t>
            </w:r>
          </w:p>
        </w:tc>
        <w:tc>
          <w:tcPr>
            <w:tcW w:w="269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С.Табунщиково, Ул.Школьная,28</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72,0</w:t>
            </w:r>
          </w:p>
        </w:tc>
      </w:tr>
      <w:tr w:rsidR="00A40F92" w:rsidTr="00CC7477">
        <w:tc>
          <w:tcPr>
            <w:tcW w:w="7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w:t>
            </w:r>
          </w:p>
        </w:tc>
        <w:tc>
          <w:tcPr>
            <w:tcW w:w="39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Магазин – ИП Топоров</w:t>
            </w:r>
          </w:p>
        </w:tc>
        <w:tc>
          <w:tcPr>
            <w:tcW w:w="269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С.Табунщиково, Пер.Клубный д.10</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14,4</w:t>
            </w:r>
          </w:p>
        </w:tc>
      </w:tr>
      <w:tr w:rsidR="00A40F92" w:rsidTr="00CC7477">
        <w:tc>
          <w:tcPr>
            <w:tcW w:w="7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4</w:t>
            </w:r>
          </w:p>
        </w:tc>
        <w:tc>
          <w:tcPr>
            <w:tcW w:w="39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Магазин - ИП Руднев</w:t>
            </w:r>
          </w:p>
        </w:tc>
        <w:tc>
          <w:tcPr>
            <w:tcW w:w="269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С.Табунщиково, Ул.Ленина,61</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18,9</w:t>
            </w:r>
          </w:p>
        </w:tc>
      </w:tr>
      <w:tr w:rsidR="00A40F92" w:rsidTr="00CC7477">
        <w:tc>
          <w:tcPr>
            <w:tcW w:w="7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5</w:t>
            </w:r>
          </w:p>
        </w:tc>
        <w:tc>
          <w:tcPr>
            <w:tcW w:w="39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Магазин - ИП Здроб</w:t>
            </w:r>
          </w:p>
        </w:tc>
        <w:tc>
          <w:tcPr>
            <w:tcW w:w="269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С.Табунщиково, Ул.Советская ,15</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16,8</w:t>
            </w:r>
          </w:p>
        </w:tc>
      </w:tr>
      <w:tr w:rsidR="00A40F92" w:rsidTr="00CC7477">
        <w:tc>
          <w:tcPr>
            <w:tcW w:w="71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rPr>
                <w:b/>
              </w:rPr>
            </w:pPr>
          </w:p>
        </w:tc>
        <w:tc>
          <w:tcPr>
            <w:tcW w:w="39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rPr>
                <w:b/>
              </w:rPr>
            </w:pPr>
            <w:r>
              <w:rPr>
                <w:b/>
              </w:rPr>
              <w:t>Итого:</w:t>
            </w:r>
          </w:p>
        </w:tc>
        <w:tc>
          <w:tcPr>
            <w:tcW w:w="269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rPr>
                <w:b/>
              </w:rPr>
            </w:pP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rPr>
                <w:b/>
              </w:rPr>
            </w:pPr>
            <w:r>
              <w:rPr>
                <w:b/>
              </w:rPr>
              <w:t>189,3</w:t>
            </w:r>
          </w:p>
        </w:tc>
      </w:tr>
    </w:tbl>
    <w:p w:rsidR="00A40F92" w:rsidRDefault="00A40F92" w:rsidP="00A40F92"/>
    <w:p w:rsidR="00A40F92" w:rsidRDefault="00A40F92" w:rsidP="00A40F92">
      <w:pPr>
        <w:pStyle w:val="af"/>
      </w:pPr>
      <w:r>
        <w:t>По остальным предприятиям Табунщиковского сельского поселения данные об объемах вывезенных ТБО отсутствуют.</w:t>
      </w:r>
    </w:p>
    <w:p w:rsidR="00A40F92" w:rsidRDefault="00A40F92" w:rsidP="00A40F92">
      <w:pPr>
        <w:pStyle w:val="111"/>
        <w:tabs>
          <w:tab w:val="clear" w:pos="0"/>
        </w:tabs>
        <w:ind w:left="360" w:firstLine="0"/>
      </w:pPr>
      <w:bookmarkStart w:id="10" w:name="__RefHeading__42_1844570457"/>
      <w:bookmarkEnd w:id="10"/>
      <w:r>
        <w:lastRenderedPageBreak/>
        <w:t>3.1.2.Нормы накопления ТБО</w:t>
      </w:r>
    </w:p>
    <w:p w:rsidR="00A40F92" w:rsidRDefault="00A40F92" w:rsidP="00A40F92"/>
    <w:p w:rsidR="00A40F92" w:rsidRDefault="00A40F92" w:rsidP="00A40F92">
      <w:pPr>
        <w:pStyle w:val="af"/>
      </w:pPr>
      <w:r>
        <w:t xml:space="preserve">Нормы накопления (образования) твёрдых бытовых отходов – это усреднённая величина, характеризующая количество отходов, образующихся на расчётную единицу (одного человека, единицу площади или другой показатель производительности учреждения сферы обслуживания, единицу оборудования и др.). Различают две основных группы норм накопления ТБО: от населения жилых зданий и </w:t>
      </w:r>
      <w:bookmarkStart w:id="11" w:name="OLE_LINK1"/>
      <w:r>
        <w:t>от учреждений и предприятий общественного назначения (объектов инфраструктуры).</w:t>
      </w:r>
      <w:bookmarkEnd w:id="11"/>
    </w:p>
    <w:p w:rsidR="00A40F92" w:rsidRDefault="00A40F92" w:rsidP="00A40F92">
      <w:pPr>
        <w:pStyle w:val="af"/>
      </w:pPr>
      <w:r>
        <w:t>Нормы накопления отходов зависят от целого ряда факторов экономического, географического (климатического), культурного, характера. Нормы накопления определяются и устанавливаются для отдельных муниципальных образований на определённое время (обычно на 5 лет). Наиболее достоверный способ определения норм накопления - прямой экспериментальный учёт ТБО статистически корректно построенной выборки типичных для данного муниципального образования источников первичного образования отходов. При этом, как правило, определяется и морфологический состав ТБО.</w:t>
      </w:r>
    </w:p>
    <w:p w:rsidR="00A40F92" w:rsidRDefault="00A40F92" w:rsidP="00A40F92">
      <w:pPr>
        <w:pStyle w:val="af"/>
      </w:pPr>
      <w:r>
        <w:t>В случаях, если воспользоваться современными экспериментальными данными, возможности нет (по разным причинам), допустимо использовать статистической отчётности по сбору и переработке ТБО.</w:t>
      </w:r>
    </w:p>
    <w:p w:rsidR="00A40F92" w:rsidRDefault="00A40F92" w:rsidP="00A40F92">
      <w:pPr>
        <w:pStyle w:val="af"/>
      </w:pPr>
      <w:r>
        <w:t>В 2010 году удельный объем ТБО, вывезенных от населения Табунщиковского сельского поселения, составил 0,65 куб. м ТБО на человека, что является относительно низким значением.</w:t>
      </w:r>
    </w:p>
    <w:p w:rsidR="00A40F92" w:rsidRDefault="00A40F92" w:rsidP="00A40F92">
      <w:pPr>
        <w:pStyle w:val="af"/>
      </w:pPr>
      <w:r>
        <w:t>Норма накопления ТБО от населения Табунщиковского сельского поселения утверждена на уровне 300 кг на человека в год (см. постановление Администрации Табунщиковского сельского поселения Красносулинского района Ростовской области от 21.02.2008 №10 «Об утверждении норм накопления ТБО на одного жителя в год и тарифы услуг по вывозу ТБО на территории Табунщиковского сельского поселения»). Данные по нормам накопления ТБО от населения по некоторым поселениям Красносулинского района Ростовской</w:t>
      </w:r>
      <w:r>
        <w:rPr>
          <w:color w:val="000000"/>
        </w:rPr>
        <w:t xml:space="preserve"> </w:t>
      </w:r>
      <w:r>
        <w:t>области представлены в таблице 11.</w:t>
      </w:r>
    </w:p>
    <w:p w:rsidR="00A40F92" w:rsidRDefault="00A40F92" w:rsidP="00A40F92">
      <w:pPr>
        <w:jc w:val="center"/>
      </w:pPr>
      <w:r>
        <w:t>Таблица 11-Нормы накопления ТБО от населения по некоторым поселениям Красносулинского района Ростовской</w:t>
      </w:r>
      <w:r>
        <w:rPr>
          <w:color w:val="000000"/>
        </w:rPr>
        <w:t xml:space="preserve"> </w:t>
      </w:r>
      <w:r>
        <w:t>области</w:t>
      </w:r>
    </w:p>
    <w:p w:rsidR="00A40F92" w:rsidRDefault="00A40F92" w:rsidP="00A40F92">
      <w:pPr>
        <w:jc w:val="center"/>
      </w:pPr>
    </w:p>
    <w:tbl>
      <w:tblPr>
        <w:tblW w:w="0" w:type="auto"/>
        <w:tblInd w:w="108" w:type="dxa"/>
        <w:tblLayout w:type="fixed"/>
        <w:tblLook w:val="0000"/>
      </w:tblPr>
      <w:tblGrid>
        <w:gridCol w:w="555"/>
        <w:gridCol w:w="2233"/>
        <w:gridCol w:w="2004"/>
        <w:gridCol w:w="749"/>
        <w:gridCol w:w="674"/>
        <w:gridCol w:w="1801"/>
        <w:gridCol w:w="1847"/>
      </w:tblGrid>
      <w:tr w:rsidR="00A40F92" w:rsidTr="00CC7477">
        <w:trPr>
          <w:trHeight w:val="900"/>
        </w:trPr>
        <w:tc>
          <w:tcPr>
            <w:tcW w:w="555"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lastRenderedPageBreak/>
              <w:t>№ п/п</w:t>
            </w:r>
          </w:p>
        </w:tc>
        <w:tc>
          <w:tcPr>
            <w:tcW w:w="2233"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Тип жилых домов</w:t>
            </w:r>
          </w:p>
        </w:tc>
        <w:tc>
          <w:tcPr>
            <w:tcW w:w="200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Табунщиковское сельское поселение</w:t>
            </w:r>
          </w:p>
        </w:tc>
        <w:tc>
          <w:tcPr>
            <w:tcW w:w="1423" w:type="dxa"/>
            <w:gridSpan w:val="2"/>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г. Гуково</w:t>
            </w:r>
          </w:p>
        </w:tc>
        <w:tc>
          <w:tcPr>
            <w:tcW w:w="180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Углеродовское городское поселение</w:t>
            </w:r>
          </w:p>
        </w:tc>
        <w:tc>
          <w:tcPr>
            <w:tcW w:w="1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Ударниковское сельское поселение</w:t>
            </w:r>
          </w:p>
        </w:tc>
      </w:tr>
      <w:tr w:rsidR="00A40F92" w:rsidTr="00CC7477">
        <w:trPr>
          <w:trHeight w:val="312"/>
        </w:trPr>
        <w:tc>
          <w:tcPr>
            <w:tcW w:w="555"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2233"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200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кг/ год</w:t>
            </w:r>
          </w:p>
        </w:tc>
        <w:tc>
          <w:tcPr>
            <w:tcW w:w="749"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куб. м/ год</w:t>
            </w:r>
          </w:p>
        </w:tc>
        <w:tc>
          <w:tcPr>
            <w:tcW w:w="674"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кг/ год</w:t>
            </w:r>
          </w:p>
        </w:tc>
        <w:tc>
          <w:tcPr>
            <w:tcW w:w="1801"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куб. м/ год</w:t>
            </w:r>
          </w:p>
        </w:tc>
        <w:tc>
          <w:tcPr>
            <w:tcW w:w="1847" w:type="dxa"/>
            <w:tcBorders>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кг/ год</w:t>
            </w:r>
          </w:p>
        </w:tc>
      </w:tr>
      <w:tr w:rsidR="00A40F92" w:rsidTr="00CC7477">
        <w:trPr>
          <w:trHeight w:val="624"/>
        </w:trPr>
        <w:tc>
          <w:tcPr>
            <w:tcW w:w="555"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1</w:t>
            </w:r>
          </w:p>
        </w:tc>
        <w:tc>
          <w:tcPr>
            <w:tcW w:w="2233"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Многоквартирные жилые дома</w:t>
            </w:r>
          </w:p>
        </w:tc>
        <w:tc>
          <w:tcPr>
            <w:tcW w:w="2004" w:type="dxa"/>
            <w:vMerge w:val="restart"/>
            <w:tcBorders>
              <w:top w:val="single" w:sz="4" w:space="0" w:color="000000"/>
              <w:left w:val="single" w:sz="4" w:space="0" w:color="000000"/>
            </w:tcBorders>
            <w:shd w:val="clear" w:color="auto" w:fill="auto"/>
            <w:vAlign w:val="center"/>
          </w:tcPr>
          <w:p w:rsidR="00A40F92" w:rsidRDefault="00A40F92" w:rsidP="00CC7477">
            <w:pPr>
              <w:pStyle w:val="17"/>
              <w:snapToGrid w:val="0"/>
            </w:pPr>
            <w:r>
              <w:t>300</w:t>
            </w:r>
          </w:p>
        </w:tc>
        <w:tc>
          <w:tcPr>
            <w:tcW w:w="749"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1,50</w:t>
            </w:r>
          </w:p>
        </w:tc>
        <w:tc>
          <w:tcPr>
            <w:tcW w:w="674"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212</w:t>
            </w:r>
          </w:p>
        </w:tc>
        <w:tc>
          <w:tcPr>
            <w:tcW w:w="1801" w:type="dxa"/>
            <w:vMerge w:val="restart"/>
            <w:tcBorders>
              <w:left w:val="single" w:sz="4" w:space="0" w:color="000000"/>
              <w:bottom w:val="single" w:sz="4" w:space="0" w:color="000000"/>
            </w:tcBorders>
            <w:shd w:val="clear" w:color="auto" w:fill="auto"/>
            <w:vAlign w:val="center"/>
          </w:tcPr>
          <w:p w:rsidR="00A40F92" w:rsidRDefault="00A40F92" w:rsidP="00CC7477">
            <w:pPr>
              <w:pStyle w:val="17"/>
              <w:snapToGrid w:val="0"/>
            </w:pPr>
            <w:r>
              <w:t>1,56</w:t>
            </w:r>
          </w:p>
        </w:tc>
        <w:tc>
          <w:tcPr>
            <w:tcW w:w="1847" w:type="dxa"/>
            <w:tcBorders>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200</w:t>
            </w:r>
          </w:p>
        </w:tc>
      </w:tr>
      <w:tr w:rsidR="00A40F92" w:rsidTr="00CC7477">
        <w:trPr>
          <w:trHeight w:val="624"/>
        </w:trPr>
        <w:tc>
          <w:tcPr>
            <w:tcW w:w="555"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2</w:t>
            </w:r>
          </w:p>
        </w:tc>
        <w:tc>
          <w:tcPr>
            <w:tcW w:w="2233"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Жилые дома частного сектора</w:t>
            </w:r>
          </w:p>
        </w:tc>
        <w:tc>
          <w:tcPr>
            <w:tcW w:w="2004" w:type="dxa"/>
            <w:vMerge/>
            <w:tcBorders>
              <w:left w:val="single" w:sz="4" w:space="0" w:color="000000"/>
            </w:tcBorders>
            <w:shd w:val="clear" w:color="auto" w:fill="auto"/>
            <w:vAlign w:val="center"/>
          </w:tcPr>
          <w:p w:rsidR="00A40F92" w:rsidRDefault="00A40F92" w:rsidP="00CC7477">
            <w:pPr>
              <w:pStyle w:val="17"/>
              <w:snapToGrid w:val="0"/>
            </w:pPr>
          </w:p>
        </w:tc>
        <w:tc>
          <w:tcPr>
            <w:tcW w:w="749"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1,50</w:t>
            </w:r>
          </w:p>
        </w:tc>
        <w:tc>
          <w:tcPr>
            <w:tcW w:w="674"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425</w:t>
            </w:r>
          </w:p>
        </w:tc>
        <w:tc>
          <w:tcPr>
            <w:tcW w:w="1801" w:type="dxa"/>
            <w:vMerge/>
            <w:tcBorders>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847" w:type="dxa"/>
            <w:tcBorders>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300</w:t>
            </w:r>
          </w:p>
        </w:tc>
      </w:tr>
      <w:tr w:rsidR="00A40F92" w:rsidTr="00CC7477">
        <w:trPr>
          <w:trHeight w:val="312"/>
        </w:trPr>
        <w:tc>
          <w:tcPr>
            <w:tcW w:w="555"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3</w:t>
            </w:r>
          </w:p>
        </w:tc>
        <w:tc>
          <w:tcPr>
            <w:tcW w:w="2233"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Крупногабаритные отходы</w:t>
            </w:r>
          </w:p>
        </w:tc>
        <w:tc>
          <w:tcPr>
            <w:tcW w:w="2004" w:type="dxa"/>
            <w:vMerge/>
            <w:tcBorders>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749"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0,30</w:t>
            </w:r>
          </w:p>
        </w:tc>
        <w:tc>
          <w:tcPr>
            <w:tcW w:w="674"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62</w:t>
            </w:r>
          </w:p>
        </w:tc>
        <w:tc>
          <w:tcPr>
            <w:tcW w:w="1801" w:type="dxa"/>
            <w:vMerge/>
            <w:tcBorders>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847" w:type="dxa"/>
            <w:tcBorders>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w:t>
            </w:r>
          </w:p>
        </w:tc>
      </w:tr>
    </w:tbl>
    <w:p w:rsidR="00A40F92" w:rsidRDefault="00A40F92" w:rsidP="00A40F92"/>
    <w:p w:rsidR="00A40F92" w:rsidRDefault="00A40F92" w:rsidP="00A40F92">
      <w:pPr>
        <w:pStyle w:val="af"/>
      </w:pPr>
      <w:r>
        <w:t>Установленные нормы образования ТБО от населения изменяются в диапазоне 200 - 425 кг на человека в год. По г. Гукову и Ударниковскому сельскому поселению нормы различаются в зависимости от типа жилых домов, по Углеродовскому городскому поселению и  Табунщиковскому сельскому поселению нормы едины для всех типов жилой застройки.</w:t>
      </w:r>
    </w:p>
    <w:p w:rsidR="00A40F92" w:rsidRDefault="00A40F92" w:rsidP="00A40F92">
      <w:pPr>
        <w:pStyle w:val="af"/>
      </w:pPr>
      <w:r>
        <w:t>Величина нормы образования ТБО от населения (от жилищно-коммунального хозяйства) зависит от ряда факторов, в том числе от уровня благоустройства жилищного фонда, в котором проживает население города.</w:t>
      </w:r>
    </w:p>
    <w:p w:rsidR="00A40F92" w:rsidRDefault="00A40F92" w:rsidP="00A40F92">
      <w:pPr>
        <w:pStyle w:val="af"/>
      </w:pPr>
      <w:r>
        <w:t>В зависимости от уровня инженерного оборудования дома (здания) делятся на две основные категории:</w:t>
      </w:r>
    </w:p>
    <w:p w:rsidR="00A40F92" w:rsidRDefault="00A40F92" w:rsidP="00A40F92">
      <w:pPr>
        <w:pStyle w:val="af"/>
      </w:pPr>
      <w:r>
        <w:t>- с полным инженерным обеспечением, включающим наличие водопровода, канализации, центрального отопления и газа (благоустроенный жилищный фонд);</w:t>
      </w:r>
    </w:p>
    <w:p w:rsidR="00A40F92" w:rsidRDefault="00A40F92" w:rsidP="00A40F92">
      <w:pPr>
        <w:pStyle w:val="af"/>
      </w:pPr>
      <w:r>
        <w:t>- с отсутствием какого-либо инженерного оборудования (неблагоустроенный жилищный фонд).</w:t>
      </w:r>
    </w:p>
    <w:p w:rsidR="00A40F92" w:rsidRDefault="00A40F92" w:rsidP="00A40F92">
      <w:pPr>
        <w:pStyle w:val="af"/>
      </w:pPr>
      <w:r>
        <w:t>Согласно СП 42.13330.2011, норма образования ТБО от населения в неблагоустроенном жилищном фонде увеличивается на 20% - 25%. По имеющимся данным, 36% от численности населения Табунщиковского сельского поселения проживает в благоустроенном жилищном фонде.</w:t>
      </w:r>
    </w:p>
    <w:p w:rsidR="00A40F92" w:rsidRDefault="00A40F92" w:rsidP="00A40F92">
      <w:pPr>
        <w:pStyle w:val="af"/>
      </w:pPr>
      <w:r>
        <w:t>Нормы накопления бытовых отходов от учреждений и предприятий общественного назначения (учебных, общественного питания, зрелищных, гостиниц, розничной торговли и т.д.) по Табунщиковскому сельскому поселению отсутствуют.</w:t>
      </w:r>
    </w:p>
    <w:p w:rsidR="00A40F92" w:rsidRDefault="00A40F92" w:rsidP="00A40F92">
      <w:pPr>
        <w:pStyle w:val="af"/>
      </w:pPr>
      <w:r>
        <w:lastRenderedPageBreak/>
        <w:t>В таблице 12 представлены нормы накопления ТБО от объектов инфраструктуры по другим поселениям Красносулинского района Ростовской</w:t>
      </w:r>
      <w:r>
        <w:rPr>
          <w:color w:val="000000"/>
        </w:rPr>
        <w:t xml:space="preserve"> </w:t>
      </w:r>
      <w:r>
        <w:t>области (г. Гуково и Углеродовскому городскому поселению), а также ориентировочные нормы, рекомендованные для применения на всей территории РФ.</w:t>
      </w:r>
    </w:p>
    <w:p w:rsidR="00A40F92" w:rsidRDefault="00A40F92" w:rsidP="00A40F92">
      <w:pPr>
        <w:pStyle w:val="af"/>
      </w:pPr>
    </w:p>
    <w:p w:rsidR="00A40F92" w:rsidRDefault="00A40F92" w:rsidP="00A40F92">
      <w:pPr>
        <w:pStyle w:val="af"/>
      </w:pPr>
    </w:p>
    <w:p w:rsidR="00A40F92" w:rsidRDefault="00A40F92" w:rsidP="00A40F92">
      <w:pPr>
        <w:sectPr w:rsidR="00A40F92">
          <w:type w:val="continuous"/>
          <w:pgSz w:w="11906" w:h="16838"/>
          <w:pgMar w:top="1134" w:right="1418" w:bottom="1134" w:left="851" w:header="720" w:footer="720" w:gutter="0"/>
          <w:cols w:space="720"/>
          <w:docGrid w:linePitch="360"/>
        </w:sectPr>
      </w:pPr>
    </w:p>
    <w:p w:rsidR="00A40F92" w:rsidRDefault="00A40F92" w:rsidP="00A40F92">
      <w:pPr>
        <w:pStyle w:val="af"/>
      </w:pPr>
      <w:r>
        <w:lastRenderedPageBreak/>
        <w:t>Таблица 12-Ориентировочные нормы накопления твердых бытовых отходов от объектов инфраструктуры по вариантам</w:t>
      </w:r>
    </w:p>
    <w:tbl>
      <w:tblPr>
        <w:tblW w:w="0" w:type="auto"/>
        <w:tblInd w:w="108" w:type="dxa"/>
        <w:tblLayout w:type="fixed"/>
        <w:tblLook w:val="0000"/>
      </w:tblPr>
      <w:tblGrid>
        <w:gridCol w:w="540"/>
        <w:gridCol w:w="2685"/>
        <w:gridCol w:w="1420"/>
        <w:gridCol w:w="1324"/>
        <w:gridCol w:w="1241"/>
        <w:gridCol w:w="3421"/>
        <w:gridCol w:w="1276"/>
        <w:gridCol w:w="1276"/>
        <w:gridCol w:w="992"/>
        <w:gridCol w:w="992"/>
        <w:gridCol w:w="10"/>
      </w:tblGrid>
      <w:tr w:rsidR="00A40F92" w:rsidTr="00CC7477">
        <w:trPr>
          <w:trHeight w:val="420"/>
        </w:trPr>
        <w:tc>
          <w:tcPr>
            <w:tcW w:w="540"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 п/п</w:t>
            </w:r>
          </w:p>
        </w:tc>
        <w:tc>
          <w:tcPr>
            <w:tcW w:w="2685"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Наименование объектов</w:t>
            </w:r>
          </w:p>
        </w:tc>
        <w:tc>
          <w:tcPr>
            <w:tcW w:w="1420"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Расчетная единица</w:t>
            </w:r>
          </w:p>
        </w:tc>
        <w:tc>
          <w:tcPr>
            <w:tcW w:w="1053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Источник</w:t>
            </w:r>
          </w:p>
        </w:tc>
      </w:tr>
      <w:tr w:rsidR="00A40F92" w:rsidTr="00CC7477">
        <w:trPr>
          <w:trHeight w:val="3135"/>
        </w:trPr>
        <w:tc>
          <w:tcPr>
            <w:tcW w:w="540"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sz w:val="22"/>
                <w:szCs w:val="22"/>
              </w:rPr>
            </w:pPr>
          </w:p>
        </w:tc>
        <w:tc>
          <w:tcPr>
            <w:tcW w:w="2685"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p>
        </w:tc>
        <w:tc>
          <w:tcPr>
            <w:tcW w:w="1420"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p>
        </w:tc>
        <w:tc>
          <w:tcPr>
            <w:tcW w:w="2565" w:type="dxa"/>
            <w:gridSpan w:val="2"/>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Определение норм накопления твердых бытовых отходов для всех категорий потребителей, обслуживаемых МУП «Спецавтохозяйство» г. Гуково, утв. директором  МУП «Спецавтохозяйство» 21.12.10 (см. Приложение 1)</w:t>
            </w:r>
          </w:p>
        </w:tc>
        <w:tc>
          <w:tcPr>
            <w:tcW w:w="3421"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Постановление Главы Углеродовского городского поселения В.Н. Процанова от 01.03.2012г. № 15 «О введении нормативов накопления твердых бытовых отходов для населения, предприятий и учреждений всех форм собственности Углеродовского городского поселения» (см. Приложение 2)</w:t>
            </w:r>
          </w:p>
        </w:tc>
        <w:tc>
          <w:tcPr>
            <w:tcW w:w="2552" w:type="dxa"/>
            <w:gridSpan w:val="2"/>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pPr>
            <w:r>
              <w:t>Методические рекомендации по определению временных нормативов накопления ТБО, утв. директором СЗО ФГУП «Федерального центра благоустройства и обращения с отходами Госстроя России» 19.08.2005</w:t>
            </w:r>
          </w:p>
        </w:tc>
        <w:tc>
          <w:tcPr>
            <w:tcW w:w="19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Твердые бытовые отходы (сбор, транспорт, обезвреживание). Справочник. Систер В. Г., Мирный А. Н., Скворцов Л. С. и др. – М., 2001.</w:t>
            </w:r>
          </w:p>
        </w:tc>
      </w:tr>
      <w:tr w:rsidR="00A40F92" w:rsidTr="00CC7477">
        <w:trPr>
          <w:trHeight w:val="624"/>
        </w:trPr>
        <w:tc>
          <w:tcPr>
            <w:tcW w:w="540"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sz w:val="22"/>
                <w:szCs w:val="22"/>
              </w:rPr>
            </w:pPr>
          </w:p>
        </w:tc>
        <w:tc>
          <w:tcPr>
            <w:tcW w:w="2685"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p>
        </w:tc>
        <w:tc>
          <w:tcPr>
            <w:tcW w:w="1420"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p>
        </w:tc>
        <w:tc>
          <w:tcPr>
            <w:tcW w:w="1324"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куб. м в год</w:t>
            </w:r>
          </w:p>
        </w:tc>
        <w:tc>
          <w:tcPr>
            <w:tcW w:w="1241"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кг в год</w:t>
            </w:r>
          </w:p>
        </w:tc>
        <w:tc>
          <w:tcPr>
            <w:tcW w:w="3421"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куб. м в год</w:t>
            </w: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куб. м в год</w:t>
            </w: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кг в год</w:t>
            </w:r>
          </w:p>
        </w:tc>
        <w:tc>
          <w:tcPr>
            <w:tcW w:w="992"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куб. м в год</w:t>
            </w:r>
          </w:p>
        </w:tc>
        <w:tc>
          <w:tcPr>
            <w:tcW w:w="1002" w:type="dxa"/>
            <w:gridSpan w:val="2"/>
            <w:tcBorders>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кг в год</w:t>
            </w:r>
          </w:p>
        </w:tc>
      </w:tr>
      <w:tr w:rsidR="00A40F92" w:rsidTr="00CC7477">
        <w:trPr>
          <w:trHeight w:val="312"/>
        </w:trPr>
        <w:tc>
          <w:tcPr>
            <w:tcW w:w="54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i/>
                <w:color w:val="000000"/>
              </w:rPr>
            </w:pPr>
            <w:r>
              <w:rPr>
                <w:i/>
                <w:color w:val="000000"/>
              </w:rPr>
              <w:t>1</w:t>
            </w:r>
          </w:p>
        </w:tc>
        <w:tc>
          <w:tcPr>
            <w:tcW w:w="2685"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i/>
                <w:color w:val="000000"/>
              </w:rPr>
            </w:pPr>
            <w:r>
              <w:rPr>
                <w:i/>
                <w:color w:val="000000"/>
              </w:rPr>
              <w:t>2</w:t>
            </w:r>
          </w:p>
        </w:tc>
        <w:tc>
          <w:tcPr>
            <w:tcW w:w="142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i/>
                <w:color w:val="000000"/>
              </w:rPr>
            </w:pPr>
            <w:r>
              <w:rPr>
                <w:i/>
                <w:color w:val="000000"/>
              </w:rPr>
              <w:t>3</w:t>
            </w:r>
          </w:p>
        </w:tc>
        <w:tc>
          <w:tcPr>
            <w:tcW w:w="1324"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i/>
                <w:color w:val="000000"/>
              </w:rPr>
            </w:pPr>
            <w:r>
              <w:rPr>
                <w:bCs/>
                <w:i/>
                <w:color w:val="000000"/>
              </w:rPr>
              <w:t>4</w:t>
            </w:r>
          </w:p>
        </w:tc>
        <w:tc>
          <w:tcPr>
            <w:tcW w:w="1241"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i/>
                <w:color w:val="000000"/>
              </w:rPr>
            </w:pPr>
            <w:r>
              <w:rPr>
                <w:bCs/>
                <w:i/>
                <w:color w:val="000000"/>
              </w:rPr>
              <w:t>5</w:t>
            </w:r>
          </w:p>
        </w:tc>
        <w:tc>
          <w:tcPr>
            <w:tcW w:w="3421"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i/>
              </w:rPr>
            </w:pPr>
            <w:r>
              <w:rPr>
                <w:i/>
              </w:rPr>
              <w:t>6</w:t>
            </w: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i/>
              </w:rPr>
            </w:pPr>
            <w:r>
              <w:rPr>
                <w:i/>
              </w:rPr>
              <w:t>7</w:t>
            </w: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i/>
              </w:rPr>
            </w:pPr>
            <w:r>
              <w:rPr>
                <w:i/>
              </w:rPr>
              <w:t>8</w:t>
            </w:r>
          </w:p>
        </w:tc>
        <w:tc>
          <w:tcPr>
            <w:tcW w:w="992"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i/>
                <w:color w:val="000000"/>
              </w:rPr>
            </w:pPr>
            <w:r>
              <w:rPr>
                <w:i/>
                <w:color w:val="000000"/>
              </w:rPr>
              <w:t>9</w:t>
            </w:r>
          </w:p>
        </w:tc>
        <w:tc>
          <w:tcPr>
            <w:tcW w:w="1002" w:type="dxa"/>
            <w:gridSpan w:val="2"/>
            <w:tcBorders>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i/>
                <w:color w:val="000000"/>
              </w:rPr>
            </w:pPr>
            <w:r>
              <w:rPr>
                <w:i/>
                <w:color w:val="000000"/>
              </w:rPr>
              <w:t>10</w:t>
            </w:r>
          </w:p>
        </w:tc>
      </w:tr>
      <w:tr w:rsidR="00A40F92" w:rsidTr="00CC7477">
        <w:trPr>
          <w:trHeight w:val="312"/>
        </w:trPr>
        <w:tc>
          <w:tcPr>
            <w:tcW w:w="54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w:t>
            </w:r>
          </w:p>
        </w:tc>
        <w:tc>
          <w:tcPr>
            <w:tcW w:w="2685" w:type="dxa"/>
            <w:tcBorders>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Больницы</w:t>
            </w:r>
          </w:p>
        </w:tc>
        <w:tc>
          <w:tcPr>
            <w:tcW w:w="142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 койка</w:t>
            </w:r>
          </w:p>
        </w:tc>
        <w:tc>
          <w:tcPr>
            <w:tcW w:w="1324"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0,93</w:t>
            </w:r>
          </w:p>
        </w:tc>
        <w:tc>
          <w:tcPr>
            <w:tcW w:w="1241"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186</w:t>
            </w:r>
          </w:p>
        </w:tc>
        <w:tc>
          <w:tcPr>
            <w:tcW w:w="3421"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0,98</w:t>
            </w: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250</w:t>
            </w:r>
          </w:p>
        </w:tc>
        <w:tc>
          <w:tcPr>
            <w:tcW w:w="992"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 </w:t>
            </w:r>
          </w:p>
        </w:tc>
        <w:tc>
          <w:tcPr>
            <w:tcW w:w="1002" w:type="dxa"/>
            <w:gridSpan w:val="2"/>
            <w:tcBorders>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 </w:t>
            </w:r>
          </w:p>
        </w:tc>
      </w:tr>
      <w:tr w:rsidR="00A40F92" w:rsidTr="00CC7477">
        <w:trPr>
          <w:trHeight w:val="644"/>
        </w:trPr>
        <w:tc>
          <w:tcPr>
            <w:tcW w:w="54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2</w:t>
            </w:r>
          </w:p>
        </w:tc>
        <w:tc>
          <w:tcPr>
            <w:tcW w:w="2685" w:type="dxa"/>
            <w:tcBorders>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Поликлиники, амбулатории</w:t>
            </w:r>
          </w:p>
        </w:tc>
        <w:tc>
          <w:tcPr>
            <w:tcW w:w="142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 посещ.</w:t>
            </w:r>
          </w:p>
        </w:tc>
        <w:tc>
          <w:tcPr>
            <w:tcW w:w="1324"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0,02</w:t>
            </w:r>
          </w:p>
        </w:tc>
        <w:tc>
          <w:tcPr>
            <w:tcW w:w="1241"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3</w:t>
            </w:r>
          </w:p>
        </w:tc>
        <w:tc>
          <w:tcPr>
            <w:tcW w:w="3421"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0,15</w:t>
            </w: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300</w:t>
            </w:r>
          </w:p>
        </w:tc>
        <w:tc>
          <w:tcPr>
            <w:tcW w:w="992"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 </w:t>
            </w:r>
          </w:p>
        </w:tc>
        <w:tc>
          <w:tcPr>
            <w:tcW w:w="1002" w:type="dxa"/>
            <w:gridSpan w:val="2"/>
            <w:tcBorders>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 </w:t>
            </w:r>
          </w:p>
        </w:tc>
      </w:tr>
      <w:tr w:rsidR="00A40F92" w:rsidTr="00CC7477">
        <w:trPr>
          <w:trHeight w:val="624"/>
        </w:trPr>
        <w:tc>
          <w:tcPr>
            <w:tcW w:w="54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3</w:t>
            </w:r>
          </w:p>
        </w:tc>
        <w:tc>
          <w:tcPr>
            <w:tcW w:w="2685" w:type="dxa"/>
            <w:tcBorders>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 xml:space="preserve">Санатории, пансионаты, дома </w:t>
            </w:r>
            <w:r>
              <w:rPr>
                <w:color w:val="000000"/>
              </w:rPr>
              <w:lastRenderedPageBreak/>
              <w:t>отдыха</w:t>
            </w:r>
          </w:p>
        </w:tc>
        <w:tc>
          <w:tcPr>
            <w:tcW w:w="142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lastRenderedPageBreak/>
              <w:t>1 место</w:t>
            </w:r>
          </w:p>
        </w:tc>
        <w:tc>
          <w:tcPr>
            <w:tcW w:w="1324"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1,00</w:t>
            </w:r>
          </w:p>
        </w:tc>
        <w:tc>
          <w:tcPr>
            <w:tcW w:w="1241"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170</w:t>
            </w:r>
          </w:p>
        </w:tc>
        <w:tc>
          <w:tcPr>
            <w:tcW w:w="3421"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 </w:t>
            </w: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 </w:t>
            </w:r>
          </w:p>
        </w:tc>
        <w:tc>
          <w:tcPr>
            <w:tcW w:w="992"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2,00</w:t>
            </w:r>
          </w:p>
        </w:tc>
        <w:tc>
          <w:tcPr>
            <w:tcW w:w="1002" w:type="dxa"/>
            <w:gridSpan w:val="2"/>
            <w:tcBorders>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380</w:t>
            </w:r>
          </w:p>
        </w:tc>
      </w:tr>
      <w:tr w:rsidR="00A40F92" w:rsidTr="00CC7477">
        <w:trPr>
          <w:trHeight w:val="633"/>
        </w:trPr>
        <w:tc>
          <w:tcPr>
            <w:tcW w:w="54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lastRenderedPageBreak/>
              <w:t>4</w:t>
            </w:r>
          </w:p>
        </w:tc>
        <w:tc>
          <w:tcPr>
            <w:tcW w:w="2685" w:type="dxa"/>
            <w:tcBorders>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Школы, техникум, институт</w:t>
            </w:r>
          </w:p>
        </w:tc>
        <w:tc>
          <w:tcPr>
            <w:tcW w:w="142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 учащийся</w:t>
            </w:r>
          </w:p>
        </w:tc>
        <w:tc>
          <w:tcPr>
            <w:tcW w:w="1324"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0,34</w:t>
            </w:r>
          </w:p>
        </w:tc>
        <w:tc>
          <w:tcPr>
            <w:tcW w:w="1241"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68</w:t>
            </w:r>
          </w:p>
        </w:tc>
        <w:tc>
          <w:tcPr>
            <w:tcW w:w="3421"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0,1</w:t>
            </w: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0,10</w:t>
            </w: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19</w:t>
            </w:r>
          </w:p>
        </w:tc>
        <w:tc>
          <w:tcPr>
            <w:tcW w:w="992"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0,12</w:t>
            </w:r>
          </w:p>
        </w:tc>
        <w:tc>
          <w:tcPr>
            <w:tcW w:w="1002" w:type="dxa"/>
            <w:gridSpan w:val="2"/>
            <w:tcBorders>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24</w:t>
            </w:r>
          </w:p>
        </w:tc>
      </w:tr>
      <w:tr w:rsidR="00A40F92" w:rsidTr="00CC7477">
        <w:trPr>
          <w:trHeight w:val="312"/>
        </w:trPr>
        <w:tc>
          <w:tcPr>
            <w:tcW w:w="54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5</w:t>
            </w:r>
          </w:p>
        </w:tc>
        <w:tc>
          <w:tcPr>
            <w:tcW w:w="2685" w:type="dxa"/>
            <w:tcBorders>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Детские сады и ясли</w:t>
            </w:r>
          </w:p>
        </w:tc>
        <w:tc>
          <w:tcPr>
            <w:tcW w:w="142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 место</w:t>
            </w:r>
          </w:p>
        </w:tc>
        <w:tc>
          <w:tcPr>
            <w:tcW w:w="1324"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0,49</w:t>
            </w:r>
          </w:p>
        </w:tc>
        <w:tc>
          <w:tcPr>
            <w:tcW w:w="1241"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98</w:t>
            </w:r>
          </w:p>
        </w:tc>
        <w:tc>
          <w:tcPr>
            <w:tcW w:w="3421"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0,3</w:t>
            </w: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0,40</w:t>
            </w: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95</w:t>
            </w:r>
          </w:p>
        </w:tc>
        <w:tc>
          <w:tcPr>
            <w:tcW w:w="992"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0,50</w:t>
            </w:r>
          </w:p>
        </w:tc>
        <w:tc>
          <w:tcPr>
            <w:tcW w:w="1002" w:type="dxa"/>
            <w:gridSpan w:val="2"/>
            <w:tcBorders>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95</w:t>
            </w:r>
          </w:p>
        </w:tc>
      </w:tr>
      <w:tr w:rsidR="00A40F92" w:rsidTr="00CC7477">
        <w:trPr>
          <w:trHeight w:val="684"/>
        </w:trPr>
        <w:tc>
          <w:tcPr>
            <w:tcW w:w="54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6</w:t>
            </w:r>
          </w:p>
        </w:tc>
        <w:tc>
          <w:tcPr>
            <w:tcW w:w="2685" w:type="dxa"/>
            <w:tcBorders>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Магазины промтоварные</w:t>
            </w:r>
          </w:p>
        </w:tc>
        <w:tc>
          <w:tcPr>
            <w:tcW w:w="142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1м</w:t>
            </w:r>
            <w:r>
              <w:rPr>
                <w:color w:val="000000"/>
                <w:vertAlign w:val="superscript"/>
              </w:rPr>
              <w:t>2</w:t>
            </w:r>
            <w:r>
              <w:rPr>
                <w:color w:val="000000"/>
              </w:rPr>
              <w:t>торг. площ.</w:t>
            </w:r>
          </w:p>
        </w:tc>
        <w:tc>
          <w:tcPr>
            <w:tcW w:w="1324"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0,40</w:t>
            </w:r>
          </w:p>
        </w:tc>
        <w:tc>
          <w:tcPr>
            <w:tcW w:w="1241"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72</w:t>
            </w:r>
          </w:p>
        </w:tc>
        <w:tc>
          <w:tcPr>
            <w:tcW w:w="3421" w:type="dxa"/>
            <w:vMerge w:val="restart"/>
            <w:tcBorders>
              <w:left w:val="single" w:sz="4" w:space="0" w:color="000000"/>
              <w:bottom w:val="single" w:sz="4" w:space="0" w:color="000000"/>
            </w:tcBorders>
            <w:shd w:val="clear" w:color="auto" w:fill="auto"/>
            <w:vAlign w:val="center"/>
          </w:tcPr>
          <w:p w:rsidR="00A40F92" w:rsidRDefault="00A40F92" w:rsidP="00CC7477">
            <w:pPr>
              <w:snapToGrid w:val="0"/>
              <w:jc w:val="center"/>
            </w:pPr>
            <w:r>
              <w:t>0,3</w:t>
            </w: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0,15</w:t>
            </w: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30</w:t>
            </w:r>
          </w:p>
        </w:tc>
        <w:tc>
          <w:tcPr>
            <w:tcW w:w="992"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0,90</w:t>
            </w:r>
          </w:p>
        </w:tc>
        <w:tc>
          <w:tcPr>
            <w:tcW w:w="1002" w:type="dxa"/>
            <w:gridSpan w:val="2"/>
            <w:tcBorders>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100</w:t>
            </w:r>
          </w:p>
        </w:tc>
      </w:tr>
      <w:tr w:rsidR="00A40F92" w:rsidTr="00CC7477">
        <w:trPr>
          <w:trHeight w:val="684"/>
        </w:trPr>
        <w:tc>
          <w:tcPr>
            <w:tcW w:w="540" w:type="dxa"/>
            <w:tcBorders>
              <w:left w:val="single" w:sz="4" w:space="0" w:color="000000"/>
            </w:tcBorders>
            <w:shd w:val="clear" w:color="auto" w:fill="auto"/>
            <w:vAlign w:val="center"/>
          </w:tcPr>
          <w:p w:rsidR="00A40F92" w:rsidRDefault="00A40F92" w:rsidP="00CC7477">
            <w:pPr>
              <w:snapToGrid w:val="0"/>
              <w:jc w:val="center"/>
              <w:rPr>
                <w:color w:val="000000"/>
              </w:rPr>
            </w:pPr>
            <w:r>
              <w:rPr>
                <w:color w:val="000000"/>
              </w:rPr>
              <w:t>7</w:t>
            </w:r>
          </w:p>
        </w:tc>
        <w:tc>
          <w:tcPr>
            <w:tcW w:w="2685" w:type="dxa"/>
            <w:tcBorders>
              <w:left w:val="single" w:sz="4" w:space="0" w:color="000000"/>
            </w:tcBorders>
            <w:shd w:val="clear" w:color="auto" w:fill="auto"/>
            <w:vAlign w:val="center"/>
          </w:tcPr>
          <w:p w:rsidR="00A40F92" w:rsidRDefault="00A40F92" w:rsidP="00CC7477">
            <w:pPr>
              <w:snapToGrid w:val="0"/>
              <w:rPr>
                <w:color w:val="000000"/>
              </w:rPr>
            </w:pPr>
            <w:r>
              <w:rPr>
                <w:color w:val="000000"/>
              </w:rPr>
              <w:t>Магазины продовольственные</w:t>
            </w:r>
          </w:p>
        </w:tc>
        <w:tc>
          <w:tcPr>
            <w:tcW w:w="1420" w:type="dxa"/>
            <w:tcBorders>
              <w:left w:val="single" w:sz="4" w:space="0" w:color="000000"/>
            </w:tcBorders>
            <w:shd w:val="clear" w:color="auto" w:fill="auto"/>
            <w:vAlign w:val="center"/>
          </w:tcPr>
          <w:p w:rsidR="00A40F92" w:rsidRDefault="00A40F92" w:rsidP="00CC7477">
            <w:pPr>
              <w:snapToGrid w:val="0"/>
              <w:jc w:val="center"/>
              <w:rPr>
                <w:color w:val="000000"/>
              </w:rPr>
            </w:pPr>
            <w:r>
              <w:rPr>
                <w:color w:val="000000"/>
              </w:rPr>
              <w:t>1м</w:t>
            </w:r>
            <w:r>
              <w:rPr>
                <w:color w:val="000000"/>
                <w:vertAlign w:val="superscript"/>
              </w:rPr>
              <w:t>2</w:t>
            </w:r>
            <w:r>
              <w:rPr>
                <w:color w:val="000000"/>
              </w:rPr>
              <w:t>торг. площ.</w:t>
            </w:r>
          </w:p>
        </w:tc>
        <w:tc>
          <w:tcPr>
            <w:tcW w:w="1324" w:type="dxa"/>
            <w:tcBorders>
              <w:left w:val="single" w:sz="4" w:space="0" w:color="000000"/>
            </w:tcBorders>
            <w:shd w:val="clear" w:color="auto" w:fill="auto"/>
            <w:vAlign w:val="center"/>
          </w:tcPr>
          <w:p w:rsidR="00A40F92" w:rsidRDefault="00A40F92" w:rsidP="00CC7477">
            <w:pPr>
              <w:snapToGrid w:val="0"/>
              <w:jc w:val="center"/>
              <w:rPr>
                <w:bCs/>
                <w:color w:val="000000"/>
              </w:rPr>
            </w:pPr>
            <w:r>
              <w:rPr>
                <w:bCs/>
                <w:color w:val="000000"/>
              </w:rPr>
              <w:t>1,15</w:t>
            </w:r>
          </w:p>
        </w:tc>
        <w:tc>
          <w:tcPr>
            <w:tcW w:w="1241" w:type="dxa"/>
            <w:tcBorders>
              <w:left w:val="single" w:sz="4" w:space="0" w:color="000000"/>
            </w:tcBorders>
            <w:shd w:val="clear" w:color="auto" w:fill="auto"/>
            <w:vAlign w:val="center"/>
          </w:tcPr>
          <w:p w:rsidR="00A40F92" w:rsidRDefault="00A40F92" w:rsidP="00CC7477">
            <w:pPr>
              <w:snapToGrid w:val="0"/>
              <w:jc w:val="center"/>
              <w:rPr>
                <w:bCs/>
                <w:color w:val="000000"/>
              </w:rPr>
            </w:pPr>
            <w:r>
              <w:rPr>
                <w:bCs/>
                <w:color w:val="000000"/>
              </w:rPr>
              <w:t>230</w:t>
            </w:r>
          </w:p>
        </w:tc>
        <w:tc>
          <w:tcPr>
            <w:tcW w:w="3421" w:type="dxa"/>
            <w:vMerge/>
            <w:tcBorders>
              <w:left w:val="single" w:sz="4" w:space="0" w:color="000000"/>
            </w:tcBorders>
            <w:shd w:val="clear" w:color="auto" w:fill="auto"/>
            <w:vAlign w:val="center"/>
          </w:tcPr>
          <w:p w:rsidR="00A40F92" w:rsidRDefault="00A40F92" w:rsidP="00CC7477">
            <w:pPr>
              <w:snapToGrid w:val="0"/>
            </w:pPr>
          </w:p>
        </w:tc>
        <w:tc>
          <w:tcPr>
            <w:tcW w:w="1276" w:type="dxa"/>
            <w:tcBorders>
              <w:left w:val="single" w:sz="4" w:space="0" w:color="000000"/>
            </w:tcBorders>
            <w:shd w:val="clear" w:color="auto" w:fill="auto"/>
            <w:vAlign w:val="center"/>
          </w:tcPr>
          <w:p w:rsidR="00A40F92" w:rsidRDefault="00A40F92" w:rsidP="00CC7477">
            <w:pPr>
              <w:snapToGrid w:val="0"/>
              <w:jc w:val="center"/>
            </w:pPr>
            <w:r>
              <w:t>0,80</w:t>
            </w:r>
          </w:p>
        </w:tc>
        <w:tc>
          <w:tcPr>
            <w:tcW w:w="1276" w:type="dxa"/>
            <w:tcBorders>
              <w:left w:val="single" w:sz="4" w:space="0" w:color="000000"/>
            </w:tcBorders>
            <w:shd w:val="clear" w:color="auto" w:fill="auto"/>
            <w:vAlign w:val="center"/>
          </w:tcPr>
          <w:p w:rsidR="00A40F92" w:rsidRDefault="00A40F92" w:rsidP="00CC7477">
            <w:pPr>
              <w:snapToGrid w:val="0"/>
              <w:jc w:val="center"/>
            </w:pPr>
            <w:r>
              <w:t>160</w:t>
            </w:r>
          </w:p>
        </w:tc>
        <w:tc>
          <w:tcPr>
            <w:tcW w:w="992" w:type="dxa"/>
            <w:tcBorders>
              <w:left w:val="single" w:sz="4" w:space="0" w:color="000000"/>
            </w:tcBorders>
            <w:shd w:val="clear" w:color="auto" w:fill="auto"/>
            <w:vAlign w:val="center"/>
          </w:tcPr>
          <w:p w:rsidR="00A40F92" w:rsidRDefault="00A40F92" w:rsidP="00CC7477">
            <w:pPr>
              <w:snapToGrid w:val="0"/>
              <w:jc w:val="center"/>
              <w:rPr>
                <w:color w:val="000000"/>
              </w:rPr>
            </w:pPr>
            <w:r>
              <w:rPr>
                <w:color w:val="000000"/>
              </w:rPr>
              <w:t>1,15</w:t>
            </w:r>
          </w:p>
        </w:tc>
        <w:tc>
          <w:tcPr>
            <w:tcW w:w="1002" w:type="dxa"/>
            <w:gridSpan w:val="2"/>
            <w:tcBorders>
              <w:left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120</w:t>
            </w:r>
          </w:p>
        </w:tc>
      </w:tr>
      <w:tr w:rsidR="00A40F92" w:rsidTr="00CC7477">
        <w:trPr>
          <w:gridAfter w:val="1"/>
          <w:wAfter w:w="10" w:type="dxa"/>
          <w:trHeight w:val="312"/>
        </w:trPr>
        <w:tc>
          <w:tcPr>
            <w:tcW w:w="15167" w:type="dxa"/>
            <w:gridSpan w:val="10"/>
            <w:tcBorders>
              <w:bottom w:val="single" w:sz="4" w:space="0" w:color="000000"/>
            </w:tcBorders>
            <w:shd w:val="clear" w:color="auto" w:fill="auto"/>
            <w:vAlign w:val="center"/>
          </w:tcPr>
          <w:p w:rsidR="00A40F92" w:rsidRDefault="00A40F92" w:rsidP="00CC7477">
            <w:pPr>
              <w:snapToGrid w:val="0"/>
              <w:jc w:val="right"/>
              <w:rPr>
                <w:color w:val="000000"/>
                <w:sz w:val="22"/>
                <w:szCs w:val="22"/>
              </w:rPr>
            </w:pPr>
          </w:p>
        </w:tc>
      </w:tr>
      <w:tr w:rsidR="00A40F92" w:rsidTr="00CC7477">
        <w:trPr>
          <w:trHeight w:val="312"/>
        </w:trPr>
        <w:tc>
          <w:tcPr>
            <w:tcW w:w="54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i/>
                <w:color w:val="000000"/>
              </w:rPr>
            </w:pPr>
            <w:r>
              <w:rPr>
                <w:i/>
                <w:color w:val="000000"/>
              </w:rPr>
              <w:t>1</w:t>
            </w:r>
          </w:p>
        </w:tc>
        <w:tc>
          <w:tcPr>
            <w:tcW w:w="268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i/>
                <w:color w:val="000000"/>
              </w:rPr>
            </w:pPr>
            <w:r>
              <w:rPr>
                <w:i/>
                <w:color w:val="000000"/>
              </w:rPr>
              <w:t>2</w:t>
            </w:r>
          </w:p>
        </w:tc>
        <w:tc>
          <w:tcPr>
            <w:tcW w:w="142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i/>
                <w:color w:val="000000"/>
              </w:rPr>
            </w:pPr>
            <w:r>
              <w:rPr>
                <w:i/>
                <w:color w:val="000000"/>
              </w:rPr>
              <w:t>3</w:t>
            </w:r>
          </w:p>
        </w:tc>
        <w:tc>
          <w:tcPr>
            <w:tcW w:w="132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bCs/>
                <w:i/>
                <w:color w:val="000000"/>
              </w:rPr>
            </w:pPr>
            <w:r>
              <w:rPr>
                <w:bCs/>
                <w:i/>
                <w:color w:val="000000"/>
              </w:rPr>
              <w:t>4</w:t>
            </w:r>
          </w:p>
        </w:tc>
        <w:tc>
          <w:tcPr>
            <w:tcW w:w="124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bCs/>
                <w:i/>
                <w:color w:val="000000"/>
              </w:rPr>
            </w:pPr>
            <w:r>
              <w:rPr>
                <w:bCs/>
                <w:i/>
                <w:color w:val="000000"/>
              </w:rPr>
              <w:t>5</w:t>
            </w:r>
          </w:p>
        </w:tc>
        <w:tc>
          <w:tcPr>
            <w:tcW w:w="342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i/>
              </w:rPr>
            </w:pPr>
            <w:r>
              <w:rPr>
                <w:i/>
              </w:rPr>
              <w:t>6</w:t>
            </w:r>
          </w:p>
        </w:tc>
        <w:tc>
          <w:tcPr>
            <w:tcW w:w="127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i/>
              </w:rPr>
            </w:pPr>
            <w:r>
              <w:rPr>
                <w:i/>
              </w:rPr>
              <w:t>7</w:t>
            </w:r>
          </w:p>
        </w:tc>
        <w:tc>
          <w:tcPr>
            <w:tcW w:w="127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i/>
              </w:rPr>
            </w:pPr>
            <w:r>
              <w:rPr>
                <w:i/>
              </w:rPr>
              <w:t>8</w:t>
            </w:r>
          </w:p>
        </w:tc>
        <w:tc>
          <w:tcPr>
            <w:tcW w:w="99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i/>
                <w:color w:val="000000"/>
              </w:rPr>
            </w:pPr>
            <w:r>
              <w:rPr>
                <w:i/>
                <w:color w:val="000000"/>
              </w:rPr>
              <w:t>9</w:t>
            </w:r>
          </w:p>
        </w:tc>
        <w:tc>
          <w:tcPr>
            <w:tcW w:w="10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i/>
                <w:color w:val="000000"/>
              </w:rPr>
            </w:pPr>
            <w:r>
              <w:rPr>
                <w:i/>
                <w:color w:val="000000"/>
              </w:rPr>
              <w:t>10</w:t>
            </w:r>
          </w:p>
        </w:tc>
      </w:tr>
      <w:tr w:rsidR="00A40F92" w:rsidTr="00CC7477">
        <w:trPr>
          <w:trHeight w:val="684"/>
        </w:trPr>
        <w:tc>
          <w:tcPr>
            <w:tcW w:w="54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8</w:t>
            </w:r>
          </w:p>
        </w:tc>
        <w:tc>
          <w:tcPr>
            <w:tcW w:w="268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Рынки</w:t>
            </w:r>
          </w:p>
        </w:tc>
        <w:tc>
          <w:tcPr>
            <w:tcW w:w="142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1м</w:t>
            </w:r>
            <w:r>
              <w:rPr>
                <w:color w:val="000000"/>
                <w:vertAlign w:val="superscript"/>
              </w:rPr>
              <w:t>2</w:t>
            </w:r>
            <w:r>
              <w:rPr>
                <w:color w:val="000000"/>
              </w:rPr>
              <w:t>торг. площ.</w:t>
            </w:r>
          </w:p>
        </w:tc>
        <w:tc>
          <w:tcPr>
            <w:tcW w:w="132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0,95</w:t>
            </w:r>
          </w:p>
        </w:tc>
        <w:tc>
          <w:tcPr>
            <w:tcW w:w="124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285</w:t>
            </w:r>
          </w:p>
        </w:tc>
        <w:tc>
          <w:tcPr>
            <w:tcW w:w="342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pPr>
          </w:p>
        </w:tc>
        <w:tc>
          <w:tcPr>
            <w:tcW w:w="127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pPr>
            <w:r>
              <w:t>0,04</w:t>
            </w:r>
          </w:p>
        </w:tc>
        <w:tc>
          <w:tcPr>
            <w:tcW w:w="127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pPr>
            <w:r>
              <w:t>18</w:t>
            </w:r>
          </w:p>
        </w:tc>
        <w:tc>
          <w:tcPr>
            <w:tcW w:w="99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0,35</w:t>
            </w:r>
          </w:p>
        </w:tc>
        <w:tc>
          <w:tcPr>
            <w:tcW w:w="10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35</w:t>
            </w:r>
          </w:p>
        </w:tc>
      </w:tr>
      <w:tr w:rsidR="00A40F92" w:rsidTr="00CC7477">
        <w:trPr>
          <w:trHeight w:val="312"/>
        </w:trPr>
        <w:tc>
          <w:tcPr>
            <w:tcW w:w="54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9</w:t>
            </w:r>
          </w:p>
        </w:tc>
        <w:tc>
          <w:tcPr>
            <w:tcW w:w="2685" w:type="dxa"/>
            <w:tcBorders>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Театры, кинотеатры</w:t>
            </w:r>
          </w:p>
        </w:tc>
        <w:tc>
          <w:tcPr>
            <w:tcW w:w="142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 место</w:t>
            </w:r>
          </w:p>
        </w:tc>
        <w:tc>
          <w:tcPr>
            <w:tcW w:w="1324"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0,20</w:t>
            </w:r>
          </w:p>
        </w:tc>
        <w:tc>
          <w:tcPr>
            <w:tcW w:w="1241"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30</w:t>
            </w:r>
          </w:p>
        </w:tc>
        <w:tc>
          <w:tcPr>
            <w:tcW w:w="3421"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0,20</w:t>
            </w: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50</w:t>
            </w:r>
          </w:p>
        </w:tc>
        <w:tc>
          <w:tcPr>
            <w:tcW w:w="992"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0,20</w:t>
            </w:r>
          </w:p>
        </w:tc>
        <w:tc>
          <w:tcPr>
            <w:tcW w:w="1002" w:type="dxa"/>
            <w:gridSpan w:val="2"/>
            <w:tcBorders>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30</w:t>
            </w:r>
          </w:p>
        </w:tc>
      </w:tr>
      <w:tr w:rsidR="00A40F92" w:rsidTr="00CC7477">
        <w:trPr>
          <w:trHeight w:val="624"/>
        </w:trPr>
        <w:tc>
          <w:tcPr>
            <w:tcW w:w="54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10</w:t>
            </w:r>
          </w:p>
        </w:tc>
        <w:tc>
          <w:tcPr>
            <w:tcW w:w="2685" w:type="dxa"/>
            <w:tcBorders>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Железнодорожные и автовокзалы, аэропорты</w:t>
            </w:r>
          </w:p>
        </w:tc>
        <w:tc>
          <w:tcPr>
            <w:tcW w:w="142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1м</w:t>
            </w:r>
            <w:r>
              <w:rPr>
                <w:color w:val="000000"/>
                <w:vertAlign w:val="superscript"/>
              </w:rPr>
              <w:t>2</w:t>
            </w:r>
            <w:r>
              <w:rPr>
                <w:color w:val="000000"/>
              </w:rPr>
              <w:t xml:space="preserve"> площ.</w:t>
            </w:r>
          </w:p>
        </w:tc>
        <w:tc>
          <w:tcPr>
            <w:tcW w:w="1324"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0,50</w:t>
            </w:r>
          </w:p>
        </w:tc>
        <w:tc>
          <w:tcPr>
            <w:tcW w:w="1241"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63</w:t>
            </w:r>
          </w:p>
        </w:tc>
        <w:tc>
          <w:tcPr>
            <w:tcW w:w="3421"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 </w:t>
            </w: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 </w:t>
            </w:r>
          </w:p>
        </w:tc>
        <w:tc>
          <w:tcPr>
            <w:tcW w:w="992"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0,50</w:t>
            </w:r>
          </w:p>
        </w:tc>
        <w:tc>
          <w:tcPr>
            <w:tcW w:w="1002" w:type="dxa"/>
            <w:gridSpan w:val="2"/>
            <w:tcBorders>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125</w:t>
            </w:r>
          </w:p>
        </w:tc>
      </w:tr>
      <w:tr w:rsidR="00A40F92" w:rsidTr="00CC7477">
        <w:trPr>
          <w:trHeight w:val="312"/>
        </w:trPr>
        <w:tc>
          <w:tcPr>
            <w:tcW w:w="54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11</w:t>
            </w:r>
          </w:p>
        </w:tc>
        <w:tc>
          <w:tcPr>
            <w:tcW w:w="2685" w:type="dxa"/>
            <w:tcBorders>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Гостиницы</w:t>
            </w:r>
          </w:p>
        </w:tc>
        <w:tc>
          <w:tcPr>
            <w:tcW w:w="142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 место</w:t>
            </w:r>
          </w:p>
        </w:tc>
        <w:tc>
          <w:tcPr>
            <w:tcW w:w="1324"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0,70</w:t>
            </w:r>
          </w:p>
        </w:tc>
        <w:tc>
          <w:tcPr>
            <w:tcW w:w="1241"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126</w:t>
            </w:r>
          </w:p>
        </w:tc>
        <w:tc>
          <w:tcPr>
            <w:tcW w:w="3421"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0,70</w:t>
            </w: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120</w:t>
            </w:r>
          </w:p>
        </w:tc>
        <w:tc>
          <w:tcPr>
            <w:tcW w:w="992"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1,00</w:t>
            </w:r>
          </w:p>
        </w:tc>
        <w:tc>
          <w:tcPr>
            <w:tcW w:w="1002" w:type="dxa"/>
            <w:gridSpan w:val="2"/>
            <w:tcBorders>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120</w:t>
            </w:r>
          </w:p>
        </w:tc>
      </w:tr>
      <w:tr w:rsidR="00A40F92" w:rsidTr="00CC7477">
        <w:trPr>
          <w:trHeight w:val="936"/>
        </w:trPr>
        <w:tc>
          <w:tcPr>
            <w:tcW w:w="54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12</w:t>
            </w:r>
          </w:p>
        </w:tc>
        <w:tc>
          <w:tcPr>
            <w:tcW w:w="2685" w:type="dxa"/>
            <w:tcBorders>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 xml:space="preserve">Предприятия общественного питания (кафе, рестораны, бары, </w:t>
            </w:r>
            <w:r>
              <w:rPr>
                <w:color w:val="000000"/>
              </w:rPr>
              <w:lastRenderedPageBreak/>
              <w:t>закусочные)</w:t>
            </w:r>
          </w:p>
        </w:tc>
        <w:tc>
          <w:tcPr>
            <w:tcW w:w="142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lastRenderedPageBreak/>
              <w:t>1 место</w:t>
            </w:r>
          </w:p>
        </w:tc>
        <w:tc>
          <w:tcPr>
            <w:tcW w:w="1324"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1,47</w:t>
            </w:r>
          </w:p>
        </w:tc>
        <w:tc>
          <w:tcPr>
            <w:tcW w:w="1241"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279</w:t>
            </w:r>
          </w:p>
        </w:tc>
        <w:tc>
          <w:tcPr>
            <w:tcW w:w="3421"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 </w:t>
            </w: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 </w:t>
            </w:r>
          </w:p>
        </w:tc>
        <w:tc>
          <w:tcPr>
            <w:tcW w:w="992"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 </w:t>
            </w:r>
          </w:p>
        </w:tc>
        <w:tc>
          <w:tcPr>
            <w:tcW w:w="1002" w:type="dxa"/>
            <w:gridSpan w:val="2"/>
            <w:tcBorders>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 </w:t>
            </w:r>
          </w:p>
        </w:tc>
      </w:tr>
      <w:tr w:rsidR="00A40F92" w:rsidTr="00CC7477">
        <w:trPr>
          <w:trHeight w:val="312"/>
        </w:trPr>
        <w:tc>
          <w:tcPr>
            <w:tcW w:w="54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lastRenderedPageBreak/>
              <w:t>13</w:t>
            </w:r>
          </w:p>
        </w:tc>
        <w:tc>
          <w:tcPr>
            <w:tcW w:w="2685" w:type="dxa"/>
            <w:tcBorders>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Учреждения, предприятия</w:t>
            </w:r>
          </w:p>
        </w:tc>
        <w:tc>
          <w:tcPr>
            <w:tcW w:w="1420"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 сотрудник</w:t>
            </w:r>
          </w:p>
        </w:tc>
        <w:tc>
          <w:tcPr>
            <w:tcW w:w="1324"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1,20</w:t>
            </w:r>
          </w:p>
        </w:tc>
        <w:tc>
          <w:tcPr>
            <w:tcW w:w="1241"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132</w:t>
            </w:r>
          </w:p>
        </w:tc>
        <w:tc>
          <w:tcPr>
            <w:tcW w:w="3421"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0,25</w:t>
            </w:r>
          </w:p>
        </w:tc>
        <w:tc>
          <w:tcPr>
            <w:tcW w:w="1276"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50</w:t>
            </w:r>
          </w:p>
        </w:tc>
        <w:tc>
          <w:tcPr>
            <w:tcW w:w="992" w:type="dxa"/>
            <w:tcBorders>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1,10</w:t>
            </w:r>
          </w:p>
        </w:tc>
        <w:tc>
          <w:tcPr>
            <w:tcW w:w="1002" w:type="dxa"/>
            <w:gridSpan w:val="2"/>
            <w:tcBorders>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100</w:t>
            </w:r>
          </w:p>
        </w:tc>
      </w:tr>
    </w:tbl>
    <w:p w:rsidR="00A40F92" w:rsidRDefault="00A40F92" w:rsidP="00A40F92">
      <w:pPr>
        <w:sectPr w:rsidR="00A40F92">
          <w:pgSz w:w="16838" w:h="11906" w:orient="landscape"/>
          <w:pgMar w:top="1418" w:right="1134" w:bottom="851" w:left="1134" w:header="720" w:footer="720" w:gutter="0"/>
          <w:cols w:space="720"/>
          <w:titlePg/>
          <w:docGrid w:linePitch="360"/>
        </w:sectPr>
      </w:pPr>
    </w:p>
    <w:p w:rsidR="00A40F92" w:rsidRDefault="00A40F92" w:rsidP="00A40F92">
      <w:pPr>
        <w:pStyle w:val="af"/>
      </w:pPr>
      <w:r>
        <w:lastRenderedPageBreak/>
        <w:t>По данным таблицы 12 основные различия в нормах образования ТБО наблюдаются по поликлиникам и амбулаториям; санаториям, пансионатам, домам отдыха; рынкам. До появления статистической информации по нормам накопления ТБО, полученной путем прямого экспериментальный учёта ТБО, для прогноза объемов образования ТБО от объектов инфраструктуры Табунщиковского сельского поселения целесообразно, по нашему мнению, использовать значения, применяемые для всех категорий потребителей, обслуживаемых МУП«Спецавтохозяйство» г. Гуково, утв. директором  МУП «Спецавтохозяйство» В.И. Бутовым 21 декабря 2010 г. как наиболее проработанные и учитывающие местные условия.</w:t>
      </w:r>
    </w:p>
    <w:p w:rsidR="00A40F92" w:rsidRDefault="00A40F92" w:rsidP="00A40F92">
      <w:pPr>
        <w:pStyle w:val="af"/>
      </w:pPr>
      <w:r>
        <w:t>Проведение мероприятий по оптимизации сбора, учета и систематизации фактических данных об объемах накопления ТБО от населения, объектов общественного назначения, торговых и культурно-бытовых учреждений позволит в дальнейшем уточнить нормы их образования с учетом фактических данных и перспектив развития Табунщиковского сельского поселения.</w:t>
      </w:r>
    </w:p>
    <w:p w:rsidR="00A40F92" w:rsidRDefault="00A40F92" w:rsidP="00A40F92"/>
    <w:p w:rsidR="00A40F92" w:rsidRDefault="00A40F92" w:rsidP="00A40F92">
      <w:pPr>
        <w:pStyle w:val="110"/>
        <w:pageBreakBefore/>
        <w:numPr>
          <w:ilvl w:val="1"/>
          <w:numId w:val="6"/>
        </w:numPr>
        <w:ind w:left="840" w:hanging="360"/>
      </w:pPr>
      <w:bookmarkStart w:id="12" w:name="__RefHeading__44_1844570457"/>
      <w:bookmarkEnd w:id="12"/>
      <w:r>
        <w:lastRenderedPageBreak/>
        <w:t>Анализ схемы и технологии сбора и транспортировки отходов</w:t>
      </w:r>
    </w:p>
    <w:p w:rsidR="00A40F92" w:rsidRDefault="00A40F92" w:rsidP="00A40F92">
      <w:pPr>
        <w:pStyle w:val="af"/>
        <w:rPr>
          <w:rStyle w:val="a6"/>
          <w:b w:val="0"/>
          <w:bCs w:val="0"/>
        </w:rPr>
      </w:pPr>
      <w:r>
        <w:rPr>
          <w:rStyle w:val="a6"/>
          <w:b w:val="0"/>
          <w:bCs w:val="0"/>
        </w:rPr>
        <w:t>В МО Табунщиковском сельском поселении сбором и транспортировкой ТБО от населения занимается ООО</w:t>
      </w:r>
      <w:r>
        <w:t> </w:t>
      </w:r>
      <w:r>
        <w:rPr>
          <w:rStyle w:val="a6"/>
          <w:b w:val="0"/>
          <w:bCs w:val="0"/>
        </w:rPr>
        <w:t>«Наш город» (г. Красный Сулин).</w:t>
      </w:r>
    </w:p>
    <w:p w:rsidR="00A40F92" w:rsidRDefault="00A40F92" w:rsidP="00A40F92">
      <w:pPr>
        <w:pStyle w:val="af"/>
        <w:rPr>
          <w:rStyle w:val="a6"/>
          <w:b w:val="0"/>
          <w:bCs w:val="0"/>
        </w:rPr>
      </w:pPr>
      <w:r>
        <w:rPr>
          <w:rStyle w:val="a6"/>
          <w:b w:val="0"/>
          <w:bCs w:val="0"/>
        </w:rPr>
        <w:t xml:space="preserve">Производственная база предприятия расположена по адресу </w:t>
      </w:r>
      <w:r>
        <w:t>г. Красный Сулин ул. Металлургов,4-а</w:t>
      </w:r>
      <w:r>
        <w:rPr>
          <w:rStyle w:val="a6"/>
          <w:b w:val="0"/>
          <w:bCs w:val="0"/>
        </w:rPr>
        <w:t>.</w:t>
      </w:r>
    </w:p>
    <w:p w:rsidR="00A40F92" w:rsidRDefault="00A40F92" w:rsidP="00A40F92">
      <w:pPr>
        <w:pStyle w:val="af"/>
      </w:pPr>
      <w:r>
        <w:t>Сбор и транспортировка твердых бытовых отходов из населенных пунктов с. Табунщиково, пос. Рябиновка осуществляется без использования контейнеров по планово-регулярной системе с использованием кузовного мусоровоза с задней загрузкой. По графику – 1 раз в неделю. Данные об объемах  вывозимых ТБО представлены в таблице 1</w:t>
      </w:r>
      <w:r w:rsidRPr="006F1ADD">
        <w:t>3</w:t>
      </w:r>
      <w:r>
        <w:t>.</w:t>
      </w:r>
    </w:p>
    <w:p w:rsidR="00A40F92" w:rsidRDefault="00A40F92" w:rsidP="00A40F92">
      <w:pPr>
        <w:pStyle w:val="af"/>
        <w:rPr>
          <w:rStyle w:val="a6"/>
          <w:b w:val="0"/>
          <w:bCs w:val="0"/>
        </w:rPr>
      </w:pPr>
      <w:r>
        <w:rPr>
          <w:rStyle w:val="a6"/>
          <w:b w:val="0"/>
          <w:bCs w:val="0"/>
        </w:rPr>
        <w:t>Таблица 13 - Объемы вывозимых твердых бытовых отходов с территории.</w:t>
      </w:r>
    </w:p>
    <w:tbl>
      <w:tblPr>
        <w:tblW w:w="0" w:type="auto"/>
        <w:tblInd w:w="-5" w:type="dxa"/>
        <w:tblLayout w:type="fixed"/>
        <w:tblLook w:val="0000"/>
      </w:tblPr>
      <w:tblGrid>
        <w:gridCol w:w="1953"/>
        <w:gridCol w:w="1930"/>
        <w:gridCol w:w="1674"/>
        <w:gridCol w:w="1543"/>
        <w:gridCol w:w="2481"/>
      </w:tblGrid>
      <w:tr w:rsidR="00A40F92" w:rsidTr="00CC7477">
        <w:trPr>
          <w:trHeight w:val="940"/>
        </w:trPr>
        <w:tc>
          <w:tcPr>
            <w:tcW w:w="195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Наименование муниципального образования</w:t>
            </w:r>
          </w:p>
        </w:tc>
        <w:tc>
          <w:tcPr>
            <w:tcW w:w="19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Число обслуживаемых</w:t>
            </w:r>
          </w:p>
          <w:p w:rsidR="00A40F92" w:rsidRDefault="00A40F92" w:rsidP="00CC7477">
            <w:pPr>
              <w:pStyle w:val="17"/>
            </w:pPr>
            <w:r>
              <w:t>жителей,</w:t>
            </w:r>
          </w:p>
          <w:p w:rsidR="00A40F92" w:rsidRDefault="00A40F92" w:rsidP="00CC7477">
            <w:pPr>
              <w:pStyle w:val="17"/>
            </w:pPr>
            <w:r>
              <w:t>чел.</w:t>
            </w:r>
          </w:p>
        </w:tc>
        <w:tc>
          <w:tcPr>
            <w:tcW w:w="167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Количество договоров для сбора отходов от населения, шт.</w:t>
            </w:r>
          </w:p>
        </w:tc>
        <w:tc>
          <w:tcPr>
            <w:tcW w:w="154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График вывоза ТБО, раз/нед.</w:t>
            </w:r>
          </w:p>
        </w:tc>
        <w:tc>
          <w:tcPr>
            <w:tcW w:w="2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Объем вывезенных ТБО за 2010 г. от населения,</w:t>
            </w:r>
          </w:p>
          <w:p w:rsidR="00A40F92" w:rsidRDefault="00A40F92" w:rsidP="00CC7477">
            <w:pPr>
              <w:pStyle w:val="17"/>
            </w:pPr>
            <w:r>
              <w:t xml:space="preserve"> м</w:t>
            </w:r>
            <w:r>
              <w:rPr>
                <w:vertAlign w:val="superscript"/>
              </w:rPr>
              <w:t xml:space="preserve">3 </w:t>
            </w:r>
            <w:r>
              <w:t>/год</w:t>
            </w:r>
          </w:p>
        </w:tc>
      </w:tr>
      <w:tr w:rsidR="00A40F92" w:rsidTr="00CC7477">
        <w:tc>
          <w:tcPr>
            <w:tcW w:w="195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Табунщиковское сельское поселение</w:t>
            </w:r>
          </w:p>
        </w:tc>
        <w:tc>
          <w:tcPr>
            <w:tcW w:w="19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с. Табунщиково- 1537</w:t>
            </w:r>
          </w:p>
          <w:p w:rsidR="00A40F92" w:rsidRDefault="00A40F92" w:rsidP="00CC7477">
            <w:pPr>
              <w:pStyle w:val="17"/>
            </w:pPr>
            <w:r>
              <w:t>пос. Рябиновка -188</w:t>
            </w:r>
          </w:p>
        </w:tc>
        <w:tc>
          <w:tcPr>
            <w:tcW w:w="167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490</w:t>
            </w:r>
          </w:p>
        </w:tc>
        <w:tc>
          <w:tcPr>
            <w:tcW w:w="1543"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1 раз в неделю</w:t>
            </w: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p>
          <w:p w:rsidR="00A40F92" w:rsidRDefault="00A40F92" w:rsidP="00CC7477">
            <w:pPr>
              <w:pStyle w:val="17"/>
            </w:pPr>
            <w:r>
              <w:t>Более 600 .517</w:t>
            </w:r>
          </w:p>
        </w:tc>
      </w:tr>
    </w:tbl>
    <w:p w:rsidR="00A40F92" w:rsidRDefault="00A40F92" w:rsidP="00A40F92">
      <w:pPr>
        <w:pStyle w:val="af"/>
        <w:rPr>
          <w:rStyle w:val="a6"/>
          <w:b w:val="0"/>
          <w:bCs w:val="0"/>
        </w:rPr>
      </w:pPr>
      <w:r>
        <w:rPr>
          <w:rStyle w:val="a6"/>
          <w:b w:val="0"/>
          <w:bCs w:val="0"/>
        </w:rPr>
        <w:t>Процент охвата населения договорами на вывоз твердых бытовых отходов в Прохоровском сельском поселении составляет около 63%.</w:t>
      </w:r>
    </w:p>
    <w:p w:rsidR="00A40F92" w:rsidRDefault="00A40F92" w:rsidP="00A40F92">
      <w:pPr>
        <w:pStyle w:val="af"/>
      </w:pPr>
      <w:r>
        <w:t>Твердые бытовые отходы спецтранспортом ООО «Наш город» транспортируются на несанкционированную свалку г. Красный Сулин для захоронения.</w:t>
      </w:r>
    </w:p>
    <w:p w:rsidR="00A40F92" w:rsidRDefault="00A40F92" w:rsidP="00A40F92">
      <w:pPr>
        <w:pStyle w:val="af"/>
      </w:pPr>
      <w:r>
        <w:rPr>
          <w:rStyle w:val="a6"/>
          <w:b w:val="0"/>
          <w:bCs w:val="0"/>
        </w:rPr>
        <w:t xml:space="preserve">В населенных пунктах </w:t>
      </w:r>
      <w:r>
        <w:t>х. Гривенный, х. Почтовый, станция Гривенная централизованный вывоз ТБО не организован.</w:t>
      </w:r>
    </w:p>
    <w:p w:rsidR="00A40F92" w:rsidRDefault="00A40F92" w:rsidP="00A40F92">
      <w:pPr>
        <w:pStyle w:val="110"/>
        <w:numPr>
          <w:ilvl w:val="1"/>
          <w:numId w:val="6"/>
        </w:numPr>
        <w:ind w:left="840" w:hanging="360"/>
      </w:pPr>
      <w:bookmarkStart w:id="13" w:name="__RefHeading__46_1844570457"/>
      <w:bookmarkEnd w:id="13"/>
      <w:r>
        <w:t>Сбор и вывоз ЖБО</w:t>
      </w:r>
    </w:p>
    <w:p w:rsidR="00A40F92" w:rsidRDefault="00A40F92" w:rsidP="00A40F92">
      <w:pPr>
        <w:pStyle w:val="af"/>
      </w:pPr>
      <w:r>
        <w:t>Жидкие бытовые отходы (ЖБО)</w:t>
      </w:r>
      <w:r>
        <w:rPr>
          <w:b/>
        </w:rPr>
        <w:t xml:space="preserve"> </w:t>
      </w:r>
      <w:r>
        <w:t xml:space="preserve">- нечистоты, собираемые в не канализованных домовладениях. Вывоз ЖБО осуществляется спецтранспортом по заявкам. </w:t>
      </w:r>
    </w:p>
    <w:p w:rsidR="00A40F92" w:rsidRDefault="00A40F92" w:rsidP="00A40F92">
      <w:pPr>
        <w:pStyle w:val="af"/>
      </w:pPr>
    </w:p>
    <w:p w:rsidR="00A40F92" w:rsidRDefault="00A40F92" w:rsidP="00A40F92">
      <w:pPr>
        <w:pStyle w:val="af"/>
      </w:pPr>
    </w:p>
    <w:p w:rsidR="00A40F92" w:rsidRDefault="00A40F92" w:rsidP="00A40F92">
      <w:pPr>
        <w:pStyle w:val="af"/>
      </w:pPr>
    </w:p>
    <w:p w:rsidR="00A40F92" w:rsidRDefault="00A40F92" w:rsidP="00A40F92">
      <w:pPr>
        <w:pStyle w:val="af"/>
      </w:pPr>
    </w:p>
    <w:p w:rsidR="00A40F92" w:rsidRDefault="00A40F92" w:rsidP="00A40F92">
      <w:pPr>
        <w:pStyle w:val="110"/>
        <w:numPr>
          <w:ilvl w:val="1"/>
          <w:numId w:val="6"/>
        </w:numPr>
      </w:pPr>
      <w:bookmarkStart w:id="14" w:name="__RefHeading__48_1844570457"/>
      <w:bookmarkEnd w:id="14"/>
      <w:r>
        <w:t>Сбор и транспортировка твердых бытовых отходов от юридических лиц</w:t>
      </w:r>
    </w:p>
    <w:p w:rsidR="00A40F92" w:rsidRDefault="00A40F92" w:rsidP="00A40F92">
      <w:pPr>
        <w:pStyle w:val="af"/>
      </w:pPr>
      <w:r>
        <w:t xml:space="preserve">Источниками образования ТБО, кроме населения и объектов общественного назначения, являются промышленные и сельскохозяйственные предприятия и организации, расположенные на территории </w:t>
      </w:r>
      <w:r>
        <w:rPr>
          <w:rStyle w:val="a6"/>
          <w:b w:val="0"/>
          <w:bCs w:val="0"/>
        </w:rPr>
        <w:t>Табунщиковского</w:t>
      </w:r>
      <w:r>
        <w:t xml:space="preserve"> сельского поселения. Для сбора твердых бытовых отходов от предприятий и организаций используются контейнеры 0,75 м</w:t>
      </w:r>
      <w:r>
        <w:rPr>
          <w:vertAlign w:val="superscript"/>
        </w:rPr>
        <w:t>3</w:t>
      </w:r>
      <w:r>
        <w:t>. Перечень контейнерных площадок и их характеристика представлена в таблице 14.</w:t>
      </w:r>
    </w:p>
    <w:p w:rsidR="00A40F92" w:rsidRDefault="00A40F92" w:rsidP="00A40F92">
      <w:pPr>
        <w:pStyle w:val="af"/>
      </w:pPr>
      <w:r>
        <w:t>Таблица 14 - Перечень контейнерных площадок предприятия разной формы собственности</w:t>
      </w:r>
    </w:p>
    <w:tbl>
      <w:tblPr>
        <w:tblW w:w="0" w:type="auto"/>
        <w:tblInd w:w="-5" w:type="dxa"/>
        <w:tblLayout w:type="fixed"/>
        <w:tblLook w:val="0000"/>
      </w:tblPr>
      <w:tblGrid>
        <w:gridCol w:w="540"/>
        <w:gridCol w:w="4127"/>
        <w:gridCol w:w="1532"/>
        <w:gridCol w:w="1500"/>
        <w:gridCol w:w="1882"/>
      </w:tblGrid>
      <w:tr w:rsidR="00A40F92" w:rsidTr="00CC7477">
        <w:tc>
          <w:tcPr>
            <w:tcW w:w="540"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 п/п</w:t>
            </w:r>
          </w:p>
        </w:tc>
        <w:tc>
          <w:tcPr>
            <w:tcW w:w="4127"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Место расположения</w:t>
            </w:r>
          </w:p>
        </w:tc>
        <w:tc>
          <w:tcPr>
            <w:tcW w:w="3032" w:type="dxa"/>
            <w:gridSpan w:val="2"/>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Контейнеры</w:t>
            </w:r>
          </w:p>
        </w:tc>
        <w:tc>
          <w:tcPr>
            <w:tcW w:w="188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r>
              <w:t>Количество контейнерных площадок, шт.</w:t>
            </w:r>
          </w:p>
        </w:tc>
      </w:tr>
      <w:tr w:rsidR="00A40F92" w:rsidTr="00CC7477">
        <w:tc>
          <w:tcPr>
            <w:tcW w:w="540"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p>
        </w:tc>
        <w:tc>
          <w:tcPr>
            <w:tcW w:w="4127"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p>
        </w:tc>
        <w:tc>
          <w:tcPr>
            <w:tcW w:w="153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емкость,</w:t>
            </w:r>
          </w:p>
          <w:p w:rsidR="00A40F92" w:rsidRDefault="00A40F92" w:rsidP="00CC7477">
            <w:pPr>
              <w:pStyle w:val="16"/>
              <w:rPr>
                <w:vertAlign w:val="superscript"/>
              </w:rPr>
            </w:pPr>
            <w:r>
              <w:t>м</w:t>
            </w:r>
            <w:r>
              <w:rPr>
                <w:vertAlign w:val="superscript"/>
              </w:rPr>
              <w:t>3</w:t>
            </w:r>
          </w:p>
        </w:tc>
        <w:tc>
          <w:tcPr>
            <w:tcW w:w="150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количество,</w:t>
            </w:r>
          </w:p>
          <w:p w:rsidR="00A40F92" w:rsidRDefault="00A40F92" w:rsidP="00CC7477">
            <w:pPr>
              <w:pStyle w:val="16"/>
            </w:pPr>
            <w:r>
              <w:t>шт.</w:t>
            </w:r>
          </w:p>
        </w:tc>
        <w:tc>
          <w:tcPr>
            <w:tcW w:w="1882" w:type="dxa"/>
            <w:vMerge/>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p>
        </w:tc>
      </w:tr>
      <w:tr w:rsidR="00A40F92" w:rsidTr="00CC7477">
        <w:tc>
          <w:tcPr>
            <w:tcW w:w="54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w:t>
            </w:r>
          </w:p>
        </w:tc>
        <w:tc>
          <w:tcPr>
            <w:tcW w:w="412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 xml:space="preserve"> (Табунщиковская СОШ, СПК «Табунщиковский», ИП Здроб А.А.- магазин)</w:t>
            </w:r>
          </w:p>
        </w:tc>
        <w:tc>
          <w:tcPr>
            <w:tcW w:w="153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4,5</w:t>
            </w:r>
          </w:p>
        </w:tc>
        <w:tc>
          <w:tcPr>
            <w:tcW w:w="150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3</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6"/>
              <w:snapToGrid w:val="0"/>
            </w:pPr>
          </w:p>
        </w:tc>
      </w:tr>
    </w:tbl>
    <w:p w:rsidR="00A40F92" w:rsidRDefault="00A40F92" w:rsidP="00A40F92">
      <w:pPr>
        <w:pStyle w:val="af"/>
      </w:pPr>
      <w:r>
        <w:t>Юридические лица заключают договора на транспортировку ТБО с лицензированными предприятиями. Объемы образования ТБО рассчитываются в проектах ПООНЛР или декларациях. Объемы образования отходов от предприятий различной формы собственности приведены в таблице15.</w:t>
      </w:r>
    </w:p>
    <w:p w:rsidR="00A40F92" w:rsidRDefault="00A40F92" w:rsidP="00A40F92">
      <w:pPr>
        <w:pStyle w:val="af"/>
      </w:pPr>
      <w:r>
        <w:t xml:space="preserve">Таблица 15 - Объемы ТБО образованные от предприятий и организаций </w:t>
      </w:r>
      <w:r>
        <w:rPr>
          <w:rStyle w:val="a6"/>
          <w:b w:val="0"/>
          <w:bCs w:val="0"/>
        </w:rPr>
        <w:t>Табунщиковском</w:t>
      </w:r>
      <w:r>
        <w:t xml:space="preserve"> сельского поселения</w:t>
      </w:r>
    </w:p>
    <w:tbl>
      <w:tblPr>
        <w:tblW w:w="0" w:type="auto"/>
        <w:tblInd w:w="-5" w:type="dxa"/>
        <w:tblLayout w:type="fixed"/>
        <w:tblLook w:val="0000"/>
      </w:tblPr>
      <w:tblGrid>
        <w:gridCol w:w="818"/>
        <w:gridCol w:w="4251"/>
        <w:gridCol w:w="2703"/>
        <w:gridCol w:w="1809"/>
      </w:tblGrid>
      <w:tr w:rsidR="00A40F92" w:rsidTr="00CC7477">
        <w:tc>
          <w:tcPr>
            <w:tcW w:w="8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 п/п</w:t>
            </w:r>
          </w:p>
        </w:tc>
        <w:tc>
          <w:tcPr>
            <w:tcW w:w="42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Наименование предприятия</w:t>
            </w:r>
          </w:p>
        </w:tc>
        <w:tc>
          <w:tcPr>
            <w:tcW w:w="270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Место расположения</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Объем вывезенных ТБО за 2010г., м3/год</w:t>
            </w:r>
          </w:p>
        </w:tc>
      </w:tr>
      <w:tr w:rsidR="00A40F92" w:rsidTr="00CC7477">
        <w:trPr>
          <w:trHeight w:val="180"/>
        </w:trPr>
        <w:tc>
          <w:tcPr>
            <w:tcW w:w="8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w:t>
            </w:r>
          </w:p>
        </w:tc>
        <w:tc>
          <w:tcPr>
            <w:tcW w:w="42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СПК  «Табунщиковский»</w:t>
            </w:r>
          </w:p>
        </w:tc>
        <w:tc>
          <w:tcPr>
            <w:tcW w:w="270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с.Табунщиково</w:t>
            </w:r>
          </w:p>
          <w:p w:rsidR="00A40F92" w:rsidRDefault="00A40F92" w:rsidP="00CC7477">
            <w:pPr>
              <w:pStyle w:val="16"/>
            </w:pPr>
            <w:r>
              <w:t>Ул.Ленина, 59</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67,2</w:t>
            </w:r>
          </w:p>
        </w:tc>
      </w:tr>
      <w:tr w:rsidR="00A40F92" w:rsidTr="00CC7477">
        <w:trPr>
          <w:trHeight w:val="180"/>
        </w:trPr>
        <w:tc>
          <w:tcPr>
            <w:tcW w:w="8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2</w:t>
            </w:r>
          </w:p>
        </w:tc>
        <w:tc>
          <w:tcPr>
            <w:tcW w:w="42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Табунщиковская СОШ</w:t>
            </w:r>
          </w:p>
        </w:tc>
        <w:tc>
          <w:tcPr>
            <w:tcW w:w="270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Ул.Школьная,28</w:t>
            </w:r>
          </w:p>
          <w:p w:rsidR="00A40F92" w:rsidRDefault="00A40F92" w:rsidP="00CC7477">
            <w:pPr>
              <w:pStyle w:val="16"/>
            </w:pPr>
            <w:r>
              <w:t>с.Табунщиково</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72,0</w:t>
            </w:r>
          </w:p>
        </w:tc>
      </w:tr>
      <w:tr w:rsidR="00A40F92" w:rsidTr="00CC7477">
        <w:trPr>
          <w:trHeight w:val="180"/>
        </w:trPr>
        <w:tc>
          <w:tcPr>
            <w:tcW w:w="8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lastRenderedPageBreak/>
              <w:t>3</w:t>
            </w:r>
          </w:p>
        </w:tc>
        <w:tc>
          <w:tcPr>
            <w:tcW w:w="42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Магазин – ИП Топоров</w:t>
            </w:r>
          </w:p>
        </w:tc>
        <w:tc>
          <w:tcPr>
            <w:tcW w:w="270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пер.Клубный д.10</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14,4</w:t>
            </w:r>
          </w:p>
        </w:tc>
      </w:tr>
      <w:tr w:rsidR="00A40F92" w:rsidTr="00CC7477">
        <w:trPr>
          <w:trHeight w:val="180"/>
        </w:trPr>
        <w:tc>
          <w:tcPr>
            <w:tcW w:w="8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4</w:t>
            </w:r>
          </w:p>
        </w:tc>
        <w:tc>
          <w:tcPr>
            <w:tcW w:w="42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Магазин – ИП Руднев</w:t>
            </w:r>
          </w:p>
        </w:tc>
        <w:tc>
          <w:tcPr>
            <w:tcW w:w="270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ул.Ленина,61</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18,9</w:t>
            </w:r>
          </w:p>
        </w:tc>
      </w:tr>
      <w:tr w:rsidR="00A40F92" w:rsidTr="00CC7477">
        <w:trPr>
          <w:trHeight w:val="180"/>
        </w:trPr>
        <w:tc>
          <w:tcPr>
            <w:tcW w:w="8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5</w:t>
            </w:r>
          </w:p>
        </w:tc>
        <w:tc>
          <w:tcPr>
            <w:tcW w:w="42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Магазин –  ИП Здроб</w:t>
            </w:r>
          </w:p>
        </w:tc>
        <w:tc>
          <w:tcPr>
            <w:tcW w:w="270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ул.Советская ,15</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16,8</w:t>
            </w:r>
          </w:p>
        </w:tc>
      </w:tr>
      <w:tr w:rsidR="00A40F92" w:rsidTr="00CC7477">
        <w:trPr>
          <w:trHeight w:val="180"/>
        </w:trPr>
        <w:tc>
          <w:tcPr>
            <w:tcW w:w="8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6</w:t>
            </w:r>
          </w:p>
        </w:tc>
        <w:tc>
          <w:tcPr>
            <w:tcW w:w="6954" w:type="dxa"/>
            <w:gridSpan w:val="2"/>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Итого:</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189,3</w:t>
            </w:r>
          </w:p>
        </w:tc>
      </w:tr>
    </w:tbl>
    <w:p w:rsidR="00A40F92" w:rsidRDefault="00A40F92" w:rsidP="00A40F92">
      <w:pPr>
        <w:pStyle w:val="af"/>
      </w:pPr>
      <w:r>
        <w:t>У СПК  «Табунщиковский» дополнительно заключен договор с МУП «Наш город» на оказание услуг по сбору и вывозу химических отходов- тара от ядохимикатов, химических препаратов и спец.одежды.</w:t>
      </w:r>
    </w:p>
    <w:p w:rsidR="00A40F92" w:rsidRDefault="00A40F92" w:rsidP="00A40F92">
      <w:pPr>
        <w:pStyle w:val="af"/>
      </w:pPr>
    </w:p>
    <w:p w:rsidR="00A40F92" w:rsidRDefault="00A40F92" w:rsidP="00A40F92">
      <w:pPr>
        <w:pStyle w:val="110"/>
        <w:numPr>
          <w:ilvl w:val="1"/>
          <w:numId w:val="6"/>
        </w:numPr>
      </w:pPr>
      <w:bookmarkStart w:id="15" w:name="__RefHeading__50_1844570457"/>
      <w:bookmarkEnd w:id="15"/>
      <w:r>
        <w:t>Существующее состояние летней и зимней уборки</w:t>
      </w:r>
    </w:p>
    <w:p w:rsidR="00A40F92" w:rsidRDefault="00A40F92" w:rsidP="00A40F92">
      <w:pPr>
        <w:pStyle w:val="af"/>
      </w:pPr>
      <w:r>
        <w:t>Основная задача летней уборки улиц заключается в удалении загрязнений, скапливающихся на покрытии дорог. Эти загрязнения ухудшают эстетический вид улиц, являются источником повышенной запыленности воздуха, а при неблагоприятных погодно-климатических условиях (дождь, туманы) способствуют возникновению скользкости, что сказывается на безопасности движения.</w:t>
      </w:r>
    </w:p>
    <w:p w:rsidR="00A40F92" w:rsidRDefault="00A40F92" w:rsidP="00A40F92">
      <w:pPr>
        <w:pStyle w:val="af"/>
      </w:pPr>
      <w:r>
        <w:t>Уборке подлежат только дороги находящиеся на балансе муниципального образования.</w:t>
      </w:r>
    </w:p>
    <w:p w:rsidR="00A40F92" w:rsidRDefault="00A40F92" w:rsidP="00A40F92">
      <w:pPr>
        <w:pStyle w:val="af"/>
      </w:pPr>
      <w:r>
        <w:t>Летняя уборка предусматривает подметание, мойку и полив твердых покрытий (асфальтобетон, тротуарная плитка), уборку территорий зеленых насаждений, с последующим вывозом отходов и смета на объект захоронения. Летняя уборка на территории поселения не осуществляется.</w:t>
      </w:r>
    </w:p>
    <w:p w:rsidR="00A40F92" w:rsidRDefault="00A40F92" w:rsidP="00A40F92">
      <w:pPr>
        <w:pStyle w:val="af"/>
      </w:pPr>
      <w:r>
        <w:t>Зимняя уборка предусматривает очистку покрытий от снега, вывоз его и складирование на специально отведенных местах,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местах складирования. Площадь улиц и территорий, имеющих асфальтовое покрытие и подлежащих зимней уборке, представлена в таблице 16.</w:t>
      </w:r>
    </w:p>
    <w:p w:rsidR="00A40F92" w:rsidRDefault="00A40F92" w:rsidP="00A40F92">
      <w:pPr>
        <w:pStyle w:val="af"/>
      </w:pPr>
      <w:r>
        <w:t xml:space="preserve">Таблица 16 - Площадь улиц и территорий, подлежащих уборке в зимний период </w:t>
      </w:r>
    </w:p>
    <w:tbl>
      <w:tblPr>
        <w:tblW w:w="0" w:type="auto"/>
        <w:tblInd w:w="-5" w:type="dxa"/>
        <w:tblLayout w:type="fixed"/>
        <w:tblCellMar>
          <w:left w:w="0" w:type="dxa"/>
          <w:right w:w="0" w:type="dxa"/>
        </w:tblCellMar>
        <w:tblLook w:val="0000"/>
      </w:tblPr>
      <w:tblGrid>
        <w:gridCol w:w="854"/>
        <w:gridCol w:w="2345"/>
        <w:gridCol w:w="2334"/>
        <w:gridCol w:w="2030"/>
        <w:gridCol w:w="1812"/>
      </w:tblGrid>
      <w:tr w:rsidR="00A40F92" w:rsidTr="00CC7477">
        <w:trPr>
          <w:cantSplit/>
          <w:trHeight w:val="278"/>
        </w:trPr>
        <w:tc>
          <w:tcPr>
            <w:tcW w:w="854"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w:t>
            </w:r>
          </w:p>
          <w:p w:rsidR="00A40F92" w:rsidRDefault="00A40F92" w:rsidP="00CC7477">
            <w:pPr>
              <w:pStyle w:val="17"/>
            </w:pPr>
            <w:r>
              <w:lastRenderedPageBreak/>
              <w:t>п/п</w:t>
            </w:r>
          </w:p>
        </w:tc>
        <w:tc>
          <w:tcPr>
            <w:tcW w:w="2345"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lastRenderedPageBreak/>
              <w:t xml:space="preserve">Наименование </w:t>
            </w:r>
            <w:r>
              <w:lastRenderedPageBreak/>
              <w:t>населенного пункта</w:t>
            </w:r>
          </w:p>
        </w:tc>
        <w:tc>
          <w:tcPr>
            <w:tcW w:w="61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lastRenderedPageBreak/>
              <w:t>Существующая площадь, м2</w:t>
            </w:r>
          </w:p>
        </w:tc>
      </w:tr>
      <w:tr w:rsidR="00A40F92" w:rsidTr="00CC7477">
        <w:trPr>
          <w:cantSplit/>
          <w:trHeight w:val="277"/>
        </w:trPr>
        <w:tc>
          <w:tcPr>
            <w:tcW w:w="854"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2345"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23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улиц и площадей имеющих асфальтовое покрытие</w:t>
            </w:r>
          </w:p>
        </w:tc>
        <w:tc>
          <w:tcPr>
            <w:tcW w:w="20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тротуаров улиц и дворовых территорий</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дорожек, аллей в парках и садах</w:t>
            </w:r>
          </w:p>
        </w:tc>
      </w:tr>
      <w:tr w:rsidR="00A40F92" w:rsidTr="00CC7477">
        <w:tc>
          <w:tcPr>
            <w:tcW w:w="854"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lastRenderedPageBreak/>
              <w:t>1</w:t>
            </w:r>
          </w:p>
        </w:tc>
        <w:tc>
          <w:tcPr>
            <w:tcW w:w="23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с. Табунщиково</w:t>
            </w:r>
          </w:p>
        </w:tc>
        <w:tc>
          <w:tcPr>
            <w:tcW w:w="23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17452,5</w:t>
            </w:r>
          </w:p>
          <w:p w:rsidR="00A40F92" w:rsidRDefault="00A40F92" w:rsidP="00CC7477">
            <w:pPr>
              <w:pStyle w:val="17"/>
            </w:pPr>
            <w:r>
              <w:t>Грунтовые 31560</w:t>
            </w:r>
          </w:p>
        </w:tc>
        <w:tc>
          <w:tcPr>
            <w:tcW w:w="20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 xml:space="preserve"> </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3,200</w:t>
            </w:r>
          </w:p>
        </w:tc>
      </w:tr>
      <w:tr w:rsidR="00A40F92" w:rsidTr="00CC7477">
        <w:tc>
          <w:tcPr>
            <w:tcW w:w="854"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2</w:t>
            </w:r>
          </w:p>
        </w:tc>
        <w:tc>
          <w:tcPr>
            <w:tcW w:w="23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х. Гривенный</w:t>
            </w:r>
          </w:p>
        </w:tc>
        <w:tc>
          <w:tcPr>
            <w:tcW w:w="23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6857,5</w:t>
            </w:r>
          </w:p>
          <w:p w:rsidR="00A40F92" w:rsidRDefault="00A40F92" w:rsidP="00CC7477">
            <w:pPr>
              <w:pStyle w:val="17"/>
            </w:pPr>
            <w:r>
              <w:t>Грунтовые 14550,0</w:t>
            </w:r>
          </w:p>
        </w:tc>
        <w:tc>
          <w:tcPr>
            <w:tcW w:w="20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p>
        </w:tc>
      </w:tr>
      <w:tr w:rsidR="00A40F92" w:rsidTr="00CC7477">
        <w:tc>
          <w:tcPr>
            <w:tcW w:w="854"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3</w:t>
            </w:r>
          </w:p>
        </w:tc>
        <w:tc>
          <w:tcPr>
            <w:tcW w:w="23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 xml:space="preserve"> х. Почтовый</w:t>
            </w:r>
          </w:p>
        </w:tc>
        <w:tc>
          <w:tcPr>
            <w:tcW w:w="23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2280,0</w:t>
            </w:r>
          </w:p>
          <w:p w:rsidR="00A40F92" w:rsidRDefault="00A40F92" w:rsidP="00CC7477">
            <w:pPr>
              <w:pStyle w:val="17"/>
            </w:pPr>
            <w:r>
              <w:t>Грунтовые 7182,5</w:t>
            </w:r>
          </w:p>
          <w:p w:rsidR="00A40F92" w:rsidRDefault="00A40F92" w:rsidP="00CC7477">
            <w:pPr>
              <w:pStyle w:val="17"/>
            </w:pPr>
          </w:p>
        </w:tc>
        <w:tc>
          <w:tcPr>
            <w:tcW w:w="20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p>
        </w:tc>
      </w:tr>
      <w:tr w:rsidR="00A40F92" w:rsidTr="00CC7477">
        <w:tc>
          <w:tcPr>
            <w:tcW w:w="854"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4</w:t>
            </w:r>
          </w:p>
        </w:tc>
        <w:tc>
          <w:tcPr>
            <w:tcW w:w="23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 xml:space="preserve"> Станция Гривенная </w:t>
            </w:r>
          </w:p>
        </w:tc>
        <w:tc>
          <w:tcPr>
            <w:tcW w:w="23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Грунтовые 2190,0</w:t>
            </w:r>
          </w:p>
        </w:tc>
        <w:tc>
          <w:tcPr>
            <w:tcW w:w="20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p>
        </w:tc>
      </w:tr>
      <w:tr w:rsidR="00A40F92" w:rsidTr="00CC7477">
        <w:tc>
          <w:tcPr>
            <w:tcW w:w="854"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5</w:t>
            </w:r>
          </w:p>
        </w:tc>
        <w:tc>
          <w:tcPr>
            <w:tcW w:w="23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 xml:space="preserve">пос. Рябиновка </w:t>
            </w:r>
          </w:p>
        </w:tc>
        <w:tc>
          <w:tcPr>
            <w:tcW w:w="23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14625,0</w:t>
            </w:r>
          </w:p>
        </w:tc>
        <w:tc>
          <w:tcPr>
            <w:tcW w:w="20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p>
        </w:tc>
      </w:tr>
      <w:tr w:rsidR="00A40F92" w:rsidTr="00CC7477">
        <w:tc>
          <w:tcPr>
            <w:tcW w:w="854"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p>
        </w:tc>
        <w:tc>
          <w:tcPr>
            <w:tcW w:w="234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Итого</w:t>
            </w:r>
          </w:p>
        </w:tc>
        <w:tc>
          <w:tcPr>
            <w:tcW w:w="233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41215</w:t>
            </w:r>
          </w:p>
          <w:p w:rsidR="00A40F92" w:rsidRDefault="00A40F92" w:rsidP="00CC7477">
            <w:pPr>
              <w:pStyle w:val="17"/>
            </w:pPr>
            <w:r>
              <w:t>Грунтовые 55482,5</w:t>
            </w:r>
          </w:p>
        </w:tc>
        <w:tc>
          <w:tcPr>
            <w:tcW w:w="203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3200</w:t>
            </w:r>
          </w:p>
        </w:tc>
      </w:tr>
    </w:tbl>
    <w:p w:rsidR="00A40F92" w:rsidRDefault="00A40F92" w:rsidP="00A40F92">
      <w:pPr>
        <w:pStyle w:val="af"/>
      </w:pPr>
      <w:r>
        <w:t>Администрация Табунщиковского сельского поселения заключает разовые договора на механическую уборку улиц от снега и очистку от наледи.</w:t>
      </w:r>
    </w:p>
    <w:p w:rsidR="00A40F92" w:rsidRDefault="00A40F92" w:rsidP="00A40F92">
      <w:pPr>
        <w:pStyle w:val="af"/>
      </w:pPr>
      <w:r>
        <w:t>Основные работы, проводимые в зимний период:</w:t>
      </w:r>
    </w:p>
    <w:p w:rsidR="00A40F92" w:rsidRDefault="00A40F92" w:rsidP="00A40F92">
      <w:pPr>
        <w:pStyle w:val="-0"/>
        <w:spacing w:after="0"/>
      </w:pPr>
      <w:r>
        <w:t>сгребание свежевыпавшего снега с проезжей части ;</w:t>
      </w:r>
    </w:p>
    <w:p w:rsidR="00A40F92" w:rsidRDefault="00A40F92" w:rsidP="00A40F92">
      <w:pPr>
        <w:pStyle w:val="-0"/>
        <w:spacing w:before="0"/>
      </w:pPr>
      <w:r>
        <w:t>посыпка противогололедными материалами смесью.</w:t>
      </w:r>
    </w:p>
    <w:p w:rsidR="00A40F92" w:rsidRDefault="00A40F92" w:rsidP="00A40F92">
      <w:pPr>
        <w:pStyle w:val="af"/>
      </w:pPr>
      <w:r>
        <w:t>В качестве противогололедного средства используется угольный шлак , песчанно-гравийная смесь, песок.</w:t>
      </w:r>
    </w:p>
    <w:p w:rsidR="00A40F92" w:rsidRDefault="00A40F92" w:rsidP="00A40F92">
      <w:pPr>
        <w:pStyle w:val="af"/>
      </w:pPr>
    </w:p>
    <w:p w:rsidR="00A40F92" w:rsidRDefault="00A40F92" w:rsidP="00A40F92">
      <w:pPr>
        <w:pStyle w:val="14"/>
        <w:numPr>
          <w:ilvl w:val="0"/>
          <w:numId w:val="6"/>
        </w:numPr>
        <w:ind w:left="1491" w:hanging="357"/>
      </w:pPr>
      <w:bookmarkStart w:id="16" w:name="__RefHeading__52_1844570457"/>
      <w:bookmarkEnd w:id="16"/>
      <w:r>
        <w:t>Основные проблемы и недостатки системы санитарной очистки и уборки</w:t>
      </w:r>
    </w:p>
    <w:p w:rsidR="00A40F92" w:rsidRDefault="00A40F92" w:rsidP="00A40F92">
      <w:pPr>
        <w:pStyle w:val="af"/>
      </w:pPr>
      <w:r>
        <w:t>Анализ состояния санитарной очистки территории МО Табунщиковское сельское поселение выявил следующие проблемы:</w:t>
      </w:r>
    </w:p>
    <w:p w:rsidR="00A40F92" w:rsidRDefault="00A40F92" w:rsidP="00A40F92">
      <w:pPr>
        <w:pStyle w:val="15"/>
        <w:spacing w:after="0"/>
      </w:pPr>
      <w:r>
        <w:t>Не организован</w:t>
      </w:r>
      <w:r>
        <w:rPr>
          <w:rStyle w:val="a6"/>
          <w:b w:val="0"/>
          <w:bCs w:val="0"/>
        </w:rPr>
        <w:t xml:space="preserve"> </w:t>
      </w:r>
      <w:r>
        <w:t xml:space="preserve">централизованный вывоз ТБО </w:t>
      </w:r>
      <w:r>
        <w:rPr>
          <w:rStyle w:val="a6"/>
          <w:b w:val="0"/>
          <w:bCs w:val="0"/>
        </w:rPr>
        <w:t xml:space="preserve">пунктах </w:t>
      </w:r>
      <w:r>
        <w:t>х. Гривенный, х. Почтовый, станция Гривенная.</w:t>
      </w:r>
    </w:p>
    <w:p w:rsidR="00A40F92" w:rsidRDefault="00A40F92" w:rsidP="00A40F92">
      <w:pPr>
        <w:pStyle w:val="15"/>
        <w:spacing w:before="0" w:after="0"/>
      </w:pPr>
      <w:r>
        <w:t>В теплое время года твердые бытовые отходы периодичность вывоза твердых бытовых отходов (1 раз в неделю) не соответствует санитарным нормам.</w:t>
      </w:r>
    </w:p>
    <w:p w:rsidR="00A40F92" w:rsidRDefault="00A40F92" w:rsidP="00A40F92">
      <w:pPr>
        <w:pStyle w:val="15"/>
        <w:spacing w:before="0" w:after="0"/>
      </w:pPr>
      <w:r>
        <w:t xml:space="preserve">Не во всех населенных пунктах организована централизованная система вывоза ТБО; </w:t>
      </w:r>
    </w:p>
    <w:p w:rsidR="00A40F92" w:rsidRDefault="00A40F92" w:rsidP="00A40F92">
      <w:pPr>
        <w:pStyle w:val="15"/>
        <w:spacing w:before="0" w:after="0"/>
      </w:pPr>
      <w:r>
        <w:t>Не организован сбор и вывоз крупногабаритных отходов (КГО).</w:t>
      </w:r>
    </w:p>
    <w:p w:rsidR="00A40F92" w:rsidRDefault="00A40F92" w:rsidP="00A40F92">
      <w:pPr>
        <w:pStyle w:val="15"/>
        <w:spacing w:before="0" w:after="0"/>
      </w:pPr>
      <w:r>
        <w:t>Не организован сбор люминесцентных ламп от населения</w:t>
      </w:r>
    </w:p>
    <w:p w:rsidR="00A40F92" w:rsidRDefault="00A40F92" w:rsidP="00A40F92">
      <w:pPr>
        <w:pStyle w:val="15"/>
        <w:spacing w:before="0" w:after="0"/>
      </w:pPr>
      <w:r>
        <w:t>Не организована система селективного сбора твердых бытовых отходов.</w:t>
      </w:r>
    </w:p>
    <w:p w:rsidR="00A40F92" w:rsidRDefault="00A40F92" w:rsidP="00A40F92">
      <w:pPr>
        <w:pStyle w:val="15"/>
        <w:spacing w:before="0"/>
      </w:pPr>
      <w:r>
        <w:lastRenderedPageBreak/>
        <w:t xml:space="preserve"> Не организована система сбора вторичного сырья.</w:t>
      </w:r>
    </w:p>
    <w:p w:rsidR="00A40F92" w:rsidRDefault="00A40F92" w:rsidP="00A40F92">
      <w:pPr>
        <w:pStyle w:val="af"/>
      </w:pPr>
      <w:r>
        <w:t xml:space="preserve">Ситуация, сложившаяся с обеспеченностью техникой для сбора, вывоза, эксплуатации объектов размещения отходов не позволяет органам местного самоуправления Табунщиковского сельского поселения исполнять полномочия по сбору и вывозу  отходов по следующим причинам: </w:t>
      </w:r>
    </w:p>
    <w:p w:rsidR="00A40F92" w:rsidRDefault="00A40F92" w:rsidP="00A40F92">
      <w:pPr>
        <w:pStyle w:val="15"/>
        <w:spacing w:after="0"/>
      </w:pPr>
      <w:r>
        <w:t>Недостаток финансовых средств в местном бюджете.</w:t>
      </w:r>
    </w:p>
    <w:p w:rsidR="00A40F92" w:rsidRDefault="00A40F92" w:rsidP="00A40F92">
      <w:pPr>
        <w:pStyle w:val="15"/>
        <w:spacing w:before="0" w:after="0"/>
      </w:pPr>
      <w:r>
        <w:t>Недостаточное межмуниципальное взаимодействие при выборе способа обращения с отходами.</w:t>
      </w:r>
    </w:p>
    <w:p w:rsidR="00A40F92" w:rsidRDefault="00A40F92" w:rsidP="00A40F92">
      <w:pPr>
        <w:pStyle w:val="15"/>
        <w:spacing w:before="0" w:after="0"/>
      </w:pPr>
      <w:r>
        <w:t>Отсутствие нормативного закрепления обязанности физических и юридических лиц обеспечивать вывоз (удаление) отходов к местам захоронения (утилизации) в соответствии с установленными нормами. Законодательно это не закреплено, но в правилах обращения с отходами, утверждаемых муниципальными образованиями прописывается обязательность заключения договоров, однако контроль за исполнением правил не осуществляется, следствием чего является низкий охват населения договорами и образование несанкционированных свалок.</w:t>
      </w:r>
    </w:p>
    <w:p w:rsidR="00A40F92" w:rsidRDefault="00A40F92" w:rsidP="00A40F92">
      <w:pPr>
        <w:pStyle w:val="15"/>
        <w:spacing w:before="0" w:after="0"/>
      </w:pPr>
      <w:r>
        <w:t>Вывоз (удаление) отходов к местам захоронения (утилизации) не является обязательным в системе оплачиваемых коммунальных и жилищных услуг, что не позволяет обеспечить экономическую составляющую системы обращения с отходами.</w:t>
      </w:r>
    </w:p>
    <w:p w:rsidR="00A40F92" w:rsidRDefault="00A40F92" w:rsidP="00A40F92">
      <w:pPr>
        <w:pStyle w:val="15"/>
        <w:spacing w:before="0"/>
      </w:pPr>
      <w:r>
        <w:t xml:space="preserve">Низкий уровень экологической грамотности населения. </w:t>
      </w:r>
    </w:p>
    <w:p w:rsidR="00A40F92" w:rsidRDefault="00A40F92" w:rsidP="00A40F92">
      <w:pPr>
        <w:pStyle w:val="af"/>
      </w:pPr>
      <w:r>
        <w:t xml:space="preserve"> </w:t>
      </w:r>
    </w:p>
    <w:p w:rsidR="00A40F92" w:rsidRDefault="00A40F92" w:rsidP="00A40F92">
      <w:pPr>
        <w:pStyle w:val="14"/>
        <w:pageBreakBefore/>
        <w:numPr>
          <w:ilvl w:val="0"/>
          <w:numId w:val="6"/>
        </w:numPr>
        <w:ind w:left="1491" w:hanging="357"/>
      </w:pPr>
      <w:bookmarkStart w:id="17" w:name="__RefHeading__54_1844570457"/>
      <w:bookmarkEnd w:id="17"/>
      <w:r>
        <w:lastRenderedPageBreak/>
        <w:t>Организация оптимальной системы очистки и уборки территории</w:t>
      </w:r>
    </w:p>
    <w:p w:rsidR="00A40F92" w:rsidRDefault="00A40F92" w:rsidP="00A40F92">
      <w:pPr>
        <w:pStyle w:val="af"/>
      </w:pPr>
      <w:r>
        <w:t>Принятие решений о целесообразности применения различных методов, приемов и способов очистки и в конечном итоге создание оптимальной системы в сфере управления отходами в поселении проведено на основе результатов комплексного анализа существующей очистки и  перспективного устойчивого развития территории.</w:t>
      </w:r>
    </w:p>
    <w:p w:rsidR="00A40F92" w:rsidRDefault="00A40F92" w:rsidP="00A40F92">
      <w:pPr>
        <w:pStyle w:val="af"/>
        <w:rPr>
          <w:rFonts w:eastAsia="TimesNewRomanPSMT"/>
        </w:rPr>
      </w:pPr>
      <w:r>
        <w:rPr>
          <w:rFonts w:eastAsia="TimesNewRomanPSMT"/>
        </w:rPr>
        <w:t>Общая схема управления бытовыми отходами (создание отходов, сбор, переработка или захоронение) показана на рисунке 1.</w:t>
      </w:r>
    </w:p>
    <w:p w:rsidR="00A40F92" w:rsidRDefault="00A40F92" w:rsidP="00A40F92">
      <w:pPr>
        <w:pStyle w:val="af"/>
        <w:rPr>
          <w:rFonts w:eastAsia="TimesNewRomanPSMT"/>
        </w:rPr>
      </w:pPr>
    </w:p>
    <w:p w:rsidR="00A40F92" w:rsidRDefault="005810B5" w:rsidP="00A40F92">
      <w:pPr>
        <w:pStyle w:val="af"/>
        <w:rPr>
          <w:rFonts w:eastAsia="TimesNewRomanPSMT"/>
        </w:rPr>
      </w:pPr>
      <w:r w:rsidRPr="005810B5">
        <w:pict>
          <v:shape id="_x0000_s1029" type="#_x0000_t202" style="position:absolute;left:0;text-align:left;margin-left:38.5pt;margin-top:15.8pt;width:336.8pt;height:49.9pt;z-index:251653120;mso-wrap-distance-left:9.05pt;mso-wrap-distance-right:9.05pt" strokeweight=".5pt">
            <v:fill color2="black"/>
            <v:textbox inset="7.45pt,3.85pt,7.45pt,3.85pt">
              <w:txbxContent>
                <w:p w:rsidR="00A40F92" w:rsidRDefault="00A40F92" w:rsidP="00A40F92">
                  <w:r>
                    <w:t xml:space="preserve">               Производители твердых бытовых отходов</w:t>
                  </w:r>
                </w:p>
                <w:p w:rsidR="00A40F92" w:rsidRDefault="00A40F92" w:rsidP="00A40F92">
                  <w:r>
                    <w:t xml:space="preserve"> (частные домовладения и схожие с ними производители)</w:t>
                  </w:r>
                </w:p>
              </w:txbxContent>
            </v:textbox>
          </v:shape>
        </w:pict>
      </w:r>
    </w:p>
    <w:p w:rsidR="00A40F92" w:rsidRDefault="00A40F92" w:rsidP="00A40F92">
      <w:pPr>
        <w:pStyle w:val="af"/>
      </w:pPr>
    </w:p>
    <w:p w:rsidR="00A40F92" w:rsidRDefault="005810B5" w:rsidP="00A40F92">
      <w:pPr>
        <w:pStyle w:val="af"/>
      </w:pPr>
      <w: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3" type="#_x0000_t67" style="position:absolute;left:0;text-align:left;margin-left:198.35pt;margin-top:10.15pt;width:7.15pt;height:31.7pt;z-index:251657216;mso-wrap-style:none;v-text-anchor:middle" strokeweight=".26mm">
            <v:fill color2="black"/>
          </v:shape>
        </w:pict>
      </w:r>
    </w:p>
    <w:p w:rsidR="00A40F92" w:rsidRDefault="00A40F92" w:rsidP="00A40F92">
      <w:pPr>
        <w:pStyle w:val="af"/>
      </w:pPr>
    </w:p>
    <w:p w:rsidR="00A40F92" w:rsidRDefault="005810B5" w:rsidP="00A40F92">
      <w:pPr>
        <w:pStyle w:val="af"/>
      </w:pPr>
      <w:r>
        <w:pict>
          <v:shape id="_x0000_s1030" type="#_x0000_t202" style="position:absolute;left:0;text-align:left;margin-left:128.15pt;margin-top:-.05pt;width:165.7pt;height:38.95pt;z-index:251654144;mso-wrap-distance-left:9.05pt;mso-wrap-distance-right:9.05pt" strokeweight=".5pt">
            <v:fill color2="black"/>
            <v:textbox inset="7.45pt,3.85pt,7.45pt,3.85pt">
              <w:txbxContent>
                <w:p w:rsidR="00A40F92" w:rsidRDefault="00A40F92" w:rsidP="00A40F92">
                  <w:r>
                    <w:t>несортированные отходы</w:t>
                  </w:r>
                </w:p>
              </w:txbxContent>
            </v:textbox>
          </v:shape>
        </w:pict>
      </w:r>
    </w:p>
    <w:p w:rsidR="00A40F92" w:rsidRDefault="005810B5" w:rsidP="00A40F92">
      <w:pPr>
        <w:pStyle w:val="af"/>
      </w:pPr>
      <w:r>
        <w:pict>
          <v:shape id="_x0000_s1032" type="#_x0000_t67" style="position:absolute;left:0;text-align:left;margin-left:201.55pt;margin-top:17.75pt;width:7.15pt;height:29.95pt;z-index:251656192;mso-wrap-style:none;v-text-anchor:middle" strokeweight=".26mm">
            <v:fill color2="black"/>
          </v:shape>
        </w:pict>
      </w:r>
    </w:p>
    <w:p w:rsidR="00A40F92" w:rsidRDefault="00A40F92" w:rsidP="00A40F92">
      <w:pPr>
        <w:pStyle w:val="af"/>
      </w:pPr>
    </w:p>
    <w:p w:rsidR="00A40F92" w:rsidRDefault="005810B5" w:rsidP="00A40F92">
      <w:pPr>
        <w:pStyle w:val="af"/>
      </w:pPr>
      <w:r>
        <w:pict>
          <v:shape id="_x0000_s1031" type="#_x0000_t202" style="position:absolute;left:0;text-align:left;margin-left:108pt;margin-top:5.8pt;width:211.2pt;height:48.2pt;z-index:251655168;mso-wrap-distance-left:9.05pt;mso-wrap-distance-right:9.05pt" strokeweight=".5pt">
            <v:fill color2="black"/>
            <v:textbox inset="7.45pt,3.85pt,7.45pt,3.85pt">
              <w:txbxContent>
                <w:p w:rsidR="00A40F92" w:rsidRDefault="00A40F92" w:rsidP="00A40F92">
                  <w:r>
                    <w:t>мусоросортировочный комплекс</w:t>
                  </w:r>
                </w:p>
              </w:txbxContent>
            </v:textbox>
          </v:shape>
        </w:pict>
      </w:r>
    </w:p>
    <w:p w:rsidR="00A40F92" w:rsidRDefault="00A40F92" w:rsidP="00A40F92">
      <w:pPr>
        <w:pStyle w:val="af"/>
      </w:pPr>
    </w:p>
    <w:p w:rsidR="00A40F92" w:rsidRDefault="005810B5" w:rsidP="00A40F92">
      <w:pPr>
        <w:pStyle w:val="af"/>
      </w:pPr>
      <w:r>
        <w:pict>
          <v:shape id="_x0000_s1036" type="#_x0000_t67" style="position:absolute;left:0;text-align:left;margin-left:160.9pt;margin-top:12.15pt;width:7.15pt;height:21.3pt;z-index:251660288;mso-wrap-style:none;v-text-anchor:middle" strokeweight=".26mm">
            <v:fill color2="black"/>
          </v:shape>
        </w:pict>
      </w:r>
      <w:r>
        <w:pict>
          <v:shape id="_x0000_s1037" type="#_x0000_t67" style="position:absolute;left:0;text-align:left;margin-left:273.8pt;margin-top:12.15pt;width:7.15pt;height:21.3pt;z-index:251661312;mso-wrap-style:none;v-text-anchor:middle" strokeweight=".26mm">
            <v:fill color2="black"/>
          </v:shape>
        </w:pict>
      </w:r>
    </w:p>
    <w:p w:rsidR="00A40F92" w:rsidRDefault="005810B5" w:rsidP="00A40F92">
      <w:pPr>
        <w:pStyle w:val="af"/>
      </w:pPr>
      <w:r>
        <w:pict>
          <v:shape id="_x0000_s1034" type="#_x0000_t202" style="position:absolute;left:0;text-align:left;margin-left:18.15pt;margin-top:12.25pt;width:187.8pt;height:63.15pt;z-index:251658240;mso-wrap-distance-left:9.05pt;mso-wrap-distance-right:9.05pt" strokeweight=".5pt">
            <v:fill color2="black"/>
            <v:textbox inset="7.45pt,3.85pt,7.45pt,3.85pt">
              <w:txbxContent>
                <w:p w:rsidR="00A40F92" w:rsidRDefault="00A40F92" w:rsidP="00A40F92">
                  <w:r>
                    <w:t xml:space="preserve"> межмуниципальный мусороперерабатывающий </w:t>
                  </w:r>
                </w:p>
                <w:p w:rsidR="00A40F92" w:rsidRDefault="00A40F92" w:rsidP="00A40F92">
                  <w:r>
                    <w:t>комплекс</w:t>
                  </w:r>
                </w:p>
              </w:txbxContent>
            </v:textbox>
          </v:shape>
        </w:pict>
      </w:r>
      <w:r>
        <w:pict>
          <v:shape id="_x0000_s1035" type="#_x0000_t202" style="position:absolute;left:0;text-align:left;margin-left:230.1pt;margin-top:12.25pt;width:145.2pt;height:59.1pt;z-index:251659264;mso-wrap-distance-left:9.05pt;mso-wrap-distance-right:9.05pt" strokeweight=".5pt">
            <v:fill color2="black"/>
            <v:textbox inset="7.45pt,3.85pt,7.45pt,3.85pt">
              <w:txbxContent>
                <w:p w:rsidR="00A40F92" w:rsidRDefault="00A40F92" w:rsidP="00A40F92">
                  <w:r>
                    <w:t>межмуниципальный</w:t>
                  </w:r>
                </w:p>
                <w:p w:rsidR="00A40F92" w:rsidRDefault="00A40F92" w:rsidP="00A40F92"/>
                <w:p w:rsidR="00A40F92" w:rsidRDefault="00A40F92" w:rsidP="00A40F92">
                  <w:r>
                    <w:t xml:space="preserve">           полигон ТБО</w:t>
                  </w:r>
                </w:p>
              </w:txbxContent>
            </v:textbox>
          </v:shape>
        </w:pict>
      </w:r>
    </w:p>
    <w:p w:rsidR="00A40F92" w:rsidRDefault="005810B5" w:rsidP="00A40F92">
      <w:pPr>
        <w:pStyle w:val="af"/>
      </w:pPr>
      <w: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8" type="#_x0000_t13" style="position:absolute;left:0;text-align:left;margin-left:205.5pt;margin-top:9.95pt;width:25.1pt;height:7.15pt;z-index:251662336;mso-wrap-style:none;v-text-anchor:middle" strokeweight=".26mm">
            <v:fill color2="black"/>
          </v:shape>
        </w:pict>
      </w:r>
    </w:p>
    <w:p w:rsidR="00A40F92" w:rsidRDefault="00A40F92" w:rsidP="00A40F92">
      <w:pPr>
        <w:pStyle w:val="af"/>
      </w:pPr>
    </w:p>
    <w:p w:rsidR="00A40F92" w:rsidRDefault="00A40F92" w:rsidP="00A40F92">
      <w:pPr>
        <w:pStyle w:val="af"/>
      </w:pPr>
    </w:p>
    <w:p w:rsidR="00A40F92" w:rsidRDefault="00A40F92" w:rsidP="00A40F92">
      <w:pPr>
        <w:pStyle w:val="af"/>
      </w:pPr>
      <w:r>
        <w:lastRenderedPageBreak/>
        <w:t>Рис.1. Элементы системы управления отходами</w:t>
      </w:r>
    </w:p>
    <w:p w:rsidR="00A40F92" w:rsidRDefault="00A40F92" w:rsidP="00A40F92">
      <w:pPr>
        <w:pStyle w:val="af"/>
      </w:pPr>
    </w:p>
    <w:p w:rsidR="00A40F92" w:rsidRDefault="00A40F92" w:rsidP="00A40F92">
      <w:pPr>
        <w:pStyle w:val="af"/>
      </w:pPr>
      <w:r>
        <w:t>Принимаемая система сбора отходов зависит от расстояния от населенного пункта до объекта переработки, вида жилищного фонда (высотная или малоэтажная застройка), планировки (ширина проездов, наличие площадей для разворота техники и т.п.), принятой стратегии обращения с отходами (основной технологией служит захоронение или отбор вторичного сырья), климатических условий, принятой технологии сбора (в одно ведро, селективный), применяемой техники для вывоза отходов, наличия ограничений по габаритам и весу транспорта для вывоза отходов.</w:t>
      </w:r>
    </w:p>
    <w:p w:rsidR="00A40F92" w:rsidRDefault="00A40F92" w:rsidP="00A40F92">
      <w:pPr>
        <w:pStyle w:val="af"/>
      </w:pPr>
      <w:r>
        <w:t>Выбор оптимального метода обезвреживания ТБО для конкретного населенного пункта определяется необходимостью решения проблемы охраны окружающей среды, здоровья населения, а также экономической эффективности, экологической целесообразности и рационального использования земельных ресурсов.</w:t>
      </w:r>
    </w:p>
    <w:p w:rsidR="00A40F92" w:rsidRDefault="00A40F92" w:rsidP="00A40F92">
      <w:pPr>
        <w:pStyle w:val="af"/>
      </w:pPr>
    </w:p>
    <w:p w:rsidR="00A40F92" w:rsidRDefault="00A40F92" w:rsidP="00A40F92">
      <w:pPr>
        <w:pStyle w:val="af"/>
      </w:pPr>
    </w:p>
    <w:p w:rsidR="00A40F92" w:rsidRDefault="00A40F92" w:rsidP="00A40F92">
      <w:pPr>
        <w:pStyle w:val="110"/>
        <w:numPr>
          <w:ilvl w:val="1"/>
          <w:numId w:val="6"/>
        </w:numPr>
        <w:ind w:left="840" w:hanging="360"/>
      </w:pPr>
      <w:bookmarkStart w:id="18" w:name="__RefHeading__56_1844570457"/>
      <w:bookmarkEnd w:id="18"/>
      <w:r>
        <w:t>Прогноз норм и объемов образования ТБО</w:t>
      </w:r>
    </w:p>
    <w:p w:rsidR="00A40F92" w:rsidRDefault="00A40F92" w:rsidP="00A40F92"/>
    <w:p w:rsidR="00A40F92" w:rsidRDefault="00A40F92" w:rsidP="00A40F92">
      <w:pPr>
        <w:pStyle w:val="af"/>
      </w:pPr>
      <w:r>
        <w:t>Прогноз величины образования отходов на прогнозируемый период имеет принципиальное значение для выбора вариантов возможного развития системы обращения с твердыми бытовыми отходами. Мощностей предприятий по обращению с ТБО должно быть достаточно для утилизации ТБО, но они не должны быть избыточными. Если мощностей больше, чем образуется в наличии отходов, то это ведет к их простаиванию и неэффективному использованию, требует изначально вложения большего количества капитальных средств, чем необходимо на самом деле. Отсутствие необходимого количества мощностей ведет к ухудшению санитарного состояния поселения, появлению инженерно необорудованных свалок.</w:t>
      </w:r>
    </w:p>
    <w:p w:rsidR="00A40F92" w:rsidRDefault="00A40F92" w:rsidP="00A40F92">
      <w:pPr>
        <w:pStyle w:val="af"/>
      </w:pPr>
      <w:r>
        <w:t>Объем образования отходов является базовым показателем в принятии варианта развития системы обращения с ТБО.</w:t>
      </w:r>
    </w:p>
    <w:p w:rsidR="00A40F92" w:rsidRDefault="00A40F92" w:rsidP="00A40F92">
      <w:pPr>
        <w:pStyle w:val="af"/>
      </w:pPr>
      <w:r>
        <w:lastRenderedPageBreak/>
        <w:t>Для прогнозирования образования отходов в Табунщиковском сельском поселении до 2021 года необходимы следующие параметры:</w:t>
      </w:r>
    </w:p>
    <w:p w:rsidR="00A40F92" w:rsidRDefault="00A40F92" w:rsidP="00A40F92">
      <w:pPr>
        <w:pStyle w:val="af"/>
      </w:pPr>
      <w:r>
        <w:t>- нормативы образования отходов;</w:t>
      </w:r>
    </w:p>
    <w:p w:rsidR="00A40F92" w:rsidRDefault="00A40F92" w:rsidP="00A40F92">
      <w:pPr>
        <w:pStyle w:val="af"/>
      </w:pPr>
      <w:r>
        <w:t>- прогноз численности населения;</w:t>
      </w:r>
    </w:p>
    <w:p w:rsidR="00A40F92" w:rsidRDefault="00A40F92" w:rsidP="00A40F92">
      <w:pPr>
        <w:pStyle w:val="af"/>
      </w:pPr>
      <w:r>
        <w:t>- тенденции социально-экономического развития поселения.</w:t>
      </w:r>
    </w:p>
    <w:p w:rsidR="00A40F92" w:rsidRDefault="00A40F92" w:rsidP="00A40F92">
      <w:pPr>
        <w:pStyle w:val="af"/>
      </w:pPr>
      <w:r>
        <w:t>Поскольку данные об объемах образования ТБО в Табунщиковском сельском поселении требуют уточнения, их прогноз до 2021 г. можно назвать экспертным. Экспертный прогноз выполнен на основе многокритериальной оценки современной ситуации и перспектив развития поселения. Предполагается, что чем богаче регион, тем больше потребляют продуктов его населения и, соответственно, тем больше отходов оно приводит.</w:t>
      </w:r>
    </w:p>
    <w:p w:rsidR="00A40F92" w:rsidRDefault="00A40F92" w:rsidP="00A40F92">
      <w:pPr>
        <w:pStyle w:val="af"/>
      </w:pPr>
      <w:r>
        <w:t>Для прогноза рассмотрим отдельно объемы образования ТБО от населения и от объектов инфраструктуры.</w:t>
      </w:r>
    </w:p>
    <w:p w:rsidR="00A40F92" w:rsidRDefault="00A40F92" w:rsidP="00A40F92">
      <w:pPr>
        <w:pStyle w:val="af"/>
      </w:pPr>
      <w:r>
        <w:t>Исходя из анализа тенденций и перспектив социально-экономического развития муниципального образования, в основу прогноза норм образования ТБО от населения заложено допущение о линейном росте норм накопления ТБО на уровне 0,7%-1,0% в год.</w:t>
      </w:r>
    </w:p>
    <w:p w:rsidR="00A40F92" w:rsidRDefault="00A40F92" w:rsidP="00A40F92">
      <w:pPr>
        <w:pStyle w:val="af"/>
      </w:pPr>
    </w:p>
    <w:p w:rsidR="00A40F92" w:rsidRDefault="00A40F92" w:rsidP="00A40F92">
      <w:pPr>
        <w:jc w:val="right"/>
      </w:pPr>
      <w:r>
        <w:t>Таблица 17</w:t>
      </w:r>
    </w:p>
    <w:p w:rsidR="00A40F92" w:rsidRDefault="00A40F92" w:rsidP="00A40F92">
      <w:pPr>
        <w:jc w:val="center"/>
      </w:pPr>
      <w:r>
        <w:t>Таблица 17-Прогноз норм образования ТБО от населения</w:t>
      </w:r>
    </w:p>
    <w:p w:rsidR="00A40F92" w:rsidRDefault="00A40F92" w:rsidP="00A40F92"/>
    <w:tbl>
      <w:tblPr>
        <w:tblW w:w="0" w:type="auto"/>
        <w:tblInd w:w="108" w:type="dxa"/>
        <w:tblLayout w:type="fixed"/>
        <w:tblLook w:val="0000"/>
      </w:tblPr>
      <w:tblGrid>
        <w:gridCol w:w="621"/>
        <w:gridCol w:w="4043"/>
        <w:gridCol w:w="1639"/>
        <w:gridCol w:w="1143"/>
        <w:gridCol w:w="1145"/>
        <w:gridCol w:w="980"/>
        <w:gridCol w:w="10"/>
      </w:tblGrid>
      <w:tr w:rsidR="00A40F92" w:rsidTr="00CC7477">
        <w:trPr>
          <w:trHeight w:val="312"/>
        </w:trPr>
        <w:tc>
          <w:tcPr>
            <w:tcW w:w="621"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 п/п</w:t>
            </w:r>
          </w:p>
        </w:tc>
        <w:tc>
          <w:tcPr>
            <w:tcW w:w="4043"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Уровень благоустройства жилых домов</w:t>
            </w:r>
          </w:p>
        </w:tc>
        <w:tc>
          <w:tcPr>
            <w:tcW w:w="1639"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Ед. изм.</w:t>
            </w:r>
          </w:p>
        </w:tc>
        <w:tc>
          <w:tcPr>
            <w:tcW w:w="327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Норма образования*</w:t>
            </w:r>
          </w:p>
        </w:tc>
      </w:tr>
      <w:tr w:rsidR="00A40F92" w:rsidTr="00CC7477">
        <w:trPr>
          <w:trHeight w:val="300"/>
        </w:trPr>
        <w:tc>
          <w:tcPr>
            <w:tcW w:w="621"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4043"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639"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143"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2011</w:t>
            </w:r>
          </w:p>
        </w:tc>
        <w:tc>
          <w:tcPr>
            <w:tcW w:w="1145"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2016</w:t>
            </w:r>
          </w:p>
        </w:tc>
        <w:tc>
          <w:tcPr>
            <w:tcW w:w="990" w:type="dxa"/>
            <w:gridSpan w:val="2"/>
            <w:tcBorders>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2021</w:t>
            </w:r>
          </w:p>
        </w:tc>
      </w:tr>
      <w:tr w:rsidR="00A40F92" w:rsidTr="00CC7477">
        <w:trPr>
          <w:trHeight w:val="624"/>
        </w:trPr>
        <w:tc>
          <w:tcPr>
            <w:tcW w:w="621"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1</w:t>
            </w:r>
          </w:p>
        </w:tc>
        <w:tc>
          <w:tcPr>
            <w:tcW w:w="4043"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Благоустроенный</w:t>
            </w:r>
          </w:p>
        </w:tc>
        <w:tc>
          <w:tcPr>
            <w:tcW w:w="1639"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куб. м/чел. в год</w:t>
            </w:r>
          </w:p>
        </w:tc>
        <w:tc>
          <w:tcPr>
            <w:tcW w:w="1143"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1,15</w:t>
            </w:r>
          </w:p>
        </w:tc>
        <w:tc>
          <w:tcPr>
            <w:tcW w:w="1145"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1,20</w:t>
            </w:r>
          </w:p>
        </w:tc>
        <w:tc>
          <w:tcPr>
            <w:tcW w:w="990" w:type="dxa"/>
            <w:gridSpan w:val="2"/>
            <w:tcBorders>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1,25</w:t>
            </w:r>
          </w:p>
        </w:tc>
      </w:tr>
      <w:tr w:rsidR="00A40F92" w:rsidTr="00CC7477">
        <w:trPr>
          <w:trHeight w:val="636"/>
        </w:trPr>
        <w:tc>
          <w:tcPr>
            <w:tcW w:w="621"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2</w:t>
            </w:r>
          </w:p>
        </w:tc>
        <w:tc>
          <w:tcPr>
            <w:tcW w:w="4043"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Неблагоустроенный (отсутствие центральной канализации)</w:t>
            </w:r>
          </w:p>
        </w:tc>
        <w:tc>
          <w:tcPr>
            <w:tcW w:w="1639"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куб. м/чел. в год</w:t>
            </w:r>
          </w:p>
        </w:tc>
        <w:tc>
          <w:tcPr>
            <w:tcW w:w="1143"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1,55</w:t>
            </w:r>
          </w:p>
        </w:tc>
        <w:tc>
          <w:tcPr>
            <w:tcW w:w="1145"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1,60</w:t>
            </w:r>
          </w:p>
        </w:tc>
        <w:tc>
          <w:tcPr>
            <w:tcW w:w="990" w:type="dxa"/>
            <w:gridSpan w:val="2"/>
            <w:tcBorders>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1,65</w:t>
            </w:r>
          </w:p>
        </w:tc>
      </w:tr>
      <w:tr w:rsidR="00A40F92" w:rsidTr="00CC7477">
        <w:trPr>
          <w:gridAfter w:val="1"/>
          <w:wAfter w:w="10" w:type="dxa"/>
          <w:trHeight w:val="312"/>
        </w:trPr>
        <w:tc>
          <w:tcPr>
            <w:tcW w:w="9571" w:type="dxa"/>
            <w:gridSpan w:val="6"/>
            <w:shd w:val="clear" w:color="auto" w:fill="auto"/>
            <w:vAlign w:val="center"/>
          </w:tcPr>
          <w:p w:rsidR="00A40F92" w:rsidRDefault="00A40F92" w:rsidP="00CC7477">
            <w:pPr>
              <w:pStyle w:val="17"/>
              <w:snapToGrid w:val="0"/>
              <w:rPr>
                <w:sz w:val="20"/>
                <w:szCs w:val="20"/>
              </w:rPr>
            </w:pPr>
            <w:r>
              <w:rPr>
                <w:sz w:val="20"/>
                <w:szCs w:val="20"/>
              </w:rPr>
              <w:t>* В составе норм 5% составляют крупногабаритные отходы (см. СП 42.13330.2011).</w:t>
            </w:r>
          </w:p>
        </w:tc>
      </w:tr>
    </w:tbl>
    <w:p w:rsidR="00A40F92" w:rsidRDefault="00A40F92" w:rsidP="00A40F92"/>
    <w:p w:rsidR="00A40F92" w:rsidRDefault="00A40F92" w:rsidP="00A40F92">
      <w:pPr>
        <w:pStyle w:val="af"/>
      </w:pPr>
      <w:r>
        <w:t>В таблице 17 приведен прогноз норм образования ТБО отдельно по населению, проживающему в благоустроенном жилищном фонде, и по населению, проживающему в неблагоустроенных жилых домах.</w:t>
      </w:r>
    </w:p>
    <w:p w:rsidR="00A40F92" w:rsidRDefault="00A40F92" w:rsidP="00A40F92">
      <w:pPr>
        <w:pStyle w:val="af"/>
      </w:pPr>
      <w:r>
        <w:lastRenderedPageBreak/>
        <w:t>Предложенный прогноз и выводы из анализа передового зарубежного опыта, подтверждает положение о том, что при рациональной системе обращения с отходами и отсутствии чрезвычайных факторов, способных вызвать быстрый рост количества отходов на душу населения, существующий уровень накопления отходов ТБО от населения будет иметь плавную тенденцию роста, пропорциональную повышению благосостояния населения Табунщиковского сельского поселения.</w:t>
      </w:r>
    </w:p>
    <w:p w:rsidR="00A40F92" w:rsidRDefault="00A40F92" w:rsidP="00A40F92">
      <w:pPr>
        <w:jc w:val="right"/>
      </w:pPr>
      <w:r>
        <w:t>Таблица 18</w:t>
      </w:r>
      <w:r>
        <w:rPr>
          <w:color w:val="0070C0"/>
        </w:rPr>
        <w:t xml:space="preserve"> -</w:t>
      </w:r>
      <w:r>
        <w:t>Прогноз объемов образования ТБО от населения Табунщиковского сельского поселения на период до 2021 г.</w:t>
      </w:r>
    </w:p>
    <w:p w:rsidR="00A40F92" w:rsidRDefault="00A40F92" w:rsidP="00A40F92"/>
    <w:tbl>
      <w:tblPr>
        <w:tblW w:w="13970" w:type="dxa"/>
        <w:tblInd w:w="-601" w:type="dxa"/>
        <w:tblLayout w:type="fixed"/>
        <w:tblLook w:val="0000"/>
      </w:tblPr>
      <w:tblGrid>
        <w:gridCol w:w="567"/>
        <w:gridCol w:w="3544"/>
        <w:gridCol w:w="1134"/>
        <w:gridCol w:w="1134"/>
        <w:gridCol w:w="1134"/>
        <w:gridCol w:w="851"/>
        <w:gridCol w:w="850"/>
        <w:gridCol w:w="709"/>
        <w:gridCol w:w="1708"/>
        <w:gridCol w:w="1164"/>
        <w:gridCol w:w="1175"/>
      </w:tblGrid>
      <w:tr w:rsidR="00A40F92" w:rsidTr="00CC7477">
        <w:trPr>
          <w:trHeight w:val="461"/>
        </w:trPr>
        <w:tc>
          <w:tcPr>
            <w:tcW w:w="567" w:type="dxa"/>
            <w:vMerge w:val="restart"/>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 п/п</w:t>
            </w:r>
          </w:p>
        </w:tc>
        <w:tc>
          <w:tcPr>
            <w:tcW w:w="3544" w:type="dxa"/>
            <w:vMerge w:val="restart"/>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Поселения</w:t>
            </w:r>
          </w:p>
        </w:tc>
        <w:tc>
          <w:tcPr>
            <w:tcW w:w="5812" w:type="dxa"/>
            <w:gridSpan w:val="6"/>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Численность населения, чел.</w:t>
            </w:r>
          </w:p>
        </w:tc>
        <w:tc>
          <w:tcPr>
            <w:tcW w:w="4047"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7"/>
              <w:snapToGrid w:val="0"/>
              <w:jc w:val="left"/>
            </w:pPr>
            <w:r>
              <w:t>Объем</w:t>
            </w:r>
          </w:p>
          <w:p w:rsidR="00A40F92" w:rsidRDefault="00A40F92" w:rsidP="00CC7477">
            <w:pPr>
              <w:pStyle w:val="17"/>
              <w:snapToGrid w:val="0"/>
              <w:jc w:val="left"/>
            </w:pPr>
            <w:r>
              <w:t xml:space="preserve"> Образо</w:t>
            </w:r>
          </w:p>
          <w:p w:rsidR="00A40F92" w:rsidRDefault="00A40F92" w:rsidP="00CC7477">
            <w:pPr>
              <w:pStyle w:val="17"/>
              <w:snapToGrid w:val="0"/>
              <w:jc w:val="left"/>
            </w:pPr>
            <w:r>
              <w:t>Вания</w:t>
            </w:r>
          </w:p>
          <w:p w:rsidR="00A40F92" w:rsidRDefault="00A40F92" w:rsidP="00CC7477">
            <w:pPr>
              <w:pStyle w:val="17"/>
              <w:snapToGrid w:val="0"/>
              <w:jc w:val="left"/>
            </w:pPr>
            <w:r>
              <w:t xml:space="preserve"> ТБО,</w:t>
            </w:r>
          </w:p>
          <w:p w:rsidR="00A40F92" w:rsidRDefault="00A40F92" w:rsidP="00CC7477">
            <w:pPr>
              <w:pStyle w:val="17"/>
              <w:snapToGrid w:val="0"/>
              <w:jc w:val="left"/>
            </w:pPr>
            <w:r>
              <w:t xml:space="preserve"> куб. м</w:t>
            </w:r>
          </w:p>
        </w:tc>
      </w:tr>
      <w:tr w:rsidR="00A40F92" w:rsidTr="00CC7477">
        <w:trPr>
          <w:trHeight w:val="1700"/>
        </w:trPr>
        <w:tc>
          <w:tcPr>
            <w:tcW w:w="567" w:type="dxa"/>
            <w:vMerge/>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p>
        </w:tc>
        <w:tc>
          <w:tcPr>
            <w:tcW w:w="3544" w:type="dxa"/>
            <w:vMerge/>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p>
        </w:tc>
        <w:tc>
          <w:tcPr>
            <w:tcW w:w="3402" w:type="dxa"/>
            <w:gridSpan w:val="3"/>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всего</w:t>
            </w:r>
          </w:p>
        </w:tc>
        <w:tc>
          <w:tcPr>
            <w:tcW w:w="2410" w:type="dxa"/>
            <w:gridSpan w:val="3"/>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в том числе проживающее в благоустроенных жилых домах (с центральной канализацией)</w:t>
            </w:r>
          </w:p>
        </w:tc>
        <w:tc>
          <w:tcPr>
            <w:tcW w:w="4047"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7"/>
              <w:snapToGrid w:val="0"/>
              <w:jc w:val="left"/>
            </w:pPr>
          </w:p>
        </w:tc>
      </w:tr>
      <w:tr w:rsidR="00A40F92" w:rsidTr="00CC7477">
        <w:trPr>
          <w:trHeight w:val="360"/>
        </w:trPr>
        <w:tc>
          <w:tcPr>
            <w:tcW w:w="567" w:type="dxa"/>
            <w:vMerge/>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p>
        </w:tc>
        <w:tc>
          <w:tcPr>
            <w:tcW w:w="3544" w:type="dxa"/>
            <w:vMerge/>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p>
        </w:tc>
        <w:tc>
          <w:tcPr>
            <w:tcW w:w="113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2011</w:t>
            </w:r>
          </w:p>
        </w:tc>
        <w:tc>
          <w:tcPr>
            <w:tcW w:w="113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2016</w:t>
            </w:r>
          </w:p>
        </w:tc>
        <w:tc>
          <w:tcPr>
            <w:tcW w:w="113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2021</w:t>
            </w:r>
          </w:p>
        </w:tc>
        <w:tc>
          <w:tcPr>
            <w:tcW w:w="851"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2011</w:t>
            </w:r>
          </w:p>
        </w:tc>
        <w:tc>
          <w:tcPr>
            <w:tcW w:w="850"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2016</w:t>
            </w:r>
          </w:p>
        </w:tc>
        <w:tc>
          <w:tcPr>
            <w:tcW w:w="70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2021</w:t>
            </w:r>
          </w:p>
        </w:tc>
        <w:tc>
          <w:tcPr>
            <w:tcW w:w="1708"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jc w:val="left"/>
            </w:pPr>
            <w:r>
              <w:t>2011</w:t>
            </w:r>
          </w:p>
        </w:tc>
        <w:tc>
          <w:tcPr>
            <w:tcW w:w="116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2016</w:t>
            </w:r>
          </w:p>
        </w:tc>
        <w:tc>
          <w:tcPr>
            <w:tcW w:w="1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7"/>
              <w:snapToGrid w:val="0"/>
            </w:pPr>
            <w:r>
              <w:t>2021</w:t>
            </w:r>
          </w:p>
        </w:tc>
      </w:tr>
      <w:tr w:rsidR="00A40F92" w:rsidTr="00CC7477">
        <w:trPr>
          <w:trHeight w:val="336"/>
        </w:trPr>
        <w:tc>
          <w:tcPr>
            <w:tcW w:w="567"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p>
        </w:tc>
        <w:tc>
          <w:tcPr>
            <w:tcW w:w="354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rPr>
                <w:i/>
                <w:iCs/>
              </w:rPr>
            </w:pPr>
            <w:r>
              <w:rPr>
                <w:i/>
                <w:iCs/>
              </w:rPr>
              <w:t>Табунщиковское сельское поселение в составе:</w:t>
            </w:r>
          </w:p>
        </w:tc>
        <w:tc>
          <w:tcPr>
            <w:tcW w:w="113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rPr>
                <w:i/>
              </w:rPr>
            </w:pPr>
            <w:r>
              <w:rPr>
                <w:i/>
              </w:rPr>
              <w:t>2732</w:t>
            </w:r>
          </w:p>
        </w:tc>
        <w:tc>
          <w:tcPr>
            <w:tcW w:w="113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rPr>
                <w:i/>
              </w:rPr>
            </w:pPr>
            <w:r>
              <w:rPr>
                <w:i/>
              </w:rPr>
              <w:t>2895</w:t>
            </w:r>
          </w:p>
        </w:tc>
        <w:tc>
          <w:tcPr>
            <w:tcW w:w="113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rPr>
                <w:i/>
              </w:rPr>
            </w:pPr>
            <w:r>
              <w:rPr>
                <w:i/>
              </w:rPr>
              <w:t>3080</w:t>
            </w:r>
          </w:p>
        </w:tc>
        <w:tc>
          <w:tcPr>
            <w:tcW w:w="851"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rPr>
                <w:i/>
              </w:rPr>
            </w:pPr>
            <w:r>
              <w:rPr>
                <w:i/>
              </w:rPr>
              <w:t>975</w:t>
            </w:r>
          </w:p>
        </w:tc>
        <w:tc>
          <w:tcPr>
            <w:tcW w:w="850"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rPr>
                <w:i/>
              </w:rPr>
            </w:pPr>
            <w:r>
              <w:rPr>
                <w:i/>
              </w:rPr>
              <w:t>1230</w:t>
            </w:r>
          </w:p>
        </w:tc>
        <w:tc>
          <w:tcPr>
            <w:tcW w:w="70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rPr>
                <w:i/>
              </w:rPr>
            </w:pPr>
            <w:r>
              <w:rPr>
                <w:i/>
              </w:rPr>
              <w:t>1655</w:t>
            </w:r>
          </w:p>
        </w:tc>
        <w:tc>
          <w:tcPr>
            <w:tcW w:w="1708"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jc w:val="left"/>
              <w:rPr>
                <w:i/>
              </w:rPr>
            </w:pPr>
            <w:r>
              <w:rPr>
                <w:i/>
              </w:rPr>
              <w:t>3844,6</w:t>
            </w:r>
          </w:p>
        </w:tc>
        <w:tc>
          <w:tcPr>
            <w:tcW w:w="116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rPr>
                <w:i/>
              </w:rPr>
            </w:pPr>
            <w:r>
              <w:rPr>
                <w:i/>
              </w:rPr>
              <w:t>4140,0</w:t>
            </w:r>
          </w:p>
        </w:tc>
        <w:tc>
          <w:tcPr>
            <w:tcW w:w="1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7"/>
              <w:snapToGrid w:val="0"/>
              <w:rPr>
                <w:i/>
              </w:rPr>
            </w:pPr>
            <w:r>
              <w:rPr>
                <w:i/>
              </w:rPr>
              <w:t>4420,0</w:t>
            </w:r>
          </w:p>
        </w:tc>
      </w:tr>
      <w:tr w:rsidR="00A40F92" w:rsidTr="00CC7477">
        <w:trPr>
          <w:trHeight w:val="312"/>
        </w:trPr>
        <w:tc>
          <w:tcPr>
            <w:tcW w:w="567"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1</w:t>
            </w:r>
          </w:p>
        </w:tc>
        <w:tc>
          <w:tcPr>
            <w:tcW w:w="354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село Табунщиково (центр)</w:t>
            </w:r>
          </w:p>
        </w:tc>
        <w:tc>
          <w:tcPr>
            <w:tcW w:w="113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2005</w:t>
            </w:r>
          </w:p>
        </w:tc>
        <w:tc>
          <w:tcPr>
            <w:tcW w:w="113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2100</w:t>
            </w:r>
          </w:p>
        </w:tc>
        <w:tc>
          <w:tcPr>
            <w:tcW w:w="113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2200</w:t>
            </w:r>
          </w:p>
        </w:tc>
        <w:tc>
          <w:tcPr>
            <w:tcW w:w="851"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595</w:t>
            </w:r>
          </w:p>
        </w:tc>
        <w:tc>
          <w:tcPr>
            <w:tcW w:w="850"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800</w:t>
            </w:r>
          </w:p>
        </w:tc>
        <w:tc>
          <w:tcPr>
            <w:tcW w:w="70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900</w:t>
            </w:r>
          </w:p>
        </w:tc>
        <w:tc>
          <w:tcPr>
            <w:tcW w:w="1708"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jc w:val="left"/>
            </w:pPr>
            <w:r>
              <w:t>2869,8</w:t>
            </w:r>
          </w:p>
        </w:tc>
        <w:tc>
          <w:tcPr>
            <w:tcW w:w="116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3040,0</w:t>
            </w:r>
          </w:p>
        </w:tc>
        <w:tc>
          <w:tcPr>
            <w:tcW w:w="1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7"/>
              <w:snapToGrid w:val="0"/>
            </w:pPr>
            <w:r>
              <w:t>3270,0</w:t>
            </w:r>
          </w:p>
        </w:tc>
      </w:tr>
      <w:tr w:rsidR="00A40F92" w:rsidTr="00CC7477">
        <w:trPr>
          <w:trHeight w:val="312"/>
        </w:trPr>
        <w:tc>
          <w:tcPr>
            <w:tcW w:w="567"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2</w:t>
            </w:r>
          </w:p>
        </w:tc>
        <w:tc>
          <w:tcPr>
            <w:tcW w:w="354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станция Гривенная</w:t>
            </w:r>
          </w:p>
        </w:tc>
        <w:tc>
          <w:tcPr>
            <w:tcW w:w="113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19</w:t>
            </w:r>
          </w:p>
        </w:tc>
        <w:tc>
          <w:tcPr>
            <w:tcW w:w="113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30</w:t>
            </w:r>
          </w:p>
        </w:tc>
        <w:tc>
          <w:tcPr>
            <w:tcW w:w="113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40</w:t>
            </w:r>
          </w:p>
        </w:tc>
        <w:tc>
          <w:tcPr>
            <w:tcW w:w="851"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0</w:t>
            </w:r>
          </w:p>
        </w:tc>
        <w:tc>
          <w:tcPr>
            <w:tcW w:w="850"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0</w:t>
            </w:r>
          </w:p>
        </w:tc>
        <w:tc>
          <w:tcPr>
            <w:tcW w:w="70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40</w:t>
            </w:r>
          </w:p>
        </w:tc>
        <w:tc>
          <w:tcPr>
            <w:tcW w:w="1708"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jc w:val="left"/>
            </w:pPr>
            <w:r>
              <w:t>29,5</w:t>
            </w:r>
          </w:p>
        </w:tc>
        <w:tc>
          <w:tcPr>
            <w:tcW w:w="116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48,0</w:t>
            </w:r>
          </w:p>
        </w:tc>
        <w:tc>
          <w:tcPr>
            <w:tcW w:w="1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7"/>
              <w:snapToGrid w:val="0"/>
            </w:pPr>
            <w:r>
              <w:t>50,0</w:t>
            </w:r>
          </w:p>
        </w:tc>
      </w:tr>
      <w:tr w:rsidR="00A40F92" w:rsidTr="00CC7477">
        <w:trPr>
          <w:trHeight w:val="312"/>
        </w:trPr>
        <w:tc>
          <w:tcPr>
            <w:tcW w:w="567"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3</w:t>
            </w:r>
          </w:p>
        </w:tc>
        <w:tc>
          <w:tcPr>
            <w:tcW w:w="354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хутор Гривенный</w:t>
            </w:r>
          </w:p>
        </w:tc>
        <w:tc>
          <w:tcPr>
            <w:tcW w:w="113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267</w:t>
            </w:r>
          </w:p>
        </w:tc>
        <w:tc>
          <w:tcPr>
            <w:tcW w:w="113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300</w:t>
            </w:r>
          </w:p>
        </w:tc>
        <w:tc>
          <w:tcPr>
            <w:tcW w:w="113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320</w:t>
            </w:r>
          </w:p>
        </w:tc>
        <w:tc>
          <w:tcPr>
            <w:tcW w:w="851"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0</w:t>
            </w:r>
          </w:p>
        </w:tc>
        <w:tc>
          <w:tcPr>
            <w:tcW w:w="850"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30</w:t>
            </w:r>
          </w:p>
        </w:tc>
        <w:tc>
          <w:tcPr>
            <w:tcW w:w="70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200</w:t>
            </w:r>
          </w:p>
        </w:tc>
        <w:tc>
          <w:tcPr>
            <w:tcW w:w="1708"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jc w:val="left"/>
            </w:pPr>
            <w:r>
              <w:t>413,9</w:t>
            </w:r>
          </w:p>
        </w:tc>
        <w:tc>
          <w:tcPr>
            <w:tcW w:w="116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468,0</w:t>
            </w:r>
          </w:p>
        </w:tc>
        <w:tc>
          <w:tcPr>
            <w:tcW w:w="1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7"/>
              <w:snapToGrid w:val="0"/>
            </w:pPr>
            <w:r>
              <w:t>448,0</w:t>
            </w:r>
          </w:p>
        </w:tc>
      </w:tr>
      <w:tr w:rsidR="00A40F92" w:rsidTr="00CC7477">
        <w:trPr>
          <w:trHeight w:val="312"/>
        </w:trPr>
        <w:tc>
          <w:tcPr>
            <w:tcW w:w="567"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4</w:t>
            </w:r>
          </w:p>
        </w:tc>
        <w:tc>
          <w:tcPr>
            <w:tcW w:w="354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хутор Почтовый</w:t>
            </w:r>
          </w:p>
        </w:tc>
        <w:tc>
          <w:tcPr>
            <w:tcW w:w="113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60</w:t>
            </w:r>
          </w:p>
        </w:tc>
        <w:tc>
          <w:tcPr>
            <w:tcW w:w="113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65</w:t>
            </w:r>
          </w:p>
        </w:tc>
        <w:tc>
          <w:tcPr>
            <w:tcW w:w="113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70</w:t>
            </w:r>
          </w:p>
        </w:tc>
        <w:tc>
          <w:tcPr>
            <w:tcW w:w="851"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0</w:t>
            </w:r>
          </w:p>
        </w:tc>
        <w:tc>
          <w:tcPr>
            <w:tcW w:w="850"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0</w:t>
            </w:r>
          </w:p>
        </w:tc>
        <w:tc>
          <w:tcPr>
            <w:tcW w:w="70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65</w:t>
            </w:r>
          </w:p>
        </w:tc>
        <w:tc>
          <w:tcPr>
            <w:tcW w:w="1708"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jc w:val="left"/>
            </w:pPr>
            <w:r>
              <w:t>93,0</w:t>
            </w:r>
          </w:p>
        </w:tc>
        <w:tc>
          <w:tcPr>
            <w:tcW w:w="116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104,0</w:t>
            </w:r>
          </w:p>
        </w:tc>
        <w:tc>
          <w:tcPr>
            <w:tcW w:w="1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7"/>
              <w:snapToGrid w:val="0"/>
            </w:pPr>
            <w:r>
              <w:t>89,5</w:t>
            </w:r>
          </w:p>
        </w:tc>
      </w:tr>
      <w:tr w:rsidR="00A40F92" w:rsidTr="00CC7477">
        <w:trPr>
          <w:trHeight w:val="312"/>
        </w:trPr>
        <w:tc>
          <w:tcPr>
            <w:tcW w:w="567"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5</w:t>
            </w:r>
          </w:p>
        </w:tc>
        <w:tc>
          <w:tcPr>
            <w:tcW w:w="354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поселок Рябиновка</w:t>
            </w:r>
          </w:p>
        </w:tc>
        <w:tc>
          <w:tcPr>
            <w:tcW w:w="113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381</w:t>
            </w:r>
          </w:p>
        </w:tc>
        <w:tc>
          <w:tcPr>
            <w:tcW w:w="113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400</w:t>
            </w:r>
          </w:p>
        </w:tc>
        <w:tc>
          <w:tcPr>
            <w:tcW w:w="113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450</w:t>
            </w:r>
          </w:p>
        </w:tc>
        <w:tc>
          <w:tcPr>
            <w:tcW w:w="851"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380</w:t>
            </w:r>
          </w:p>
        </w:tc>
        <w:tc>
          <w:tcPr>
            <w:tcW w:w="850"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400</w:t>
            </w:r>
          </w:p>
        </w:tc>
        <w:tc>
          <w:tcPr>
            <w:tcW w:w="70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450</w:t>
            </w:r>
          </w:p>
        </w:tc>
        <w:tc>
          <w:tcPr>
            <w:tcW w:w="1708"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jc w:val="left"/>
            </w:pPr>
            <w:r>
              <w:t>438,6</w:t>
            </w:r>
          </w:p>
        </w:tc>
        <w:tc>
          <w:tcPr>
            <w:tcW w:w="116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480,0</w:t>
            </w:r>
          </w:p>
        </w:tc>
        <w:tc>
          <w:tcPr>
            <w:tcW w:w="1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7"/>
              <w:snapToGrid w:val="0"/>
            </w:pPr>
            <w:r>
              <w:t>562,5</w:t>
            </w:r>
          </w:p>
        </w:tc>
      </w:tr>
    </w:tbl>
    <w:p w:rsidR="00A40F92" w:rsidRDefault="00A40F92" w:rsidP="00A40F92"/>
    <w:p w:rsidR="00A40F92" w:rsidRDefault="00A40F92" w:rsidP="00A40F92">
      <w:pPr>
        <w:pStyle w:val="af"/>
      </w:pPr>
      <w:r>
        <w:t>Из таблицы 18 следует, что с 2011 г. по 2021 г. объем образования ТБО от населения увеличится с 3844,6 куб. м в год до 4420,0 куб. м в год (за десять лет на 15,0%).</w:t>
      </w:r>
    </w:p>
    <w:p w:rsidR="00A40F92" w:rsidRDefault="00A40F92" w:rsidP="00A40F92">
      <w:pPr>
        <w:pStyle w:val="af"/>
      </w:pPr>
      <w:r>
        <w:t>Нормы образования ТБО от учреждений и предприятий общественного назначения (учебных, общественного питания, зрелищных, гостиниц, розничной торговли и т.д.), принятые для определения прогнозных объемов образования ТБО от объектов инфраструктуры, сведены в таблице 19. За основу взяты нормы, применяемые на территории Гуково-Гнилушевского сельского поселения.</w:t>
      </w:r>
    </w:p>
    <w:p w:rsidR="00A40F92" w:rsidRDefault="00A40F92" w:rsidP="00A40F92">
      <w:pPr>
        <w:jc w:val="center"/>
      </w:pPr>
      <w:r>
        <w:t>Таблица 19-Нормы накопления ТБО от объектов инфраструктуры</w:t>
      </w:r>
    </w:p>
    <w:p w:rsidR="00A40F92" w:rsidRDefault="00A40F92" w:rsidP="00A40F92"/>
    <w:tbl>
      <w:tblPr>
        <w:tblW w:w="0" w:type="auto"/>
        <w:tblInd w:w="108" w:type="dxa"/>
        <w:tblLayout w:type="fixed"/>
        <w:tblLook w:val="0000"/>
      </w:tblPr>
      <w:tblGrid>
        <w:gridCol w:w="540"/>
        <w:gridCol w:w="3467"/>
        <w:gridCol w:w="1420"/>
        <w:gridCol w:w="1324"/>
        <w:gridCol w:w="1201"/>
      </w:tblGrid>
      <w:tr w:rsidR="00A40F92" w:rsidTr="00CC7477">
        <w:trPr>
          <w:trHeight w:val="331"/>
          <w:tblHeader/>
        </w:trPr>
        <w:tc>
          <w:tcPr>
            <w:tcW w:w="540"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 п/п</w:t>
            </w:r>
          </w:p>
        </w:tc>
        <w:tc>
          <w:tcPr>
            <w:tcW w:w="3467"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Наименование объектов</w:t>
            </w:r>
          </w:p>
        </w:tc>
        <w:tc>
          <w:tcPr>
            <w:tcW w:w="1420"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Расчетная единица</w:t>
            </w:r>
          </w:p>
        </w:tc>
        <w:tc>
          <w:tcPr>
            <w:tcW w:w="25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Нормы накопления ТБО</w:t>
            </w:r>
          </w:p>
        </w:tc>
      </w:tr>
      <w:tr w:rsidR="00A40F92" w:rsidTr="00CC7477">
        <w:trPr>
          <w:trHeight w:val="371"/>
          <w:tblHeader/>
        </w:trPr>
        <w:tc>
          <w:tcPr>
            <w:tcW w:w="540"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p>
        </w:tc>
        <w:tc>
          <w:tcPr>
            <w:tcW w:w="3467"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p>
        </w:tc>
        <w:tc>
          <w:tcPr>
            <w:tcW w:w="1420"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p>
        </w:tc>
        <w:tc>
          <w:tcPr>
            <w:tcW w:w="132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куб. м в год</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bCs/>
                <w:color w:val="000000"/>
              </w:rPr>
            </w:pPr>
            <w:r>
              <w:rPr>
                <w:bCs/>
                <w:color w:val="000000"/>
              </w:rPr>
              <w:t>кг в год</w:t>
            </w:r>
          </w:p>
        </w:tc>
      </w:tr>
      <w:tr w:rsidR="00A40F92" w:rsidTr="00CC7477">
        <w:trPr>
          <w:trHeight w:val="312"/>
        </w:trPr>
        <w:tc>
          <w:tcPr>
            <w:tcW w:w="54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lastRenderedPageBreak/>
              <w:t>1</w:t>
            </w:r>
          </w:p>
        </w:tc>
        <w:tc>
          <w:tcPr>
            <w:tcW w:w="34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Больницы</w:t>
            </w:r>
          </w:p>
        </w:tc>
        <w:tc>
          <w:tcPr>
            <w:tcW w:w="142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 койка</w:t>
            </w:r>
          </w:p>
        </w:tc>
        <w:tc>
          <w:tcPr>
            <w:tcW w:w="132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0,93</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bCs/>
                <w:color w:val="000000"/>
              </w:rPr>
            </w:pPr>
            <w:r>
              <w:rPr>
                <w:bCs/>
                <w:color w:val="000000"/>
              </w:rPr>
              <w:t>186</w:t>
            </w:r>
          </w:p>
        </w:tc>
      </w:tr>
      <w:tr w:rsidR="00A40F92" w:rsidTr="00CC7477">
        <w:trPr>
          <w:trHeight w:val="180"/>
        </w:trPr>
        <w:tc>
          <w:tcPr>
            <w:tcW w:w="54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2</w:t>
            </w:r>
          </w:p>
        </w:tc>
        <w:tc>
          <w:tcPr>
            <w:tcW w:w="34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Поликлиники, амбулатории</w:t>
            </w:r>
          </w:p>
        </w:tc>
        <w:tc>
          <w:tcPr>
            <w:tcW w:w="142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 посещ.</w:t>
            </w:r>
          </w:p>
        </w:tc>
        <w:tc>
          <w:tcPr>
            <w:tcW w:w="132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0,02</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bCs/>
                <w:color w:val="000000"/>
              </w:rPr>
            </w:pPr>
            <w:r>
              <w:rPr>
                <w:bCs/>
                <w:color w:val="000000"/>
              </w:rPr>
              <w:t>3</w:t>
            </w:r>
          </w:p>
        </w:tc>
      </w:tr>
      <w:tr w:rsidR="00A40F92" w:rsidTr="00CC7477">
        <w:trPr>
          <w:trHeight w:val="481"/>
        </w:trPr>
        <w:tc>
          <w:tcPr>
            <w:tcW w:w="54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3</w:t>
            </w:r>
          </w:p>
        </w:tc>
        <w:tc>
          <w:tcPr>
            <w:tcW w:w="34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Санатории, пансионаты, дома отдыха</w:t>
            </w:r>
          </w:p>
        </w:tc>
        <w:tc>
          <w:tcPr>
            <w:tcW w:w="142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 место</w:t>
            </w:r>
          </w:p>
        </w:tc>
        <w:tc>
          <w:tcPr>
            <w:tcW w:w="132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1,00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bCs/>
                <w:color w:val="000000"/>
              </w:rPr>
            </w:pPr>
            <w:r>
              <w:rPr>
                <w:bCs/>
                <w:color w:val="000000"/>
              </w:rPr>
              <w:t>170</w:t>
            </w:r>
          </w:p>
        </w:tc>
      </w:tr>
      <w:tr w:rsidR="00A40F92" w:rsidTr="00CC7477">
        <w:trPr>
          <w:trHeight w:val="375"/>
        </w:trPr>
        <w:tc>
          <w:tcPr>
            <w:tcW w:w="54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4</w:t>
            </w:r>
          </w:p>
        </w:tc>
        <w:tc>
          <w:tcPr>
            <w:tcW w:w="34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Школы, техникум, институт</w:t>
            </w:r>
          </w:p>
        </w:tc>
        <w:tc>
          <w:tcPr>
            <w:tcW w:w="142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 учащийся</w:t>
            </w:r>
          </w:p>
        </w:tc>
        <w:tc>
          <w:tcPr>
            <w:tcW w:w="132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0,34</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bCs/>
                <w:color w:val="000000"/>
              </w:rPr>
            </w:pPr>
            <w:r>
              <w:rPr>
                <w:bCs/>
                <w:color w:val="000000"/>
              </w:rPr>
              <w:t>68</w:t>
            </w:r>
          </w:p>
        </w:tc>
      </w:tr>
      <w:tr w:rsidR="00A40F92" w:rsidTr="00CC7477">
        <w:trPr>
          <w:trHeight w:val="312"/>
        </w:trPr>
        <w:tc>
          <w:tcPr>
            <w:tcW w:w="54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5</w:t>
            </w:r>
          </w:p>
        </w:tc>
        <w:tc>
          <w:tcPr>
            <w:tcW w:w="34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Детские сады и ясли</w:t>
            </w:r>
          </w:p>
        </w:tc>
        <w:tc>
          <w:tcPr>
            <w:tcW w:w="142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 место</w:t>
            </w:r>
          </w:p>
        </w:tc>
        <w:tc>
          <w:tcPr>
            <w:tcW w:w="132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0,49</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bCs/>
                <w:color w:val="000000"/>
              </w:rPr>
            </w:pPr>
            <w:r>
              <w:rPr>
                <w:bCs/>
                <w:color w:val="000000"/>
              </w:rPr>
              <w:t>98</w:t>
            </w:r>
          </w:p>
        </w:tc>
      </w:tr>
      <w:tr w:rsidR="00A40F92" w:rsidTr="00CC7477">
        <w:trPr>
          <w:trHeight w:val="527"/>
        </w:trPr>
        <w:tc>
          <w:tcPr>
            <w:tcW w:w="54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6</w:t>
            </w:r>
          </w:p>
        </w:tc>
        <w:tc>
          <w:tcPr>
            <w:tcW w:w="34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Магазины промтоварные</w:t>
            </w:r>
          </w:p>
        </w:tc>
        <w:tc>
          <w:tcPr>
            <w:tcW w:w="142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1м</w:t>
            </w:r>
            <w:r>
              <w:rPr>
                <w:color w:val="000000"/>
                <w:vertAlign w:val="superscript"/>
              </w:rPr>
              <w:t>2</w:t>
            </w:r>
            <w:r>
              <w:rPr>
                <w:color w:val="000000"/>
              </w:rPr>
              <w:t>торг. площ.</w:t>
            </w:r>
          </w:p>
        </w:tc>
        <w:tc>
          <w:tcPr>
            <w:tcW w:w="132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0,40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bCs/>
                <w:color w:val="000000"/>
              </w:rPr>
            </w:pPr>
            <w:r>
              <w:rPr>
                <w:bCs/>
                <w:color w:val="000000"/>
              </w:rPr>
              <w:t>72</w:t>
            </w:r>
          </w:p>
        </w:tc>
      </w:tr>
      <w:tr w:rsidR="00A40F92" w:rsidTr="00CC7477">
        <w:trPr>
          <w:trHeight w:val="684"/>
        </w:trPr>
        <w:tc>
          <w:tcPr>
            <w:tcW w:w="54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7</w:t>
            </w:r>
          </w:p>
        </w:tc>
        <w:tc>
          <w:tcPr>
            <w:tcW w:w="34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Магазины продовольственные</w:t>
            </w:r>
          </w:p>
        </w:tc>
        <w:tc>
          <w:tcPr>
            <w:tcW w:w="142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1м</w:t>
            </w:r>
            <w:r>
              <w:rPr>
                <w:color w:val="000000"/>
                <w:vertAlign w:val="superscript"/>
              </w:rPr>
              <w:t>2</w:t>
            </w:r>
            <w:r>
              <w:rPr>
                <w:color w:val="000000"/>
              </w:rPr>
              <w:t>торг. площ.</w:t>
            </w:r>
          </w:p>
        </w:tc>
        <w:tc>
          <w:tcPr>
            <w:tcW w:w="132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1,15</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bCs/>
                <w:color w:val="000000"/>
              </w:rPr>
            </w:pPr>
            <w:r>
              <w:rPr>
                <w:bCs/>
                <w:color w:val="000000"/>
              </w:rPr>
              <w:t>230</w:t>
            </w:r>
          </w:p>
        </w:tc>
      </w:tr>
      <w:tr w:rsidR="00A40F92" w:rsidTr="00CC7477">
        <w:trPr>
          <w:trHeight w:val="684"/>
        </w:trPr>
        <w:tc>
          <w:tcPr>
            <w:tcW w:w="54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8</w:t>
            </w:r>
          </w:p>
        </w:tc>
        <w:tc>
          <w:tcPr>
            <w:tcW w:w="34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Рынки</w:t>
            </w:r>
          </w:p>
        </w:tc>
        <w:tc>
          <w:tcPr>
            <w:tcW w:w="142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1м</w:t>
            </w:r>
            <w:r>
              <w:rPr>
                <w:color w:val="000000"/>
                <w:vertAlign w:val="superscript"/>
              </w:rPr>
              <w:t>2</w:t>
            </w:r>
            <w:r>
              <w:rPr>
                <w:color w:val="000000"/>
              </w:rPr>
              <w:t>торг. площ.</w:t>
            </w:r>
          </w:p>
        </w:tc>
        <w:tc>
          <w:tcPr>
            <w:tcW w:w="132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0,95</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bCs/>
                <w:color w:val="000000"/>
              </w:rPr>
            </w:pPr>
            <w:r>
              <w:rPr>
                <w:bCs/>
                <w:color w:val="000000"/>
              </w:rPr>
              <w:t>285</w:t>
            </w:r>
          </w:p>
        </w:tc>
      </w:tr>
      <w:tr w:rsidR="00A40F92" w:rsidTr="00CC7477">
        <w:trPr>
          <w:trHeight w:val="312"/>
        </w:trPr>
        <w:tc>
          <w:tcPr>
            <w:tcW w:w="54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9</w:t>
            </w:r>
          </w:p>
        </w:tc>
        <w:tc>
          <w:tcPr>
            <w:tcW w:w="34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Театры, кинотеатры</w:t>
            </w:r>
          </w:p>
        </w:tc>
        <w:tc>
          <w:tcPr>
            <w:tcW w:w="142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 место</w:t>
            </w:r>
          </w:p>
        </w:tc>
        <w:tc>
          <w:tcPr>
            <w:tcW w:w="132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0,20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bCs/>
                <w:color w:val="000000"/>
              </w:rPr>
            </w:pPr>
            <w:r>
              <w:rPr>
                <w:bCs/>
                <w:color w:val="000000"/>
              </w:rPr>
              <w:t>30</w:t>
            </w:r>
          </w:p>
        </w:tc>
      </w:tr>
      <w:tr w:rsidR="00A40F92" w:rsidTr="00CC7477">
        <w:trPr>
          <w:trHeight w:val="624"/>
        </w:trPr>
        <w:tc>
          <w:tcPr>
            <w:tcW w:w="54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10</w:t>
            </w:r>
          </w:p>
        </w:tc>
        <w:tc>
          <w:tcPr>
            <w:tcW w:w="34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Железнодорожные и автовокзалы, аэропорты</w:t>
            </w:r>
          </w:p>
        </w:tc>
        <w:tc>
          <w:tcPr>
            <w:tcW w:w="142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1м</w:t>
            </w:r>
            <w:r>
              <w:rPr>
                <w:color w:val="000000"/>
                <w:vertAlign w:val="superscript"/>
              </w:rPr>
              <w:t>2</w:t>
            </w:r>
            <w:r>
              <w:rPr>
                <w:color w:val="000000"/>
              </w:rPr>
              <w:t xml:space="preserve"> площ.</w:t>
            </w:r>
          </w:p>
        </w:tc>
        <w:tc>
          <w:tcPr>
            <w:tcW w:w="132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0,50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bCs/>
                <w:color w:val="000000"/>
              </w:rPr>
            </w:pPr>
            <w:r>
              <w:rPr>
                <w:bCs/>
                <w:color w:val="000000"/>
              </w:rPr>
              <w:t>63</w:t>
            </w:r>
          </w:p>
        </w:tc>
      </w:tr>
      <w:tr w:rsidR="00A40F92" w:rsidTr="00CC7477">
        <w:trPr>
          <w:trHeight w:val="312"/>
        </w:trPr>
        <w:tc>
          <w:tcPr>
            <w:tcW w:w="54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11</w:t>
            </w:r>
          </w:p>
        </w:tc>
        <w:tc>
          <w:tcPr>
            <w:tcW w:w="34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Гостиницы</w:t>
            </w:r>
          </w:p>
        </w:tc>
        <w:tc>
          <w:tcPr>
            <w:tcW w:w="142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 место</w:t>
            </w:r>
          </w:p>
        </w:tc>
        <w:tc>
          <w:tcPr>
            <w:tcW w:w="132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0,70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bCs/>
                <w:color w:val="000000"/>
              </w:rPr>
            </w:pPr>
            <w:r>
              <w:rPr>
                <w:bCs/>
                <w:color w:val="000000"/>
              </w:rPr>
              <w:t>126</w:t>
            </w:r>
          </w:p>
        </w:tc>
      </w:tr>
      <w:tr w:rsidR="00A40F92" w:rsidTr="00CC7477">
        <w:trPr>
          <w:trHeight w:val="729"/>
        </w:trPr>
        <w:tc>
          <w:tcPr>
            <w:tcW w:w="54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12</w:t>
            </w:r>
          </w:p>
        </w:tc>
        <w:tc>
          <w:tcPr>
            <w:tcW w:w="34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Предприятия общественного питания (кафе, рестораны, бары, закусочные)</w:t>
            </w:r>
          </w:p>
        </w:tc>
        <w:tc>
          <w:tcPr>
            <w:tcW w:w="142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 место</w:t>
            </w:r>
          </w:p>
        </w:tc>
        <w:tc>
          <w:tcPr>
            <w:tcW w:w="132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1,47</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bCs/>
                <w:color w:val="000000"/>
              </w:rPr>
            </w:pPr>
            <w:r>
              <w:rPr>
                <w:bCs/>
                <w:color w:val="000000"/>
              </w:rPr>
              <w:t>279</w:t>
            </w:r>
          </w:p>
        </w:tc>
      </w:tr>
      <w:tr w:rsidR="00A40F92" w:rsidTr="00CC7477">
        <w:trPr>
          <w:trHeight w:val="312"/>
        </w:trPr>
        <w:tc>
          <w:tcPr>
            <w:tcW w:w="54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13</w:t>
            </w:r>
          </w:p>
        </w:tc>
        <w:tc>
          <w:tcPr>
            <w:tcW w:w="346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Учреждения, предприятия</w:t>
            </w:r>
          </w:p>
        </w:tc>
        <w:tc>
          <w:tcPr>
            <w:tcW w:w="142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 сотрудник</w:t>
            </w:r>
          </w:p>
        </w:tc>
        <w:tc>
          <w:tcPr>
            <w:tcW w:w="132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bCs/>
                <w:color w:val="000000"/>
              </w:rPr>
            </w:pPr>
            <w:r>
              <w:rPr>
                <w:bCs/>
                <w:color w:val="000000"/>
              </w:rPr>
              <w:t>1,20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bCs/>
                <w:color w:val="000000"/>
              </w:rPr>
            </w:pPr>
            <w:r>
              <w:rPr>
                <w:bCs/>
                <w:color w:val="000000"/>
              </w:rPr>
              <w:t>132</w:t>
            </w:r>
          </w:p>
        </w:tc>
      </w:tr>
    </w:tbl>
    <w:p w:rsidR="00A40F92" w:rsidRDefault="00A40F92" w:rsidP="00A40F92"/>
    <w:p w:rsidR="00A40F92" w:rsidRDefault="00A40F92" w:rsidP="00A40F92">
      <w:pPr>
        <w:pStyle w:val="af"/>
      </w:pPr>
      <w:r>
        <w:t>При прогнозе объемов образования ТБО от объектов инфраструктуры до 2021 г. делается допущение, что нормы накопления ТБО в течение этого периода не изменятся.</w:t>
      </w:r>
    </w:p>
    <w:p w:rsidR="00A40F92" w:rsidRDefault="00A40F92" w:rsidP="00A40F92">
      <w:pPr>
        <w:pStyle w:val="af"/>
      </w:pPr>
      <w:r>
        <w:t xml:space="preserve">При прогнозе также учитываются планы развития предприятий культурно-бытового обслуживания населения (объектов инфраструктуры) до 2021 г. </w:t>
      </w:r>
      <w:r>
        <w:lastRenderedPageBreak/>
        <w:t>Табунщиковского сельского поселения, представленные в качестве исходной информации (таблица 20</w:t>
      </w:r>
      <w:r>
        <w:rPr>
          <w:color w:val="0070C0"/>
        </w:rPr>
        <w:t>.</w:t>
      </w:r>
      <w:r>
        <w:t>).</w:t>
      </w:r>
    </w:p>
    <w:p w:rsidR="00A40F92" w:rsidRDefault="00A40F92" w:rsidP="00A40F92"/>
    <w:p w:rsidR="00A40F92" w:rsidRDefault="00A40F92" w:rsidP="00A40F92">
      <w:pPr>
        <w:jc w:val="center"/>
      </w:pPr>
      <w:r>
        <w:t>Таблица 20 - Прогноз обеспеченности населения Табунщиковского сельского поселения объектами инфраструктуры</w:t>
      </w:r>
    </w:p>
    <w:p w:rsidR="00A40F92" w:rsidRDefault="00A40F92" w:rsidP="00A40F92">
      <w:pPr>
        <w:jc w:val="center"/>
        <w:rPr>
          <w:sz w:val="20"/>
        </w:rPr>
      </w:pPr>
    </w:p>
    <w:tbl>
      <w:tblPr>
        <w:tblW w:w="0" w:type="auto"/>
        <w:tblInd w:w="108" w:type="dxa"/>
        <w:tblLayout w:type="fixed"/>
        <w:tblLook w:val="0000"/>
      </w:tblPr>
      <w:tblGrid>
        <w:gridCol w:w="542"/>
        <w:gridCol w:w="3955"/>
        <w:gridCol w:w="1679"/>
        <w:gridCol w:w="808"/>
        <w:gridCol w:w="808"/>
        <w:gridCol w:w="818"/>
      </w:tblGrid>
      <w:tr w:rsidR="00A40F92" w:rsidTr="00CC7477">
        <w:trPr>
          <w:trHeight w:val="723"/>
        </w:trPr>
        <w:tc>
          <w:tcPr>
            <w:tcW w:w="542"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 п/п</w:t>
            </w:r>
          </w:p>
        </w:tc>
        <w:tc>
          <w:tcPr>
            <w:tcW w:w="3955"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Наименование объектов</w:t>
            </w:r>
          </w:p>
        </w:tc>
        <w:tc>
          <w:tcPr>
            <w:tcW w:w="1679"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Расчетная единица</w:t>
            </w:r>
          </w:p>
        </w:tc>
        <w:tc>
          <w:tcPr>
            <w:tcW w:w="24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Обеспеченность объектами инфраструктуры</w:t>
            </w:r>
          </w:p>
        </w:tc>
      </w:tr>
      <w:tr w:rsidR="00A40F92" w:rsidTr="00CC7477">
        <w:trPr>
          <w:trHeight w:val="312"/>
        </w:trPr>
        <w:tc>
          <w:tcPr>
            <w:tcW w:w="542"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p>
        </w:tc>
        <w:tc>
          <w:tcPr>
            <w:tcW w:w="3955"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p>
        </w:tc>
        <w:tc>
          <w:tcPr>
            <w:tcW w:w="1679"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2011</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2016</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2021</w:t>
            </w:r>
          </w:p>
        </w:tc>
      </w:tr>
      <w:tr w:rsidR="00A40F92" w:rsidTr="00CC7477">
        <w:trPr>
          <w:trHeight w:val="312"/>
        </w:trPr>
        <w:tc>
          <w:tcPr>
            <w:tcW w:w="54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w:t>
            </w:r>
          </w:p>
        </w:tc>
        <w:tc>
          <w:tcPr>
            <w:tcW w:w="395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Больницы</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койка</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0</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0</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0</w:t>
            </w:r>
          </w:p>
        </w:tc>
      </w:tr>
      <w:tr w:rsidR="00A40F92" w:rsidTr="00CC7477">
        <w:trPr>
          <w:trHeight w:val="312"/>
        </w:trPr>
        <w:tc>
          <w:tcPr>
            <w:tcW w:w="54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2</w:t>
            </w:r>
          </w:p>
        </w:tc>
        <w:tc>
          <w:tcPr>
            <w:tcW w:w="395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Поликлиники, амбулатории</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посещ./год</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2050</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2300</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2500</w:t>
            </w:r>
          </w:p>
        </w:tc>
      </w:tr>
      <w:tr w:rsidR="00A40F92" w:rsidTr="00CC7477">
        <w:trPr>
          <w:trHeight w:val="311"/>
        </w:trPr>
        <w:tc>
          <w:tcPr>
            <w:tcW w:w="54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3</w:t>
            </w:r>
          </w:p>
        </w:tc>
        <w:tc>
          <w:tcPr>
            <w:tcW w:w="395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Санатории, пансионаты, дома отдыха</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место</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0</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0</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0</w:t>
            </w:r>
          </w:p>
        </w:tc>
      </w:tr>
      <w:tr w:rsidR="00A40F92" w:rsidTr="00CC7477">
        <w:trPr>
          <w:trHeight w:val="312"/>
        </w:trPr>
        <w:tc>
          <w:tcPr>
            <w:tcW w:w="54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4</w:t>
            </w:r>
          </w:p>
        </w:tc>
        <w:tc>
          <w:tcPr>
            <w:tcW w:w="395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Школы, техникум, институт</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учащийся</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125</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150</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210</w:t>
            </w:r>
          </w:p>
        </w:tc>
      </w:tr>
      <w:tr w:rsidR="00A40F92" w:rsidTr="00CC7477">
        <w:trPr>
          <w:trHeight w:val="312"/>
        </w:trPr>
        <w:tc>
          <w:tcPr>
            <w:tcW w:w="54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5</w:t>
            </w:r>
          </w:p>
        </w:tc>
        <w:tc>
          <w:tcPr>
            <w:tcW w:w="395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Детские сады и ясли</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место</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0</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100</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150</w:t>
            </w:r>
          </w:p>
        </w:tc>
      </w:tr>
      <w:tr w:rsidR="00A40F92" w:rsidTr="00CC7477">
        <w:trPr>
          <w:trHeight w:val="372"/>
        </w:trPr>
        <w:tc>
          <w:tcPr>
            <w:tcW w:w="54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6</w:t>
            </w:r>
          </w:p>
        </w:tc>
        <w:tc>
          <w:tcPr>
            <w:tcW w:w="395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Магазины промтоварные</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м</w:t>
            </w:r>
            <w:r>
              <w:rPr>
                <w:color w:val="000000"/>
                <w:vertAlign w:val="superscript"/>
              </w:rPr>
              <w:t>2</w:t>
            </w:r>
            <w:r>
              <w:rPr>
                <w:color w:val="000000"/>
              </w:rPr>
              <w:t>торг. площ.</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0</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0</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0</w:t>
            </w:r>
          </w:p>
        </w:tc>
      </w:tr>
      <w:tr w:rsidR="00A40F92" w:rsidTr="00CC7477">
        <w:trPr>
          <w:trHeight w:val="372"/>
        </w:trPr>
        <w:tc>
          <w:tcPr>
            <w:tcW w:w="54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7</w:t>
            </w:r>
          </w:p>
        </w:tc>
        <w:tc>
          <w:tcPr>
            <w:tcW w:w="395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Магазины продовольственные</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м</w:t>
            </w:r>
            <w:r>
              <w:rPr>
                <w:color w:val="000000"/>
                <w:vertAlign w:val="superscript"/>
              </w:rPr>
              <w:t>2</w:t>
            </w:r>
            <w:r>
              <w:rPr>
                <w:color w:val="000000"/>
              </w:rPr>
              <w:t>торг. площ.</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163</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189</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189</w:t>
            </w:r>
          </w:p>
        </w:tc>
      </w:tr>
      <w:tr w:rsidR="00A40F92" w:rsidTr="00CC7477">
        <w:trPr>
          <w:trHeight w:val="372"/>
        </w:trPr>
        <w:tc>
          <w:tcPr>
            <w:tcW w:w="54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8</w:t>
            </w:r>
          </w:p>
        </w:tc>
        <w:tc>
          <w:tcPr>
            <w:tcW w:w="395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Рынки</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м</w:t>
            </w:r>
            <w:r>
              <w:rPr>
                <w:color w:val="000000"/>
                <w:vertAlign w:val="superscript"/>
              </w:rPr>
              <w:t>2</w:t>
            </w:r>
            <w:r>
              <w:rPr>
                <w:color w:val="000000"/>
              </w:rPr>
              <w:t>торг. площ.</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20</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30</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30</w:t>
            </w:r>
          </w:p>
        </w:tc>
      </w:tr>
      <w:tr w:rsidR="00A40F92" w:rsidTr="00CC7477">
        <w:trPr>
          <w:trHeight w:val="624"/>
        </w:trPr>
        <w:tc>
          <w:tcPr>
            <w:tcW w:w="54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9</w:t>
            </w:r>
          </w:p>
        </w:tc>
        <w:tc>
          <w:tcPr>
            <w:tcW w:w="395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Учреждения культуры (театры, кинотеатры)</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место</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370</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370</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370</w:t>
            </w:r>
          </w:p>
        </w:tc>
      </w:tr>
      <w:tr w:rsidR="00A40F92" w:rsidTr="00CC7477">
        <w:trPr>
          <w:trHeight w:val="624"/>
        </w:trPr>
        <w:tc>
          <w:tcPr>
            <w:tcW w:w="54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10</w:t>
            </w:r>
          </w:p>
        </w:tc>
        <w:tc>
          <w:tcPr>
            <w:tcW w:w="395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Железнодорожные и автовокзалы, аэропорты</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м</w:t>
            </w:r>
            <w:r>
              <w:rPr>
                <w:color w:val="000000"/>
                <w:vertAlign w:val="superscript"/>
              </w:rPr>
              <w:t>2</w:t>
            </w:r>
            <w:r>
              <w:rPr>
                <w:color w:val="000000"/>
              </w:rPr>
              <w:t xml:space="preserve"> площ.</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63</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63</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63</w:t>
            </w:r>
          </w:p>
        </w:tc>
      </w:tr>
      <w:tr w:rsidR="00A40F92" w:rsidTr="00CC7477">
        <w:trPr>
          <w:trHeight w:val="312"/>
        </w:trPr>
        <w:tc>
          <w:tcPr>
            <w:tcW w:w="54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11</w:t>
            </w:r>
          </w:p>
        </w:tc>
        <w:tc>
          <w:tcPr>
            <w:tcW w:w="395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Гостиницы</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место</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0</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0</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0</w:t>
            </w:r>
          </w:p>
        </w:tc>
      </w:tr>
      <w:tr w:rsidR="00A40F92" w:rsidTr="00CC7477">
        <w:trPr>
          <w:trHeight w:val="577"/>
        </w:trPr>
        <w:tc>
          <w:tcPr>
            <w:tcW w:w="54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12</w:t>
            </w:r>
          </w:p>
        </w:tc>
        <w:tc>
          <w:tcPr>
            <w:tcW w:w="395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Предприятия общественного питания (кафе, рестораны, бары, закусочные)</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место</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31,3</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31,3</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31,3</w:t>
            </w:r>
          </w:p>
        </w:tc>
      </w:tr>
      <w:tr w:rsidR="00A40F92" w:rsidTr="00CC7477">
        <w:trPr>
          <w:trHeight w:val="312"/>
        </w:trPr>
        <w:tc>
          <w:tcPr>
            <w:tcW w:w="54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13</w:t>
            </w:r>
          </w:p>
        </w:tc>
        <w:tc>
          <w:tcPr>
            <w:tcW w:w="395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rPr>
                <w:color w:val="000000"/>
              </w:rPr>
            </w:pPr>
            <w:r>
              <w:rPr>
                <w:color w:val="000000"/>
              </w:rPr>
              <w:t>Учреждения, предприятия</w:t>
            </w:r>
          </w:p>
        </w:tc>
        <w:tc>
          <w:tcPr>
            <w:tcW w:w="16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сотрудник</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411</w:t>
            </w:r>
          </w:p>
        </w:tc>
        <w:tc>
          <w:tcPr>
            <w:tcW w:w="80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color w:val="000000"/>
              </w:rPr>
            </w:pPr>
            <w:r>
              <w:rPr>
                <w:color w:val="000000"/>
              </w:rPr>
              <w:t>414</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snapToGrid w:val="0"/>
              <w:jc w:val="center"/>
              <w:rPr>
                <w:color w:val="000000"/>
              </w:rPr>
            </w:pPr>
            <w:r>
              <w:rPr>
                <w:color w:val="000000"/>
              </w:rPr>
              <w:t>422</w:t>
            </w:r>
          </w:p>
        </w:tc>
      </w:tr>
    </w:tbl>
    <w:p w:rsidR="00A40F92" w:rsidRDefault="00A40F92" w:rsidP="00A40F92"/>
    <w:p w:rsidR="00A40F92" w:rsidRDefault="00A40F92" w:rsidP="00A40F92">
      <w:pPr>
        <w:pStyle w:val="af"/>
      </w:pPr>
      <w:r>
        <w:t>Прогноз объемов образования ТБО от объектов инфраструктуры Табунщиковского сельского поселения приведен в таблице 21:</w:t>
      </w:r>
    </w:p>
    <w:p w:rsidR="00A40F92" w:rsidRDefault="00A40F92" w:rsidP="00A40F92">
      <w:pPr>
        <w:jc w:val="center"/>
      </w:pPr>
      <w:r>
        <w:lastRenderedPageBreak/>
        <w:t>Таблица 21-Прогноз объемов образования ТБО от объектов инфраструктуры</w:t>
      </w:r>
    </w:p>
    <w:p w:rsidR="00A40F92" w:rsidRDefault="00A40F92" w:rsidP="00A40F92"/>
    <w:tbl>
      <w:tblPr>
        <w:tblW w:w="0" w:type="auto"/>
        <w:tblInd w:w="108" w:type="dxa"/>
        <w:tblLayout w:type="fixed"/>
        <w:tblLook w:val="0000"/>
      </w:tblPr>
      <w:tblGrid>
        <w:gridCol w:w="854"/>
        <w:gridCol w:w="5279"/>
        <w:gridCol w:w="1143"/>
        <w:gridCol w:w="1141"/>
        <w:gridCol w:w="1164"/>
      </w:tblGrid>
      <w:tr w:rsidR="00A40F92" w:rsidTr="00CC7477">
        <w:trPr>
          <w:trHeight w:val="972"/>
        </w:trPr>
        <w:tc>
          <w:tcPr>
            <w:tcW w:w="854"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 п/п</w:t>
            </w:r>
          </w:p>
        </w:tc>
        <w:tc>
          <w:tcPr>
            <w:tcW w:w="5279"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Наименование объектов</w:t>
            </w:r>
          </w:p>
        </w:tc>
        <w:tc>
          <w:tcPr>
            <w:tcW w:w="34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Объем образования ТБО, куб. м</w:t>
            </w:r>
          </w:p>
        </w:tc>
      </w:tr>
      <w:tr w:rsidR="00A40F92" w:rsidTr="00CC7477">
        <w:trPr>
          <w:trHeight w:val="312"/>
        </w:trPr>
        <w:tc>
          <w:tcPr>
            <w:tcW w:w="854"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5279"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14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2011</w:t>
            </w:r>
          </w:p>
        </w:tc>
        <w:tc>
          <w:tcPr>
            <w:tcW w:w="114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2016</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2021</w:t>
            </w:r>
          </w:p>
        </w:tc>
      </w:tr>
      <w:tr w:rsidR="00A40F92" w:rsidTr="00CC7477">
        <w:trPr>
          <w:trHeight w:val="312"/>
        </w:trPr>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w:t>
            </w:r>
          </w:p>
        </w:tc>
        <w:tc>
          <w:tcPr>
            <w:tcW w:w="52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Больницы</w:t>
            </w:r>
          </w:p>
        </w:tc>
        <w:tc>
          <w:tcPr>
            <w:tcW w:w="114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0,0</w:t>
            </w:r>
          </w:p>
        </w:tc>
        <w:tc>
          <w:tcPr>
            <w:tcW w:w="114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0,0</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0,0</w:t>
            </w:r>
          </w:p>
        </w:tc>
      </w:tr>
      <w:tr w:rsidR="00A40F92" w:rsidTr="00CC7477">
        <w:trPr>
          <w:trHeight w:val="312"/>
        </w:trPr>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w:t>
            </w:r>
          </w:p>
        </w:tc>
        <w:tc>
          <w:tcPr>
            <w:tcW w:w="52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Поликлиники, амбулатории</w:t>
            </w:r>
          </w:p>
        </w:tc>
        <w:tc>
          <w:tcPr>
            <w:tcW w:w="114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41,0</w:t>
            </w:r>
          </w:p>
        </w:tc>
        <w:tc>
          <w:tcPr>
            <w:tcW w:w="114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46,0</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50,0</w:t>
            </w:r>
          </w:p>
        </w:tc>
      </w:tr>
      <w:tr w:rsidR="00A40F92" w:rsidTr="00CC7477">
        <w:trPr>
          <w:trHeight w:val="300"/>
        </w:trPr>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w:t>
            </w:r>
          </w:p>
        </w:tc>
        <w:tc>
          <w:tcPr>
            <w:tcW w:w="52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Санатории, пансионаты, дома отдыха</w:t>
            </w:r>
          </w:p>
        </w:tc>
        <w:tc>
          <w:tcPr>
            <w:tcW w:w="114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0,0</w:t>
            </w:r>
          </w:p>
        </w:tc>
        <w:tc>
          <w:tcPr>
            <w:tcW w:w="114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0,0</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0,0</w:t>
            </w:r>
          </w:p>
        </w:tc>
      </w:tr>
      <w:tr w:rsidR="00A40F92" w:rsidTr="00CC7477">
        <w:trPr>
          <w:trHeight w:val="312"/>
        </w:trPr>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4</w:t>
            </w:r>
          </w:p>
        </w:tc>
        <w:tc>
          <w:tcPr>
            <w:tcW w:w="52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Школы, техникум, институт</w:t>
            </w:r>
          </w:p>
        </w:tc>
        <w:tc>
          <w:tcPr>
            <w:tcW w:w="114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42,5</w:t>
            </w:r>
          </w:p>
        </w:tc>
        <w:tc>
          <w:tcPr>
            <w:tcW w:w="114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51,0</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71,4</w:t>
            </w:r>
          </w:p>
        </w:tc>
      </w:tr>
      <w:tr w:rsidR="00A40F92" w:rsidTr="00CC7477">
        <w:trPr>
          <w:trHeight w:val="312"/>
        </w:trPr>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5</w:t>
            </w:r>
          </w:p>
        </w:tc>
        <w:tc>
          <w:tcPr>
            <w:tcW w:w="52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Детские сады и ясли</w:t>
            </w:r>
          </w:p>
        </w:tc>
        <w:tc>
          <w:tcPr>
            <w:tcW w:w="114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0,0</w:t>
            </w:r>
          </w:p>
        </w:tc>
        <w:tc>
          <w:tcPr>
            <w:tcW w:w="114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49,0</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73,5</w:t>
            </w:r>
          </w:p>
        </w:tc>
      </w:tr>
      <w:tr w:rsidR="00A40F92" w:rsidTr="00CC7477">
        <w:trPr>
          <w:trHeight w:val="372"/>
        </w:trPr>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6</w:t>
            </w:r>
          </w:p>
        </w:tc>
        <w:tc>
          <w:tcPr>
            <w:tcW w:w="52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Магазины промтоварные</w:t>
            </w:r>
          </w:p>
        </w:tc>
        <w:tc>
          <w:tcPr>
            <w:tcW w:w="114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0,0</w:t>
            </w:r>
          </w:p>
        </w:tc>
        <w:tc>
          <w:tcPr>
            <w:tcW w:w="114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0,0</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0,0</w:t>
            </w:r>
          </w:p>
        </w:tc>
      </w:tr>
      <w:tr w:rsidR="00A40F92" w:rsidTr="00CC7477">
        <w:trPr>
          <w:trHeight w:val="372"/>
        </w:trPr>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7</w:t>
            </w:r>
          </w:p>
        </w:tc>
        <w:tc>
          <w:tcPr>
            <w:tcW w:w="52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Магазины продовольственные</w:t>
            </w:r>
          </w:p>
        </w:tc>
        <w:tc>
          <w:tcPr>
            <w:tcW w:w="114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187,5</w:t>
            </w:r>
          </w:p>
        </w:tc>
        <w:tc>
          <w:tcPr>
            <w:tcW w:w="114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217,4</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217,4</w:t>
            </w:r>
          </w:p>
        </w:tc>
      </w:tr>
      <w:tr w:rsidR="00A40F92" w:rsidTr="00CC7477">
        <w:trPr>
          <w:trHeight w:val="372"/>
        </w:trPr>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8</w:t>
            </w:r>
          </w:p>
        </w:tc>
        <w:tc>
          <w:tcPr>
            <w:tcW w:w="52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Рынки</w:t>
            </w:r>
          </w:p>
        </w:tc>
        <w:tc>
          <w:tcPr>
            <w:tcW w:w="114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19,0</w:t>
            </w:r>
          </w:p>
        </w:tc>
        <w:tc>
          <w:tcPr>
            <w:tcW w:w="114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28,5</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28,5</w:t>
            </w:r>
          </w:p>
        </w:tc>
      </w:tr>
      <w:tr w:rsidR="00A40F92" w:rsidTr="00CC7477">
        <w:trPr>
          <w:trHeight w:val="624"/>
        </w:trPr>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9</w:t>
            </w:r>
          </w:p>
        </w:tc>
        <w:tc>
          <w:tcPr>
            <w:tcW w:w="52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Учреждения культуры (театры, кинотеатры)</w:t>
            </w:r>
          </w:p>
        </w:tc>
        <w:tc>
          <w:tcPr>
            <w:tcW w:w="114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74,0</w:t>
            </w:r>
          </w:p>
        </w:tc>
        <w:tc>
          <w:tcPr>
            <w:tcW w:w="114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74,0</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74,0</w:t>
            </w:r>
          </w:p>
        </w:tc>
      </w:tr>
      <w:tr w:rsidR="00A40F92" w:rsidTr="00CC7477">
        <w:trPr>
          <w:trHeight w:val="624"/>
        </w:trPr>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10</w:t>
            </w:r>
          </w:p>
        </w:tc>
        <w:tc>
          <w:tcPr>
            <w:tcW w:w="52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Железнодорожные и автовокзалы, аэропорты</w:t>
            </w:r>
          </w:p>
        </w:tc>
        <w:tc>
          <w:tcPr>
            <w:tcW w:w="114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31,5</w:t>
            </w:r>
          </w:p>
        </w:tc>
        <w:tc>
          <w:tcPr>
            <w:tcW w:w="114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31,5</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31,5</w:t>
            </w:r>
          </w:p>
        </w:tc>
      </w:tr>
      <w:tr w:rsidR="00A40F92" w:rsidTr="00CC7477">
        <w:trPr>
          <w:trHeight w:val="312"/>
        </w:trPr>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11</w:t>
            </w:r>
          </w:p>
        </w:tc>
        <w:tc>
          <w:tcPr>
            <w:tcW w:w="52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Гостиницы</w:t>
            </w:r>
          </w:p>
        </w:tc>
        <w:tc>
          <w:tcPr>
            <w:tcW w:w="114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0,0</w:t>
            </w:r>
          </w:p>
        </w:tc>
        <w:tc>
          <w:tcPr>
            <w:tcW w:w="114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0,0</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0,0</w:t>
            </w:r>
          </w:p>
        </w:tc>
      </w:tr>
      <w:tr w:rsidR="00A40F92" w:rsidTr="00CC7477">
        <w:trPr>
          <w:trHeight w:val="605"/>
        </w:trPr>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12</w:t>
            </w:r>
          </w:p>
        </w:tc>
        <w:tc>
          <w:tcPr>
            <w:tcW w:w="52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Предприятия общественного питания (кафе, рестораны, бары, закусочные)</w:t>
            </w:r>
          </w:p>
        </w:tc>
        <w:tc>
          <w:tcPr>
            <w:tcW w:w="114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46,0</w:t>
            </w:r>
          </w:p>
        </w:tc>
        <w:tc>
          <w:tcPr>
            <w:tcW w:w="114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46,0</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46,0</w:t>
            </w:r>
          </w:p>
        </w:tc>
      </w:tr>
      <w:tr w:rsidR="00A40F92" w:rsidTr="00CC7477">
        <w:trPr>
          <w:trHeight w:val="312"/>
        </w:trPr>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13</w:t>
            </w:r>
          </w:p>
        </w:tc>
        <w:tc>
          <w:tcPr>
            <w:tcW w:w="52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Учреждения, предприятия</w:t>
            </w:r>
          </w:p>
        </w:tc>
        <w:tc>
          <w:tcPr>
            <w:tcW w:w="114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493,2</w:t>
            </w:r>
          </w:p>
        </w:tc>
        <w:tc>
          <w:tcPr>
            <w:tcW w:w="114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496,8</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506,4</w:t>
            </w:r>
          </w:p>
        </w:tc>
      </w:tr>
      <w:tr w:rsidR="00A40F92" w:rsidTr="00CC7477">
        <w:trPr>
          <w:trHeight w:val="312"/>
        </w:trPr>
        <w:tc>
          <w:tcPr>
            <w:tcW w:w="854" w:type="dxa"/>
            <w:tcBorders>
              <w:top w:val="single" w:sz="4" w:space="0" w:color="000000"/>
              <w:left w:val="single" w:sz="4" w:space="0" w:color="000000"/>
              <w:bottom w:val="single" w:sz="4" w:space="0" w:color="000000"/>
            </w:tcBorders>
            <w:shd w:val="clear" w:color="auto" w:fill="auto"/>
            <w:vAlign w:val="bottom"/>
          </w:tcPr>
          <w:p w:rsidR="00A40F92" w:rsidRDefault="00A40F92" w:rsidP="00CC7477">
            <w:pPr>
              <w:pStyle w:val="17"/>
              <w:snapToGrid w:val="0"/>
              <w:rPr>
                <w:b/>
                <w:bCs/>
              </w:rPr>
            </w:pPr>
            <w:r>
              <w:rPr>
                <w:b/>
                <w:bCs/>
              </w:rPr>
              <w:t> </w:t>
            </w:r>
          </w:p>
        </w:tc>
        <w:tc>
          <w:tcPr>
            <w:tcW w:w="527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rPr>
                <w:b/>
                <w:bCs/>
              </w:rPr>
            </w:pPr>
            <w:r>
              <w:rPr>
                <w:b/>
                <w:bCs/>
              </w:rPr>
              <w:t>Всего:</w:t>
            </w:r>
          </w:p>
        </w:tc>
        <w:tc>
          <w:tcPr>
            <w:tcW w:w="114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rPr>
                <w:b/>
              </w:rPr>
            </w:pPr>
            <w:r>
              <w:rPr>
                <w:b/>
              </w:rPr>
              <w:t>934,7</w:t>
            </w:r>
          </w:p>
        </w:tc>
        <w:tc>
          <w:tcPr>
            <w:tcW w:w="114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rPr>
                <w:b/>
              </w:rPr>
            </w:pPr>
            <w:r>
              <w:rPr>
                <w:b/>
              </w:rPr>
              <w:t>1040,2</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rPr>
                <w:b/>
              </w:rPr>
            </w:pPr>
            <w:r>
              <w:rPr>
                <w:b/>
              </w:rPr>
              <w:t>1098,7</w:t>
            </w:r>
          </w:p>
        </w:tc>
      </w:tr>
    </w:tbl>
    <w:p w:rsidR="00A40F92" w:rsidRDefault="00A40F92" w:rsidP="00A40F92"/>
    <w:p w:rsidR="00A40F92" w:rsidRDefault="00A40F92" w:rsidP="00A40F92">
      <w:pPr>
        <w:pStyle w:val="af"/>
      </w:pPr>
      <w:r>
        <w:t>С 2011 г. по 2021 г. планируется незначительный рост объемов образования ТБО от объектов инфраструктуры с 934,7 куб. м до 1098,7 куб. м, соответственно (17,5% за десять лет).</w:t>
      </w:r>
    </w:p>
    <w:p w:rsidR="00A40F92" w:rsidRDefault="00A40F92" w:rsidP="00A40F92">
      <w:pPr>
        <w:pStyle w:val="af"/>
      </w:pPr>
      <w:r>
        <w:t>Обобщение результатов прогноза объемов образования ТБО в Табунщиковском сельском поселении сведено в таблице 22.:</w:t>
      </w:r>
    </w:p>
    <w:p w:rsidR="00A40F92" w:rsidRDefault="00A40F92" w:rsidP="00A40F92">
      <w:pPr>
        <w:jc w:val="center"/>
      </w:pPr>
      <w:r>
        <w:t>Таблица 22-Прогноз суммарных объемов образования ТБО в Табунщиковском сельском поселении</w:t>
      </w:r>
    </w:p>
    <w:p w:rsidR="00A40F92" w:rsidRDefault="00A40F92" w:rsidP="00A40F92">
      <w:pPr>
        <w:jc w:val="center"/>
        <w:rPr>
          <w:i/>
        </w:rPr>
      </w:pPr>
    </w:p>
    <w:tbl>
      <w:tblPr>
        <w:tblW w:w="0" w:type="auto"/>
        <w:tblInd w:w="108" w:type="dxa"/>
        <w:tblLayout w:type="fixed"/>
        <w:tblLook w:val="0000"/>
      </w:tblPr>
      <w:tblGrid>
        <w:gridCol w:w="790"/>
        <w:gridCol w:w="4292"/>
        <w:gridCol w:w="1558"/>
        <w:gridCol w:w="1503"/>
        <w:gridCol w:w="1438"/>
      </w:tblGrid>
      <w:tr w:rsidR="00A40F92" w:rsidTr="00CC7477">
        <w:trPr>
          <w:trHeight w:val="283"/>
        </w:trPr>
        <w:tc>
          <w:tcPr>
            <w:tcW w:w="790"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 п/п</w:t>
            </w:r>
          </w:p>
        </w:tc>
        <w:tc>
          <w:tcPr>
            <w:tcW w:w="4292"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Источники образования ТБО</w:t>
            </w:r>
          </w:p>
        </w:tc>
        <w:tc>
          <w:tcPr>
            <w:tcW w:w="4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Объем образования, куб. м</w:t>
            </w:r>
          </w:p>
        </w:tc>
      </w:tr>
      <w:tr w:rsidR="00A40F92" w:rsidTr="00CC7477">
        <w:trPr>
          <w:trHeight w:val="312"/>
        </w:trPr>
        <w:tc>
          <w:tcPr>
            <w:tcW w:w="790"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4292"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558"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2011</w:t>
            </w:r>
          </w:p>
        </w:tc>
        <w:tc>
          <w:tcPr>
            <w:tcW w:w="1503"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2016</w:t>
            </w:r>
          </w:p>
        </w:tc>
        <w:tc>
          <w:tcPr>
            <w:tcW w:w="1438" w:type="dxa"/>
            <w:tcBorders>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2021</w:t>
            </w:r>
          </w:p>
        </w:tc>
      </w:tr>
      <w:tr w:rsidR="00A40F92" w:rsidTr="00CC7477">
        <w:trPr>
          <w:trHeight w:val="381"/>
        </w:trPr>
        <w:tc>
          <w:tcPr>
            <w:tcW w:w="790"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1</w:t>
            </w:r>
          </w:p>
        </w:tc>
        <w:tc>
          <w:tcPr>
            <w:tcW w:w="4292"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Население</w:t>
            </w:r>
          </w:p>
        </w:tc>
        <w:tc>
          <w:tcPr>
            <w:tcW w:w="1558"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3844,6</w:t>
            </w:r>
          </w:p>
        </w:tc>
        <w:tc>
          <w:tcPr>
            <w:tcW w:w="1503"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4140,0</w:t>
            </w:r>
          </w:p>
        </w:tc>
        <w:tc>
          <w:tcPr>
            <w:tcW w:w="1438" w:type="dxa"/>
            <w:tcBorders>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4420,0</w:t>
            </w:r>
          </w:p>
        </w:tc>
      </w:tr>
      <w:tr w:rsidR="00A40F92" w:rsidTr="00CC7477">
        <w:trPr>
          <w:trHeight w:val="411"/>
        </w:trPr>
        <w:tc>
          <w:tcPr>
            <w:tcW w:w="790"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2</w:t>
            </w:r>
          </w:p>
        </w:tc>
        <w:tc>
          <w:tcPr>
            <w:tcW w:w="4292"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Объекты инфраструктуры</w:t>
            </w:r>
          </w:p>
        </w:tc>
        <w:tc>
          <w:tcPr>
            <w:tcW w:w="1558"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934,7</w:t>
            </w:r>
          </w:p>
        </w:tc>
        <w:tc>
          <w:tcPr>
            <w:tcW w:w="1503"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1040,2</w:t>
            </w:r>
          </w:p>
        </w:tc>
        <w:tc>
          <w:tcPr>
            <w:tcW w:w="1438" w:type="dxa"/>
            <w:tcBorders>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1098,7</w:t>
            </w:r>
          </w:p>
        </w:tc>
      </w:tr>
      <w:tr w:rsidR="00A40F92" w:rsidTr="00CC7477">
        <w:trPr>
          <w:trHeight w:val="312"/>
        </w:trPr>
        <w:tc>
          <w:tcPr>
            <w:tcW w:w="790" w:type="dxa"/>
            <w:tcBorders>
              <w:left w:val="single" w:sz="4" w:space="0" w:color="000000"/>
              <w:bottom w:val="single" w:sz="4" w:space="0" w:color="000000"/>
            </w:tcBorders>
            <w:shd w:val="clear" w:color="auto" w:fill="auto"/>
            <w:vAlign w:val="center"/>
          </w:tcPr>
          <w:p w:rsidR="00A40F92" w:rsidRDefault="00A40F92" w:rsidP="00CC7477">
            <w:pPr>
              <w:pStyle w:val="17"/>
              <w:snapToGrid w:val="0"/>
              <w:rPr>
                <w:b/>
              </w:rPr>
            </w:pPr>
          </w:p>
        </w:tc>
        <w:tc>
          <w:tcPr>
            <w:tcW w:w="4292" w:type="dxa"/>
            <w:tcBorders>
              <w:left w:val="single" w:sz="4" w:space="0" w:color="000000"/>
              <w:bottom w:val="single" w:sz="4" w:space="0" w:color="000000"/>
            </w:tcBorders>
            <w:shd w:val="clear" w:color="auto" w:fill="auto"/>
            <w:vAlign w:val="center"/>
          </w:tcPr>
          <w:p w:rsidR="00A40F92" w:rsidRDefault="00A40F92" w:rsidP="00CC7477">
            <w:pPr>
              <w:pStyle w:val="17"/>
              <w:snapToGrid w:val="0"/>
              <w:rPr>
                <w:b/>
              </w:rPr>
            </w:pPr>
            <w:r>
              <w:rPr>
                <w:b/>
              </w:rPr>
              <w:t>Итого:</w:t>
            </w:r>
          </w:p>
        </w:tc>
        <w:tc>
          <w:tcPr>
            <w:tcW w:w="1558" w:type="dxa"/>
            <w:tcBorders>
              <w:left w:val="single" w:sz="4" w:space="0" w:color="000000"/>
              <w:bottom w:val="single" w:sz="4" w:space="0" w:color="000000"/>
            </w:tcBorders>
            <w:shd w:val="clear" w:color="auto" w:fill="auto"/>
            <w:vAlign w:val="center"/>
          </w:tcPr>
          <w:p w:rsidR="00A40F92" w:rsidRDefault="00A40F92" w:rsidP="00CC7477">
            <w:pPr>
              <w:pStyle w:val="17"/>
              <w:snapToGrid w:val="0"/>
              <w:rPr>
                <w:b/>
                <w:bCs/>
              </w:rPr>
            </w:pPr>
            <w:r>
              <w:rPr>
                <w:b/>
                <w:bCs/>
              </w:rPr>
              <w:t>4779,3</w:t>
            </w:r>
          </w:p>
        </w:tc>
        <w:tc>
          <w:tcPr>
            <w:tcW w:w="1503" w:type="dxa"/>
            <w:tcBorders>
              <w:left w:val="single" w:sz="4" w:space="0" w:color="000000"/>
              <w:bottom w:val="single" w:sz="4" w:space="0" w:color="000000"/>
            </w:tcBorders>
            <w:shd w:val="clear" w:color="auto" w:fill="auto"/>
            <w:vAlign w:val="center"/>
          </w:tcPr>
          <w:p w:rsidR="00A40F92" w:rsidRDefault="00A40F92" w:rsidP="00CC7477">
            <w:pPr>
              <w:pStyle w:val="17"/>
              <w:snapToGrid w:val="0"/>
              <w:rPr>
                <w:b/>
                <w:bCs/>
              </w:rPr>
            </w:pPr>
            <w:r>
              <w:rPr>
                <w:b/>
                <w:bCs/>
              </w:rPr>
              <w:t>5180,2</w:t>
            </w:r>
          </w:p>
        </w:tc>
        <w:tc>
          <w:tcPr>
            <w:tcW w:w="1438" w:type="dxa"/>
            <w:tcBorders>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rPr>
                <w:b/>
                <w:bCs/>
              </w:rPr>
            </w:pPr>
            <w:r>
              <w:rPr>
                <w:b/>
                <w:bCs/>
              </w:rPr>
              <w:t>5518,7</w:t>
            </w:r>
          </w:p>
        </w:tc>
      </w:tr>
    </w:tbl>
    <w:p w:rsidR="00A40F92" w:rsidRDefault="00A40F92" w:rsidP="00A40F92"/>
    <w:p w:rsidR="00A40F92" w:rsidRDefault="00A40F92" w:rsidP="00A40F92">
      <w:pPr>
        <w:pStyle w:val="af"/>
      </w:pPr>
      <w:r>
        <w:lastRenderedPageBreak/>
        <w:t>Результаты прогноза показывают, что ежегодные суммарные объемы образования ТБО в Табунщиковском сельском поселении возрастут с 4779,3 куб. м в 2011 г. до 5518,7 куб. м в 2021 г. (за 10 лет на 15,5%). Уточнение фактических данных по объемам образования ТБО и их динамики за предыдущие годы позволит значительно улучшить качество и достоверность прогнозных данных.</w:t>
      </w:r>
    </w:p>
    <w:p w:rsidR="00A40F92" w:rsidRDefault="00A40F92" w:rsidP="00A40F92">
      <w:pPr>
        <w:pStyle w:val="af"/>
      </w:pPr>
    </w:p>
    <w:p w:rsidR="00A40F92" w:rsidRDefault="00A40F92" w:rsidP="00A40F92">
      <w:pPr>
        <w:pStyle w:val="110"/>
        <w:pageBreakBefore/>
        <w:numPr>
          <w:ilvl w:val="1"/>
          <w:numId w:val="6"/>
        </w:numPr>
        <w:ind w:left="1974"/>
      </w:pPr>
      <w:bookmarkStart w:id="19" w:name="__RefHeading__58_1844570457"/>
      <w:bookmarkEnd w:id="19"/>
      <w:r>
        <w:lastRenderedPageBreak/>
        <w:t xml:space="preserve">Системы сбора и удаления </w:t>
      </w:r>
      <w:bookmarkStart w:id="20" w:name="fts_hit103"/>
      <w:r>
        <w:t>отходов</w:t>
      </w:r>
      <w:bookmarkEnd w:id="20"/>
    </w:p>
    <w:p w:rsidR="00A40F92" w:rsidRDefault="00A40F92" w:rsidP="00A40F92">
      <w:pPr>
        <w:pStyle w:val="af"/>
      </w:pPr>
      <w:r>
        <w:t xml:space="preserve">Первым этапом системы управления ТБО должна стать организация сбора в местах их образования. </w:t>
      </w:r>
    </w:p>
    <w:p w:rsidR="00A40F92" w:rsidRDefault="00A40F92" w:rsidP="00A40F92">
      <w:pPr>
        <w:pStyle w:val="af"/>
      </w:pPr>
      <w:r>
        <w:t>Сбор и удаление твердых бытовых отходов в Табунщиковском сельском поселении предусматривается по централизованной планово-регулярной системе, в которую должны быть вовлечены все населенные пункты. Планово-регулярная система обеспечивает регулярный и бесперебойный вывоз всех образующихся от населения и организаций и предприятий ТБО на объекты переработки и утилизации.</w:t>
      </w:r>
    </w:p>
    <w:p w:rsidR="00A40F92" w:rsidRDefault="00A40F92" w:rsidP="00A40F92">
      <w:pPr>
        <w:pStyle w:val="af"/>
      </w:pPr>
      <w:r>
        <w:t>Система сбора твердых бытовых отходов в населенных пунктах Табунщиковского сельского поселения определялась исходя из объемов образования ТБО, уровня благоустройства жилого фонда и плотности застройки территорий.</w:t>
      </w:r>
    </w:p>
    <w:p w:rsidR="00A40F92" w:rsidRDefault="00A40F92" w:rsidP="00A40F92">
      <w:pPr>
        <w:pStyle w:val="af"/>
      </w:pPr>
      <w:r>
        <w:t>Проектируемая территория характеризуется не благоустроенным жилым фондом, низкой плотностью застройки, удаленностью населенных пунктов друг от друга и от основных транспортных магистралей Красносулинского района.</w:t>
      </w:r>
    </w:p>
    <w:p w:rsidR="00A40F92" w:rsidRDefault="00A40F92" w:rsidP="00A40F92">
      <w:pPr>
        <w:pStyle w:val="af"/>
      </w:pPr>
      <w:r>
        <w:t>Наиболее рациональной системой сбора твердых бытовых отходов от населения считаем применение бесконтейнерной планово-регулярной системы с использованием кузовных мусорозовозов с задней загрузкой.</w:t>
      </w:r>
    </w:p>
    <w:p w:rsidR="00A40F92" w:rsidRDefault="00A40F92" w:rsidP="00A40F92">
      <w:pPr>
        <w:pStyle w:val="af"/>
      </w:pPr>
      <w:r>
        <w:t>Применение данной системы позволяет сократить расходы на организацию стационарных мест временного хранения ТБО и является менее капиталоемким.</w:t>
      </w:r>
    </w:p>
    <w:p w:rsidR="00A40F92" w:rsidRDefault="00A40F92" w:rsidP="00A40F92">
      <w:pPr>
        <w:pStyle w:val="af"/>
      </w:pPr>
      <w:r>
        <w:t>К недостаткам планово-подворовой системы стоит отнести:</w:t>
      </w:r>
    </w:p>
    <w:p w:rsidR="00A40F92" w:rsidRDefault="00A40F92" w:rsidP="00A40F92">
      <w:pPr>
        <w:pStyle w:val="-0"/>
        <w:spacing w:after="0"/>
      </w:pPr>
      <w:r>
        <w:t>относительный дискомфорт для населения;</w:t>
      </w:r>
    </w:p>
    <w:p w:rsidR="00A40F92" w:rsidRDefault="00A40F92" w:rsidP="00A40F92">
      <w:pPr>
        <w:pStyle w:val="-0"/>
        <w:spacing w:before="0"/>
      </w:pPr>
      <w:r>
        <w:t>уменьшение производительности мусоровоза на 15-20% за счет увеличения продолжительности загрузки.</w:t>
      </w:r>
    </w:p>
    <w:p w:rsidR="00A40F92" w:rsidRDefault="00A40F92" w:rsidP="00A40F92">
      <w:pPr>
        <w:pStyle w:val="af"/>
      </w:pPr>
      <w:r>
        <w:t xml:space="preserve">В соответствии с СанПиН </w:t>
      </w:r>
      <w:r>
        <w:rPr>
          <w:color w:val="000000"/>
        </w:rPr>
        <w:t>42-128-4690-88(</w:t>
      </w:r>
      <w:r>
        <w:t>СП № 4690-88 «Санитарные правила содержания территорий населенных мест» от 05.08.1988 г.</w:t>
      </w:r>
      <w:r>
        <w:rPr>
          <w:color w:val="000000"/>
        </w:rPr>
        <w:t>)</w:t>
      </w:r>
      <w:r>
        <w:t xml:space="preserve"> в теплое время года (при плюсовой температуре свыше </w:t>
      </w:r>
      <w:r>
        <w:rPr>
          <w:i/>
        </w:rPr>
        <w:t>+</w:t>
      </w:r>
      <w:r>
        <w:t>5</w:t>
      </w:r>
      <w:r>
        <w:rPr>
          <w:rFonts w:ascii="Symbol" w:hAnsi="Symbol"/>
        </w:rPr>
        <w:t></w:t>
      </w:r>
      <w:r>
        <w:t>) необходимо организовать ежедневный вывоз твердых бытовых отходов. В холодное время года (при температуре -5</w:t>
      </w:r>
      <w:r>
        <w:rPr>
          <w:rFonts w:ascii="Symbol" w:hAnsi="Symbol"/>
        </w:rPr>
        <w:t></w:t>
      </w:r>
      <w:r>
        <w:t xml:space="preserve"> </w:t>
      </w:r>
      <w:bookmarkStart w:id="21" w:name="fts_hit70"/>
      <w:r>
        <w:t>и</w:t>
      </w:r>
      <w:bookmarkEnd w:id="21"/>
      <w:r>
        <w:t xml:space="preserve"> ниже) предусматривается периодичность вывоза 1 раз в трое суток (три раза в неделю). </w:t>
      </w:r>
    </w:p>
    <w:p w:rsidR="00A40F92" w:rsidRDefault="00A40F92" w:rsidP="00A40F92">
      <w:pPr>
        <w:pStyle w:val="110"/>
        <w:numPr>
          <w:ilvl w:val="1"/>
          <w:numId w:val="6"/>
        </w:numPr>
        <w:ind w:left="1974"/>
      </w:pPr>
      <w:bookmarkStart w:id="22" w:name="__RefHeading__60_1844570457"/>
      <w:bookmarkEnd w:id="22"/>
      <w:r>
        <w:lastRenderedPageBreak/>
        <w:t>Транспортировка бытовых отходов</w:t>
      </w:r>
    </w:p>
    <w:p w:rsidR="00A40F92" w:rsidRDefault="00A40F92" w:rsidP="00A40F92">
      <w:pPr>
        <w:pStyle w:val="af"/>
      </w:pPr>
      <w:r>
        <w:t>В сельской местности с низкой плотностью населения и при наличии узких улиц, проездов и проселочных дорог применяются более экономичные среднетоннажные мусоровозы с объемом кузова 7,5-10 м</w:t>
      </w:r>
      <w:r>
        <w:rPr>
          <w:vertAlign w:val="superscript"/>
        </w:rPr>
        <w:t>3</w:t>
      </w:r>
      <w:r>
        <w:t xml:space="preserve"> с задней загрузкой. Задняя загрузка обеспечивает удобство для ручной загрузки отходов и меньшее время на остановки.</w:t>
      </w:r>
    </w:p>
    <w:p w:rsidR="00A40F92" w:rsidRDefault="000413F6" w:rsidP="00A40F92">
      <w:pPr>
        <w:pStyle w:val="af"/>
      </w:pPr>
      <w:r>
        <w:rPr>
          <w:noProof/>
          <w:lang w:eastAsia="ru-RU"/>
        </w:rPr>
        <w:drawing>
          <wp:inline distT="0" distB="0" distL="0" distR="0">
            <wp:extent cx="2714625" cy="19716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714625" cy="1971675"/>
                    </a:xfrm>
                    <a:prstGeom prst="rect">
                      <a:avLst/>
                    </a:prstGeom>
                    <a:solidFill>
                      <a:srgbClr val="FFFFFF"/>
                    </a:solidFill>
                    <a:ln w="9525">
                      <a:noFill/>
                      <a:miter lim="800000"/>
                      <a:headEnd/>
                      <a:tailEnd/>
                    </a:ln>
                  </pic:spPr>
                </pic:pic>
              </a:graphicData>
            </a:graphic>
          </wp:inline>
        </w:drawing>
      </w:r>
      <w:r w:rsidR="00A40F92">
        <w:t xml:space="preserve"> </w:t>
      </w:r>
      <w:r>
        <w:rPr>
          <w:noProof/>
          <w:lang w:eastAsia="ru-RU"/>
        </w:rPr>
        <w:drawing>
          <wp:inline distT="0" distB="0" distL="0" distR="0">
            <wp:extent cx="2562225" cy="1866900"/>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2562225" cy="1866900"/>
                    </a:xfrm>
                    <a:prstGeom prst="rect">
                      <a:avLst/>
                    </a:prstGeom>
                    <a:solidFill>
                      <a:srgbClr val="FFFFFF"/>
                    </a:solidFill>
                    <a:ln w="9525">
                      <a:noFill/>
                      <a:miter lim="800000"/>
                      <a:headEnd/>
                      <a:tailEnd/>
                    </a:ln>
                  </pic:spPr>
                </pic:pic>
              </a:graphicData>
            </a:graphic>
          </wp:inline>
        </w:drawing>
      </w:r>
    </w:p>
    <w:p w:rsidR="00A40F92" w:rsidRDefault="00A40F92" w:rsidP="00A40F92">
      <w:pPr>
        <w:pStyle w:val="af"/>
      </w:pPr>
      <w:r>
        <w:t>Рис. 2.Мусоровоз МКЗ-10</w:t>
      </w:r>
    </w:p>
    <w:p w:rsidR="00A40F92" w:rsidRDefault="00A40F92" w:rsidP="00A40F92">
      <w:pPr>
        <w:pStyle w:val="af"/>
      </w:pPr>
      <w:r>
        <w:t>Мусоровоз с задней загрузкой МКЗ-10 предназначен для механизированной и ручной загрузки мусора, собираемого в контейнеры объёмом 0,8 м3 и 11м3 (евроконтейнер).</w:t>
      </w:r>
    </w:p>
    <w:p w:rsidR="00A40F92" w:rsidRDefault="00A40F92" w:rsidP="00A40F92">
      <w:pPr>
        <w:pStyle w:val="af"/>
      </w:pPr>
      <w:r>
        <w:t>Мусоровозы МКЗ-10 оснащены эффективным механизмом уплотнения и выгрузки мусора. Применяются в различных технологических системах сбора и вывоза мусора в больших и малых городах.</w:t>
      </w:r>
    </w:p>
    <w:p w:rsidR="00A40F92" w:rsidRDefault="00A40F92" w:rsidP="00A40F92">
      <w:pPr>
        <w:pStyle w:val="af"/>
      </w:pPr>
      <w:r>
        <w:t>Мусоровозы имеют: вместительный приемный бункер с разгрузочной плитой; малую высоту погрузки, удобную для ручной загрузки мусора; гидрофицированный задний борт с автоматическими фиксаторами; простую и надежную гидросистему; удобное управление. Задний борт имеет гидравлический привод и автоматические фиксаторы, которые исключают необходимость применения ручных операций при разгрузке мусоровоза. Выгрузка мусора самосвальная.</w:t>
      </w:r>
    </w:p>
    <w:p w:rsidR="00A40F92" w:rsidRDefault="00A40F92" w:rsidP="00A40F92">
      <w:pPr>
        <w:pStyle w:val="af"/>
        <w:rPr>
          <w:shd w:val="clear" w:color="auto" w:fill="F4F5F6"/>
        </w:rPr>
      </w:pPr>
      <w:r>
        <w:t>Таблица 23 - Технические характеристики мусоровоза МКЗ-10 (</w:t>
      </w:r>
      <w:r>
        <w:rPr>
          <w:shd w:val="clear" w:color="auto" w:fill="F4F5F6"/>
        </w:rPr>
        <w:t>ОАО «Ряжский авторемонтный завод»)</w:t>
      </w:r>
    </w:p>
    <w:tbl>
      <w:tblPr>
        <w:tblW w:w="0" w:type="auto"/>
        <w:tblInd w:w="-5" w:type="dxa"/>
        <w:tblLayout w:type="fixed"/>
        <w:tblLook w:val="0000"/>
      </w:tblPr>
      <w:tblGrid>
        <w:gridCol w:w="4785"/>
        <w:gridCol w:w="4796"/>
      </w:tblGrid>
      <w:tr w:rsidR="00A40F92" w:rsidTr="00CC7477">
        <w:tc>
          <w:tcPr>
            <w:tcW w:w="478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Базовое шасси</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ЗИЛ-433362</w:t>
            </w:r>
          </w:p>
        </w:tc>
      </w:tr>
      <w:tr w:rsidR="00A40F92" w:rsidTr="00CC7477">
        <w:tc>
          <w:tcPr>
            <w:tcW w:w="478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Мощность двигателя, кВт (л. с.)</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rPr>
                <w:shd w:val="clear" w:color="auto" w:fill="F4F5F6"/>
              </w:rPr>
            </w:pPr>
            <w:r>
              <w:rPr>
                <w:shd w:val="clear" w:color="auto" w:fill="F4F5F6"/>
              </w:rPr>
              <w:t>98,7 (134)</w:t>
            </w:r>
          </w:p>
        </w:tc>
      </w:tr>
      <w:tr w:rsidR="00A40F92" w:rsidTr="00CC7477">
        <w:tc>
          <w:tcPr>
            <w:tcW w:w="478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lastRenderedPageBreak/>
              <w:t>Тип топлива</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rPr>
                <w:shd w:val="clear" w:color="auto" w:fill="F4F5F6"/>
              </w:rPr>
            </w:pPr>
            <w:r>
              <w:rPr>
                <w:shd w:val="clear" w:color="auto" w:fill="F4F5F6"/>
              </w:rPr>
              <w:t>Евро-3</w:t>
            </w:r>
          </w:p>
        </w:tc>
      </w:tr>
      <w:tr w:rsidR="00A40F92" w:rsidTr="00CC7477">
        <w:tc>
          <w:tcPr>
            <w:tcW w:w="478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rPr>
                <w:vertAlign w:val="superscript"/>
              </w:rPr>
            </w:pPr>
            <w:r>
              <w:t>Вместимость кузова, м</w:t>
            </w:r>
            <w:r>
              <w:rPr>
                <w:vertAlign w:val="superscript"/>
              </w:rPr>
              <w:t>3</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10</w:t>
            </w:r>
          </w:p>
        </w:tc>
      </w:tr>
      <w:tr w:rsidR="00A40F92" w:rsidTr="00CC7477">
        <w:tc>
          <w:tcPr>
            <w:tcW w:w="478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Масса загружаемых отходов, кг</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4300</w:t>
            </w:r>
          </w:p>
        </w:tc>
      </w:tr>
      <w:tr w:rsidR="00A40F92" w:rsidTr="00CC7477">
        <w:tc>
          <w:tcPr>
            <w:tcW w:w="478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Коэффициент уплотнения мусора</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до 2,5</w:t>
            </w:r>
          </w:p>
        </w:tc>
      </w:tr>
      <w:tr w:rsidR="00A40F92" w:rsidTr="00CC7477">
        <w:tc>
          <w:tcPr>
            <w:tcW w:w="478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rPr>
                <w:vertAlign w:val="superscript"/>
              </w:rPr>
            </w:pPr>
            <w:r>
              <w:rPr>
                <w:shd w:val="clear" w:color="auto" w:fill="F4F5F6"/>
              </w:rPr>
              <w:t>Объем бункера,</w:t>
            </w:r>
            <w:r>
              <w:t>м</w:t>
            </w:r>
            <w:r>
              <w:rPr>
                <w:vertAlign w:val="superscript"/>
              </w:rPr>
              <w:t>3</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1</w:t>
            </w:r>
          </w:p>
        </w:tc>
      </w:tr>
      <w:tr w:rsidR="00A40F92" w:rsidTr="00CC7477">
        <w:tc>
          <w:tcPr>
            <w:tcW w:w="478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rPr>
                <w:shd w:val="clear" w:color="auto" w:fill="F4F5F6"/>
              </w:rPr>
            </w:pPr>
            <w:r>
              <w:rPr>
                <w:shd w:val="clear" w:color="auto" w:fill="F4F5F6"/>
              </w:rPr>
              <w:t>Масса спецоборудования, кг</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2900</w:t>
            </w:r>
          </w:p>
        </w:tc>
      </w:tr>
      <w:tr w:rsidR="00A40F92" w:rsidTr="00CC7477">
        <w:tc>
          <w:tcPr>
            <w:tcW w:w="95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Габаритные размеры, мм</w:t>
            </w:r>
          </w:p>
        </w:tc>
      </w:tr>
      <w:tr w:rsidR="00A40F92" w:rsidTr="00CC7477">
        <w:tc>
          <w:tcPr>
            <w:tcW w:w="478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длина</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rPr>
                <w:shd w:val="clear" w:color="auto" w:fill="F4F5F6"/>
              </w:rPr>
            </w:pPr>
            <w:r>
              <w:rPr>
                <w:shd w:val="clear" w:color="auto" w:fill="F4F5F6"/>
              </w:rPr>
              <w:t>6950</w:t>
            </w:r>
          </w:p>
        </w:tc>
      </w:tr>
      <w:tr w:rsidR="00A40F92" w:rsidTr="00CC7477">
        <w:tc>
          <w:tcPr>
            <w:tcW w:w="478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ширина</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rPr>
                <w:shd w:val="clear" w:color="auto" w:fill="F4F5F6"/>
              </w:rPr>
            </w:pPr>
            <w:r>
              <w:rPr>
                <w:shd w:val="clear" w:color="auto" w:fill="F4F5F6"/>
              </w:rPr>
              <w:t>2422</w:t>
            </w:r>
          </w:p>
        </w:tc>
      </w:tr>
      <w:tr w:rsidR="00A40F92" w:rsidTr="00CC7477">
        <w:tc>
          <w:tcPr>
            <w:tcW w:w="478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высота</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rPr>
                <w:shd w:val="clear" w:color="auto" w:fill="F4F5F6"/>
              </w:rPr>
            </w:pPr>
            <w:r>
              <w:rPr>
                <w:shd w:val="clear" w:color="auto" w:fill="F4F5F6"/>
              </w:rPr>
              <w:t>2850</w:t>
            </w:r>
          </w:p>
        </w:tc>
      </w:tr>
    </w:tbl>
    <w:p w:rsidR="00A40F92" w:rsidRDefault="00A40F92" w:rsidP="00A40F92">
      <w:pPr>
        <w:pStyle w:val="af"/>
      </w:pPr>
      <w:r>
        <w:t>Транспортировку ТБО предлагается осуществлять прямым вывозом отходов на межмуниципальный полигон ТБО, без использования мусороперегрузочной станции.</w:t>
      </w:r>
    </w:p>
    <w:p w:rsidR="00A40F92" w:rsidRDefault="00A40F92" w:rsidP="00A40F92">
      <w:pPr>
        <w:pStyle w:val="111"/>
        <w:numPr>
          <w:ilvl w:val="2"/>
          <w:numId w:val="6"/>
        </w:numPr>
        <w:ind w:left="2214"/>
      </w:pPr>
      <w:bookmarkStart w:id="23" w:name="__RefHeading__62_1844570457"/>
      <w:bookmarkEnd w:id="23"/>
      <w:r>
        <w:t>Составление маршрутных графиков</w:t>
      </w:r>
    </w:p>
    <w:p w:rsidR="00A40F92" w:rsidRDefault="00A40F92" w:rsidP="00A40F92"/>
    <w:p w:rsidR="00A40F92" w:rsidRDefault="00A40F92" w:rsidP="00A40F92">
      <w:pPr>
        <w:pStyle w:val="af"/>
      </w:pPr>
      <w:r>
        <w:t xml:space="preserve">Маршрутизация движения собирающего мусоровозного транспорта осуществляется для всех объектов, подлежащих регулярному обслуживанию. За маршрут сбора </w:t>
      </w:r>
      <w:bookmarkStart w:id="24" w:name="fts_hit172"/>
      <w:r>
        <w:t>отходов</w:t>
      </w:r>
      <w:bookmarkEnd w:id="24"/>
      <w:r>
        <w:t xml:space="preserve"> принимается участок движения собирающего мусоровоза по обслуживаемому району от начала до полной загрузки машины.</w:t>
      </w:r>
    </w:p>
    <w:p w:rsidR="00A40F92" w:rsidRDefault="00A40F92" w:rsidP="00A40F92">
      <w:pPr>
        <w:pStyle w:val="af"/>
      </w:pPr>
      <w:r>
        <w:t>После введение в эксплуатацию нового полигона ТБО изменится средняя протяженность маршрутов мусоровозов.</w:t>
      </w:r>
    </w:p>
    <w:p w:rsidR="00A40F92" w:rsidRDefault="00A40F92" w:rsidP="00A40F92">
      <w:pPr>
        <w:pStyle w:val="af"/>
      </w:pPr>
      <w:r>
        <w:t>Расстояние от МПС до межмуниципального полигона ТБО составит 53 км в одну сторону, 106 км в обе стороны.</w:t>
      </w:r>
    </w:p>
    <w:p w:rsidR="00A40F92" w:rsidRDefault="00A40F92" w:rsidP="00A40F92">
      <w:pPr>
        <w:pStyle w:val="af"/>
      </w:pPr>
      <w:r>
        <w:t>Маршруты сбора ТБО и графики движения пересматривают в процессе эксплуатации мусоровозов, а также при изменении местных условий: уменьшении или увеличении образования ТБО; изменении состава обслуживаемых объектов; изменении условий движения на участке, при смене типа собирающих мусоровозов или смене системы сбора ТБО.</w:t>
      </w:r>
    </w:p>
    <w:p w:rsidR="00A40F92" w:rsidRDefault="00A40F92" w:rsidP="00A40F92">
      <w:pPr>
        <w:pStyle w:val="af"/>
      </w:pPr>
      <w:r>
        <w:t xml:space="preserve">Для составления маршрутов сбора и графиков движения обслуживаемые домовладения объединяют в группы с общим накоплением ТБО за период между двумя заездами мусоровоза, равным количеству </w:t>
      </w:r>
      <w:bookmarkStart w:id="25" w:name="fts_hit173"/>
      <w:r>
        <w:t>отходов</w:t>
      </w:r>
      <w:bookmarkEnd w:id="25"/>
      <w:r>
        <w:t xml:space="preserve">, которое мусоровоз может вывести за одну ездку. </w:t>
      </w:r>
    </w:p>
    <w:p w:rsidR="00A40F92" w:rsidRDefault="00A40F92" w:rsidP="00A40F92">
      <w:pPr>
        <w:pStyle w:val="af"/>
      </w:pPr>
      <w:r>
        <w:t>Численность жителей, обслуживаемых мусоровозом на маршруте сбора, можно определить по следующей формуле:</w:t>
      </w:r>
    </w:p>
    <w:p w:rsidR="00A40F92" w:rsidRDefault="00A40F92" w:rsidP="00A40F92">
      <w:pPr>
        <w:pStyle w:val="af"/>
      </w:pPr>
      <w:r>
        <w:lastRenderedPageBreak/>
        <w:t>Т = О/Н,</w:t>
      </w:r>
    </w:p>
    <w:p w:rsidR="00A40F92" w:rsidRDefault="00A40F92" w:rsidP="00A40F92">
      <w:pPr>
        <w:pStyle w:val="af"/>
      </w:pPr>
      <w:r>
        <w:t>где О - объем ТБО, вывозимых мусоровозом за одну ездку, м</w:t>
      </w:r>
      <w:r>
        <w:rPr>
          <w:vertAlign w:val="superscript"/>
        </w:rPr>
        <w:t>3</w:t>
      </w:r>
      <w:r>
        <w:t>;</w:t>
      </w:r>
    </w:p>
    <w:p w:rsidR="00A40F92" w:rsidRDefault="00A40F92" w:rsidP="00A40F92">
      <w:pPr>
        <w:pStyle w:val="af"/>
      </w:pPr>
      <w:r>
        <w:t>Н - среднесуточная норма накопления ТБО в расчете на одного жителя, м</w:t>
      </w:r>
      <w:r>
        <w:rPr>
          <w:vertAlign w:val="superscript"/>
        </w:rPr>
        <w:t>3</w:t>
      </w:r>
      <w:r>
        <w:t>.</w:t>
      </w:r>
    </w:p>
    <w:p w:rsidR="00A40F92" w:rsidRDefault="00A40F92" w:rsidP="00A40F92">
      <w:pPr>
        <w:pStyle w:val="af"/>
      </w:pPr>
      <w:r>
        <w:t>Таблица 24 - Среднесуточная норма образования ТБО</w:t>
      </w:r>
    </w:p>
    <w:tbl>
      <w:tblPr>
        <w:tblW w:w="0" w:type="auto"/>
        <w:tblInd w:w="-5" w:type="dxa"/>
        <w:tblLayout w:type="fixed"/>
        <w:tblLook w:val="0000"/>
      </w:tblPr>
      <w:tblGrid>
        <w:gridCol w:w="540"/>
        <w:gridCol w:w="3411"/>
        <w:gridCol w:w="1290"/>
        <w:gridCol w:w="1449"/>
        <w:gridCol w:w="1321"/>
        <w:gridCol w:w="1570"/>
      </w:tblGrid>
      <w:tr w:rsidR="00A40F92" w:rsidTr="00CC7477">
        <w:trPr>
          <w:trHeight w:val="315"/>
        </w:trPr>
        <w:tc>
          <w:tcPr>
            <w:tcW w:w="540"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 п/п</w:t>
            </w:r>
          </w:p>
        </w:tc>
        <w:tc>
          <w:tcPr>
            <w:tcW w:w="3411"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Уровень благоустройства жилых домов</w:t>
            </w:r>
          </w:p>
        </w:tc>
        <w:tc>
          <w:tcPr>
            <w:tcW w:w="1290"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Ед. изм.</w:t>
            </w:r>
          </w:p>
        </w:tc>
        <w:tc>
          <w:tcPr>
            <w:tcW w:w="43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Норма образования*</w:t>
            </w:r>
          </w:p>
        </w:tc>
      </w:tr>
      <w:tr w:rsidR="00A40F92" w:rsidTr="00CC7477">
        <w:trPr>
          <w:trHeight w:val="300"/>
        </w:trPr>
        <w:tc>
          <w:tcPr>
            <w:tcW w:w="540"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3411"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90"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449"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2011</w:t>
            </w:r>
          </w:p>
        </w:tc>
        <w:tc>
          <w:tcPr>
            <w:tcW w:w="1321"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2016</w:t>
            </w:r>
          </w:p>
        </w:tc>
        <w:tc>
          <w:tcPr>
            <w:tcW w:w="1570" w:type="dxa"/>
            <w:tcBorders>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2021</w:t>
            </w:r>
          </w:p>
        </w:tc>
      </w:tr>
      <w:tr w:rsidR="00A40F92" w:rsidTr="00CC7477">
        <w:trPr>
          <w:trHeight w:val="630"/>
        </w:trPr>
        <w:tc>
          <w:tcPr>
            <w:tcW w:w="540"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1</w:t>
            </w:r>
          </w:p>
        </w:tc>
        <w:tc>
          <w:tcPr>
            <w:tcW w:w="3411"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Благоустроенный</w:t>
            </w:r>
          </w:p>
        </w:tc>
        <w:tc>
          <w:tcPr>
            <w:tcW w:w="1290"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м</w:t>
            </w:r>
            <w:r>
              <w:rPr>
                <w:vertAlign w:val="superscript"/>
              </w:rPr>
              <w:t>3</w:t>
            </w:r>
            <w:r>
              <w:t>/чел. в сут</w:t>
            </w:r>
          </w:p>
        </w:tc>
        <w:tc>
          <w:tcPr>
            <w:tcW w:w="1449"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0,003</w:t>
            </w:r>
          </w:p>
        </w:tc>
        <w:tc>
          <w:tcPr>
            <w:tcW w:w="1321"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0,003</w:t>
            </w:r>
          </w:p>
        </w:tc>
        <w:tc>
          <w:tcPr>
            <w:tcW w:w="1570" w:type="dxa"/>
            <w:tcBorders>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0,003</w:t>
            </w:r>
          </w:p>
        </w:tc>
      </w:tr>
      <w:tr w:rsidR="00A40F92" w:rsidTr="00CC7477">
        <w:trPr>
          <w:trHeight w:val="638"/>
        </w:trPr>
        <w:tc>
          <w:tcPr>
            <w:tcW w:w="540"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2</w:t>
            </w:r>
          </w:p>
        </w:tc>
        <w:tc>
          <w:tcPr>
            <w:tcW w:w="3411"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Неблагоустроенный (отсутствие центральной канализации)</w:t>
            </w:r>
          </w:p>
        </w:tc>
        <w:tc>
          <w:tcPr>
            <w:tcW w:w="1290"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м</w:t>
            </w:r>
            <w:r>
              <w:rPr>
                <w:vertAlign w:val="superscript"/>
              </w:rPr>
              <w:t>3</w:t>
            </w:r>
            <w:r>
              <w:t>/чел. в сут</w:t>
            </w:r>
          </w:p>
        </w:tc>
        <w:tc>
          <w:tcPr>
            <w:tcW w:w="1449"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0,004</w:t>
            </w:r>
          </w:p>
        </w:tc>
        <w:tc>
          <w:tcPr>
            <w:tcW w:w="1321" w:type="dxa"/>
            <w:tcBorders>
              <w:left w:val="single" w:sz="4" w:space="0" w:color="000000"/>
              <w:bottom w:val="single" w:sz="4" w:space="0" w:color="000000"/>
            </w:tcBorders>
            <w:shd w:val="clear" w:color="auto" w:fill="auto"/>
            <w:vAlign w:val="center"/>
          </w:tcPr>
          <w:p w:rsidR="00A40F92" w:rsidRDefault="00A40F92" w:rsidP="00CC7477">
            <w:pPr>
              <w:pStyle w:val="17"/>
              <w:snapToGrid w:val="0"/>
            </w:pPr>
            <w:r>
              <w:t>0,004</w:t>
            </w:r>
          </w:p>
        </w:tc>
        <w:tc>
          <w:tcPr>
            <w:tcW w:w="1570" w:type="dxa"/>
            <w:tcBorders>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0,005</w:t>
            </w:r>
          </w:p>
        </w:tc>
      </w:tr>
    </w:tbl>
    <w:p w:rsidR="00A40F92" w:rsidRDefault="00A40F92" w:rsidP="00A40F92">
      <w:pPr>
        <w:rPr>
          <w:color w:val="000000"/>
          <w:sz w:val="20"/>
        </w:rPr>
      </w:pPr>
      <w:r>
        <w:rPr>
          <w:color w:val="000000"/>
          <w:sz w:val="20"/>
        </w:rPr>
        <w:t>* В составе норм 5% составляют крупногабаритные отходы (см. СП 42.13330.2011).</w:t>
      </w:r>
    </w:p>
    <w:p w:rsidR="00A40F92" w:rsidRDefault="00A40F92" w:rsidP="00A40F92">
      <w:pPr>
        <w:pStyle w:val="af"/>
      </w:pPr>
    </w:p>
    <w:p w:rsidR="00A40F92" w:rsidRDefault="00A40F92" w:rsidP="00A40F92">
      <w:pPr>
        <w:pStyle w:val="af"/>
      </w:pPr>
      <w:r>
        <w:t xml:space="preserve">В таблице 25 приведена эксплуатационная характеристика собирающих мусоровозов. </w:t>
      </w:r>
    </w:p>
    <w:p w:rsidR="00A40F92" w:rsidRDefault="00A40F92" w:rsidP="00A40F92">
      <w:pPr>
        <w:pStyle w:val="af"/>
      </w:pPr>
      <w:r>
        <w:t>Таблица 25 - Эксплуатационная характеристика мусоровозов</w:t>
      </w:r>
    </w:p>
    <w:tbl>
      <w:tblPr>
        <w:tblW w:w="0" w:type="auto"/>
        <w:tblInd w:w="5" w:type="dxa"/>
        <w:tblLayout w:type="fixed"/>
        <w:tblCellMar>
          <w:left w:w="0" w:type="dxa"/>
          <w:right w:w="0" w:type="dxa"/>
        </w:tblCellMar>
        <w:tblLook w:val="0000"/>
      </w:tblPr>
      <w:tblGrid>
        <w:gridCol w:w="563"/>
        <w:gridCol w:w="3192"/>
        <w:gridCol w:w="2818"/>
        <w:gridCol w:w="2825"/>
      </w:tblGrid>
      <w:tr w:rsidR="00A40F92" w:rsidTr="00CC7477">
        <w:trPr>
          <w:tblHeader/>
        </w:trPr>
        <w:tc>
          <w:tcPr>
            <w:tcW w:w="563"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w:t>
            </w:r>
          </w:p>
          <w:p w:rsidR="00A40F92" w:rsidRDefault="00A40F92" w:rsidP="00CC7477">
            <w:pPr>
              <w:pStyle w:val="17"/>
            </w:pPr>
            <w:r>
              <w:t>п/п</w:t>
            </w:r>
          </w:p>
        </w:tc>
        <w:tc>
          <w:tcPr>
            <w:tcW w:w="3192"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Дальность вывоза, км</w:t>
            </w:r>
          </w:p>
        </w:tc>
        <w:tc>
          <w:tcPr>
            <w:tcW w:w="2818"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КО-413/ КО-440-2</w:t>
            </w:r>
          </w:p>
        </w:tc>
        <w:tc>
          <w:tcPr>
            <w:tcW w:w="2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7"/>
              <w:snapToGrid w:val="0"/>
            </w:pPr>
            <w:r>
              <w:t>53М/ КО 440</w:t>
            </w:r>
          </w:p>
        </w:tc>
      </w:tr>
      <w:tr w:rsidR="00A40F92" w:rsidTr="00CC7477">
        <w:tc>
          <w:tcPr>
            <w:tcW w:w="563"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1</w:t>
            </w:r>
          </w:p>
        </w:tc>
        <w:tc>
          <w:tcPr>
            <w:tcW w:w="3192"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10</w:t>
            </w:r>
          </w:p>
        </w:tc>
        <w:tc>
          <w:tcPr>
            <w:tcW w:w="2818"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3,3/6,2</w:t>
            </w:r>
          </w:p>
        </w:tc>
        <w:tc>
          <w:tcPr>
            <w:tcW w:w="2825" w:type="dxa"/>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rsidP="00CC7477">
            <w:pPr>
              <w:pStyle w:val="17"/>
              <w:snapToGrid w:val="0"/>
            </w:pPr>
            <w:r>
              <w:t>2,5/3,3</w:t>
            </w:r>
          </w:p>
        </w:tc>
      </w:tr>
      <w:tr w:rsidR="00A40F92" w:rsidTr="00CC7477">
        <w:tc>
          <w:tcPr>
            <w:tcW w:w="563"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2</w:t>
            </w:r>
          </w:p>
        </w:tc>
        <w:tc>
          <w:tcPr>
            <w:tcW w:w="3192"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15</w:t>
            </w:r>
          </w:p>
        </w:tc>
        <w:tc>
          <w:tcPr>
            <w:tcW w:w="2818"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2,7/5</w:t>
            </w:r>
          </w:p>
        </w:tc>
        <w:tc>
          <w:tcPr>
            <w:tcW w:w="2825" w:type="dxa"/>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rsidP="00CC7477">
            <w:pPr>
              <w:pStyle w:val="17"/>
              <w:snapToGrid w:val="0"/>
            </w:pPr>
            <w:r>
              <w:t>2/2,6</w:t>
            </w:r>
          </w:p>
        </w:tc>
      </w:tr>
      <w:tr w:rsidR="00A40F92" w:rsidTr="00CC7477">
        <w:tc>
          <w:tcPr>
            <w:tcW w:w="563"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3</w:t>
            </w:r>
          </w:p>
        </w:tc>
        <w:tc>
          <w:tcPr>
            <w:tcW w:w="3192"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20</w:t>
            </w:r>
          </w:p>
        </w:tc>
        <w:tc>
          <w:tcPr>
            <w:tcW w:w="2818"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2,5/4,7</w:t>
            </w:r>
          </w:p>
        </w:tc>
        <w:tc>
          <w:tcPr>
            <w:tcW w:w="2825" w:type="dxa"/>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rsidP="00CC7477">
            <w:pPr>
              <w:pStyle w:val="17"/>
              <w:snapToGrid w:val="0"/>
            </w:pPr>
            <w:r>
              <w:t>2/2,6</w:t>
            </w:r>
          </w:p>
        </w:tc>
      </w:tr>
      <w:tr w:rsidR="00A40F92" w:rsidTr="00CC7477">
        <w:tc>
          <w:tcPr>
            <w:tcW w:w="563"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4</w:t>
            </w:r>
          </w:p>
        </w:tc>
        <w:tc>
          <w:tcPr>
            <w:tcW w:w="3192"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25</w:t>
            </w:r>
          </w:p>
        </w:tc>
        <w:tc>
          <w:tcPr>
            <w:tcW w:w="2818"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2/3,8</w:t>
            </w:r>
          </w:p>
        </w:tc>
        <w:tc>
          <w:tcPr>
            <w:tcW w:w="2825" w:type="dxa"/>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rsidP="00CC7477">
            <w:pPr>
              <w:pStyle w:val="17"/>
              <w:snapToGrid w:val="0"/>
            </w:pPr>
            <w:r>
              <w:t>1,7/2,2</w:t>
            </w:r>
          </w:p>
        </w:tc>
      </w:tr>
      <w:tr w:rsidR="00A40F92" w:rsidTr="00CC7477">
        <w:tc>
          <w:tcPr>
            <w:tcW w:w="563"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5</w:t>
            </w:r>
          </w:p>
        </w:tc>
        <w:tc>
          <w:tcPr>
            <w:tcW w:w="3192"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30</w:t>
            </w:r>
          </w:p>
        </w:tc>
        <w:tc>
          <w:tcPr>
            <w:tcW w:w="2818"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1,7/3,2</w:t>
            </w:r>
          </w:p>
        </w:tc>
        <w:tc>
          <w:tcPr>
            <w:tcW w:w="2825" w:type="dxa"/>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rsidP="00CC7477">
            <w:pPr>
              <w:pStyle w:val="17"/>
              <w:snapToGrid w:val="0"/>
            </w:pPr>
            <w:r>
              <w:t>1,5/2</w:t>
            </w:r>
          </w:p>
        </w:tc>
      </w:tr>
      <w:tr w:rsidR="00A40F92" w:rsidTr="00CC7477">
        <w:tc>
          <w:tcPr>
            <w:tcW w:w="563"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6</w:t>
            </w:r>
          </w:p>
        </w:tc>
        <w:tc>
          <w:tcPr>
            <w:tcW w:w="3192"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35</w:t>
            </w:r>
          </w:p>
        </w:tc>
        <w:tc>
          <w:tcPr>
            <w:tcW w:w="2818"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1,7/3,2</w:t>
            </w:r>
          </w:p>
        </w:tc>
        <w:tc>
          <w:tcPr>
            <w:tcW w:w="2825" w:type="dxa"/>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rsidP="00CC7477">
            <w:pPr>
              <w:pStyle w:val="17"/>
              <w:snapToGrid w:val="0"/>
            </w:pPr>
            <w:r>
              <w:t>1,5/2</w:t>
            </w:r>
          </w:p>
        </w:tc>
      </w:tr>
      <w:tr w:rsidR="00A40F92" w:rsidTr="00CC7477">
        <w:tc>
          <w:tcPr>
            <w:tcW w:w="563"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7</w:t>
            </w:r>
          </w:p>
        </w:tc>
        <w:tc>
          <w:tcPr>
            <w:tcW w:w="3192"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40</w:t>
            </w:r>
          </w:p>
        </w:tc>
        <w:tc>
          <w:tcPr>
            <w:tcW w:w="2818"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1,5/2,8</w:t>
            </w:r>
          </w:p>
        </w:tc>
        <w:tc>
          <w:tcPr>
            <w:tcW w:w="2825" w:type="dxa"/>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rsidP="00CC7477">
            <w:pPr>
              <w:pStyle w:val="17"/>
              <w:snapToGrid w:val="0"/>
            </w:pPr>
            <w:r>
              <w:t>1,3/1,7</w:t>
            </w:r>
          </w:p>
        </w:tc>
      </w:tr>
      <w:tr w:rsidR="00A40F92" w:rsidTr="00CC7477">
        <w:tc>
          <w:tcPr>
            <w:tcW w:w="563"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8</w:t>
            </w:r>
          </w:p>
        </w:tc>
        <w:tc>
          <w:tcPr>
            <w:tcW w:w="3192"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45</w:t>
            </w:r>
          </w:p>
        </w:tc>
        <w:tc>
          <w:tcPr>
            <w:tcW w:w="2818"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r>
              <w:t>1,5/2,8</w:t>
            </w:r>
          </w:p>
        </w:tc>
        <w:tc>
          <w:tcPr>
            <w:tcW w:w="2825" w:type="dxa"/>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rsidP="00CC7477">
            <w:pPr>
              <w:pStyle w:val="17"/>
              <w:snapToGrid w:val="0"/>
            </w:pPr>
            <w:r>
              <w:t>1/1,3</w:t>
            </w:r>
          </w:p>
        </w:tc>
      </w:tr>
    </w:tbl>
    <w:p w:rsidR="00A40F92" w:rsidRDefault="00A40F92" w:rsidP="00A40F92">
      <w:pPr>
        <w:autoSpaceDE w:val="0"/>
        <w:spacing w:before="120" w:after="120"/>
        <w:ind w:firstLine="283"/>
        <w:rPr>
          <w:sz w:val="20"/>
        </w:rPr>
      </w:pPr>
      <w:r>
        <w:rPr>
          <w:spacing w:val="50"/>
          <w:sz w:val="20"/>
        </w:rPr>
        <w:t>Примечание</w:t>
      </w:r>
      <w:r>
        <w:rPr>
          <w:sz w:val="20"/>
        </w:rPr>
        <w:t>. В числителе дроби - число ездок за смену при коэффициенте использования рабочего времени 0,9; а знаменателе - часовая производительность, м</w:t>
      </w:r>
      <w:r>
        <w:rPr>
          <w:sz w:val="20"/>
          <w:vertAlign w:val="superscript"/>
        </w:rPr>
        <w:t>3</w:t>
      </w:r>
      <w:r>
        <w:rPr>
          <w:sz w:val="20"/>
        </w:rPr>
        <w:t>/ч.</w:t>
      </w:r>
    </w:p>
    <w:p w:rsidR="00A40F92" w:rsidRDefault="00A40F92" w:rsidP="00A40F92">
      <w:pPr>
        <w:pStyle w:val="af"/>
      </w:pPr>
      <w:r>
        <w:t>В таблице 26 приведены среднесуточные объемы накопления ТБО по населенным пунктам поселения.</w:t>
      </w:r>
    </w:p>
    <w:p w:rsidR="00A40F92" w:rsidRDefault="00A40F92" w:rsidP="00A40F92">
      <w:pPr>
        <w:pStyle w:val="af"/>
        <w:rPr>
          <w:vertAlign w:val="superscript"/>
        </w:rPr>
      </w:pPr>
      <w:r>
        <w:t>Таблица 26 Среднесуточные объемы накопления ТБО, м</w:t>
      </w:r>
      <w:r>
        <w:rPr>
          <w:vertAlign w:val="superscript"/>
        </w:rPr>
        <w:t>3</w:t>
      </w:r>
    </w:p>
    <w:tbl>
      <w:tblPr>
        <w:tblW w:w="0" w:type="auto"/>
        <w:tblInd w:w="-5" w:type="dxa"/>
        <w:tblLayout w:type="fixed"/>
        <w:tblLook w:val="0000"/>
      </w:tblPr>
      <w:tblGrid>
        <w:gridCol w:w="1231"/>
        <w:gridCol w:w="1851"/>
        <w:gridCol w:w="1373"/>
        <w:gridCol w:w="1446"/>
        <w:gridCol w:w="1300"/>
        <w:gridCol w:w="2380"/>
      </w:tblGrid>
      <w:tr w:rsidR="00A40F92" w:rsidTr="00CC7477">
        <w:trPr>
          <w:trHeight w:val="852"/>
        </w:trPr>
        <w:tc>
          <w:tcPr>
            <w:tcW w:w="1231" w:type="dxa"/>
            <w:vMerge w:val="restart"/>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 xml:space="preserve">Номер маршрута </w:t>
            </w:r>
          </w:p>
        </w:tc>
        <w:tc>
          <w:tcPr>
            <w:tcW w:w="1851" w:type="dxa"/>
            <w:vMerge w:val="restart"/>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 xml:space="preserve">Населенные пункты </w:t>
            </w:r>
          </w:p>
        </w:tc>
        <w:tc>
          <w:tcPr>
            <w:tcW w:w="4119" w:type="dxa"/>
            <w:gridSpan w:val="3"/>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vertAlign w:val="superscript"/>
              </w:rPr>
            </w:pPr>
            <w:r>
              <w:t>Среднесуточные объемы накопления ТБО, м</w:t>
            </w:r>
            <w:r>
              <w:rPr>
                <w:vertAlign w:val="superscript"/>
              </w:rPr>
              <w:t>3</w:t>
            </w:r>
          </w:p>
        </w:tc>
        <w:tc>
          <w:tcPr>
            <w:tcW w:w="23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 xml:space="preserve">Место разгрузки </w:t>
            </w:r>
          </w:p>
        </w:tc>
      </w:tr>
      <w:tr w:rsidR="00A40F92" w:rsidTr="00CC7477">
        <w:trPr>
          <w:trHeight w:val="242"/>
        </w:trPr>
        <w:tc>
          <w:tcPr>
            <w:tcW w:w="1231" w:type="dxa"/>
            <w:vMerge/>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p>
        </w:tc>
        <w:tc>
          <w:tcPr>
            <w:tcW w:w="1851" w:type="dxa"/>
            <w:vMerge/>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p>
        </w:tc>
        <w:tc>
          <w:tcPr>
            <w:tcW w:w="137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2011</w:t>
            </w:r>
          </w:p>
        </w:tc>
        <w:tc>
          <w:tcPr>
            <w:tcW w:w="144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2016</w:t>
            </w:r>
          </w:p>
        </w:tc>
        <w:tc>
          <w:tcPr>
            <w:tcW w:w="130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2021</w:t>
            </w:r>
          </w:p>
        </w:tc>
        <w:tc>
          <w:tcPr>
            <w:tcW w:w="2380" w:type="dxa"/>
            <w:vMerge/>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p>
        </w:tc>
      </w:tr>
      <w:tr w:rsidR="00A40F92" w:rsidTr="00CC7477">
        <w:trPr>
          <w:trHeight w:val="288"/>
        </w:trPr>
        <w:tc>
          <w:tcPr>
            <w:tcW w:w="1231"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1</w:t>
            </w:r>
          </w:p>
        </w:tc>
        <w:tc>
          <w:tcPr>
            <w:tcW w:w="18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pPr>
            <w:r>
              <w:t>с. Табунщиково</w:t>
            </w:r>
          </w:p>
        </w:tc>
        <w:tc>
          <w:tcPr>
            <w:tcW w:w="1373" w:type="dxa"/>
            <w:tcBorders>
              <w:top w:val="single" w:sz="4" w:space="0" w:color="000000"/>
              <w:left w:val="single" w:sz="4" w:space="0" w:color="000000"/>
              <w:bottom w:val="single" w:sz="4" w:space="0" w:color="000000"/>
            </w:tcBorders>
            <w:shd w:val="clear" w:color="auto" w:fill="auto"/>
            <w:vAlign w:val="bottom"/>
          </w:tcPr>
          <w:p w:rsidR="00A40F92" w:rsidRDefault="00A40F92" w:rsidP="00CC7477">
            <w:pPr>
              <w:pStyle w:val="17"/>
              <w:snapToGrid w:val="0"/>
            </w:pPr>
            <w:r>
              <w:t>10,42</w:t>
            </w:r>
          </w:p>
        </w:tc>
        <w:tc>
          <w:tcPr>
            <w:tcW w:w="1446" w:type="dxa"/>
            <w:tcBorders>
              <w:top w:val="single" w:sz="4" w:space="0" w:color="000000"/>
              <w:left w:val="single" w:sz="4" w:space="0" w:color="000000"/>
              <w:bottom w:val="single" w:sz="4" w:space="0" w:color="000000"/>
            </w:tcBorders>
            <w:shd w:val="clear" w:color="auto" w:fill="auto"/>
            <w:vAlign w:val="bottom"/>
          </w:tcPr>
          <w:p w:rsidR="00A40F92" w:rsidRDefault="00A40F92" w:rsidP="00CC7477">
            <w:pPr>
              <w:pStyle w:val="17"/>
              <w:snapToGrid w:val="0"/>
            </w:pPr>
            <w:r>
              <w:t>11,87</w:t>
            </w:r>
          </w:p>
        </w:tc>
        <w:tc>
          <w:tcPr>
            <w:tcW w:w="1300" w:type="dxa"/>
            <w:tcBorders>
              <w:top w:val="single" w:sz="4" w:space="0" w:color="000000"/>
              <w:left w:val="single" w:sz="4" w:space="0" w:color="000000"/>
              <w:bottom w:val="single" w:sz="4" w:space="0" w:color="000000"/>
            </w:tcBorders>
            <w:shd w:val="clear" w:color="auto" w:fill="auto"/>
            <w:vAlign w:val="bottom"/>
          </w:tcPr>
          <w:p w:rsidR="00A40F92" w:rsidRDefault="00A40F92" w:rsidP="00CC7477">
            <w:pPr>
              <w:pStyle w:val="17"/>
              <w:snapToGrid w:val="0"/>
            </w:pPr>
            <w:r>
              <w:t>13,07</w:t>
            </w: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jc w:val="left"/>
            </w:pPr>
            <w:r>
              <w:t>Межмуниципальный полигон ТБО</w:t>
            </w:r>
          </w:p>
        </w:tc>
      </w:tr>
      <w:tr w:rsidR="00A40F92" w:rsidTr="00CC7477">
        <w:trPr>
          <w:trHeight w:val="288"/>
        </w:trPr>
        <w:tc>
          <w:tcPr>
            <w:tcW w:w="1231"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1</w:t>
            </w:r>
          </w:p>
        </w:tc>
        <w:tc>
          <w:tcPr>
            <w:tcW w:w="18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pPr>
            <w:r>
              <w:t>ст. Гривенная</w:t>
            </w:r>
          </w:p>
        </w:tc>
        <w:tc>
          <w:tcPr>
            <w:tcW w:w="1373" w:type="dxa"/>
            <w:tcBorders>
              <w:top w:val="single" w:sz="4" w:space="0" w:color="000000"/>
              <w:left w:val="single" w:sz="4" w:space="0" w:color="000000"/>
              <w:bottom w:val="single" w:sz="4" w:space="0" w:color="000000"/>
            </w:tcBorders>
            <w:shd w:val="clear" w:color="auto" w:fill="auto"/>
            <w:vAlign w:val="bottom"/>
          </w:tcPr>
          <w:p w:rsidR="00A40F92" w:rsidRDefault="00A40F92" w:rsidP="00CC7477">
            <w:pPr>
              <w:pStyle w:val="17"/>
              <w:snapToGrid w:val="0"/>
            </w:pPr>
            <w:r>
              <w:t>0,08</w:t>
            </w:r>
          </w:p>
        </w:tc>
        <w:tc>
          <w:tcPr>
            <w:tcW w:w="1446" w:type="dxa"/>
            <w:tcBorders>
              <w:top w:val="single" w:sz="4" w:space="0" w:color="000000"/>
              <w:left w:val="single" w:sz="4" w:space="0" w:color="000000"/>
              <w:bottom w:val="single" w:sz="4" w:space="0" w:color="000000"/>
            </w:tcBorders>
            <w:shd w:val="clear" w:color="auto" w:fill="auto"/>
            <w:vAlign w:val="bottom"/>
          </w:tcPr>
          <w:p w:rsidR="00A40F92" w:rsidRDefault="00A40F92" w:rsidP="00CC7477">
            <w:pPr>
              <w:pStyle w:val="17"/>
              <w:snapToGrid w:val="0"/>
            </w:pPr>
            <w:r>
              <w:t>0,13</w:t>
            </w:r>
          </w:p>
        </w:tc>
        <w:tc>
          <w:tcPr>
            <w:tcW w:w="1300" w:type="dxa"/>
            <w:tcBorders>
              <w:top w:val="single" w:sz="4" w:space="0" w:color="000000"/>
              <w:left w:val="single" w:sz="4" w:space="0" w:color="000000"/>
              <w:bottom w:val="single" w:sz="4" w:space="0" w:color="000000"/>
            </w:tcBorders>
            <w:shd w:val="clear" w:color="auto" w:fill="auto"/>
            <w:vAlign w:val="bottom"/>
          </w:tcPr>
          <w:p w:rsidR="00A40F92" w:rsidRDefault="00A40F92" w:rsidP="00CC7477">
            <w:pPr>
              <w:pStyle w:val="17"/>
              <w:snapToGrid w:val="0"/>
            </w:pPr>
            <w:r>
              <w:t>0,32</w:t>
            </w: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Межмуниципальный полигон ТБО</w:t>
            </w:r>
          </w:p>
        </w:tc>
      </w:tr>
      <w:tr w:rsidR="00A40F92" w:rsidTr="00CC7477">
        <w:trPr>
          <w:trHeight w:val="288"/>
        </w:trPr>
        <w:tc>
          <w:tcPr>
            <w:tcW w:w="1231"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1</w:t>
            </w:r>
          </w:p>
        </w:tc>
        <w:tc>
          <w:tcPr>
            <w:tcW w:w="18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pPr>
            <w:r>
              <w:t>х. Гривенный</w:t>
            </w:r>
          </w:p>
        </w:tc>
        <w:tc>
          <w:tcPr>
            <w:tcW w:w="1373" w:type="dxa"/>
            <w:tcBorders>
              <w:top w:val="single" w:sz="4" w:space="0" w:color="000000"/>
              <w:left w:val="single" w:sz="4" w:space="0" w:color="000000"/>
              <w:bottom w:val="single" w:sz="4" w:space="0" w:color="000000"/>
            </w:tcBorders>
            <w:shd w:val="clear" w:color="auto" w:fill="auto"/>
            <w:vAlign w:val="bottom"/>
          </w:tcPr>
          <w:p w:rsidR="00A40F92" w:rsidRDefault="00A40F92" w:rsidP="00CC7477">
            <w:pPr>
              <w:pStyle w:val="17"/>
              <w:snapToGrid w:val="0"/>
            </w:pPr>
            <w:r>
              <w:t>1,13</w:t>
            </w:r>
          </w:p>
        </w:tc>
        <w:tc>
          <w:tcPr>
            <w:tcW w:w="1446" w:type="dxa"/>
            <w:tcBorders>
              <w:top w:val="single" w:sz="4" w:space="0" w:color="000000"/>
              <w:left w:val="single" w:sz="4" w:space="0" w:color="000000"/>
              <w:bottom w:val="single" w:sz="4" w:space="0" w:color="000000"/>
            </w:tcBorders>
            <w:shd w:val="clear" w:color="auto" w:fill="auto"/>
            <w:vAlign w:val="bottom"/>
          </w:tcPr>
          <w:p w:rsidR="00A40F92" w:rsidRDefault="00A40F92" w:rsidP="00CC7477">
            <w:pPr>
              <w:pStyle w:val="17"/>
              <w:snapToGrid w:val="0"/>
            </w:pPr>
            <w:r>
              <w:t>1,41</w:t>
            </w:r>
          </w:p>
        </w:tc>
        <w:tc>
          <w:tcPr>
            <w:tcW w:w="1300" w:type="dxa"/>
            <w:tcBorders>
              <w:top w:val="single" w:sz="4" w:space="0" w:color="000000"/>
              <w:left w:val="single" w:sz="4" w:space="0" w:color="000000"/>
              <w:bottom w:val="single" w:sz="4" w:space="0" w:color="000000"/>
            </w:tcBorders>
            <w:shd w:val="clear" w:color="auto" w:fill="auto"/>
            <w:vAlign w:val="bottom"/>
          </w:tcPr>
          <w:p w:rsidR="00A40F92" w:rsidRDefault="00A40F92" w:rsidP="00CC7477">
            <w:pPr>
              <w:pStyle w:val="17"/>
              <w:snapToGrid w:val="0"/>
            </w:pPr>
            <w:r>
              <w:t>2,14</w:t>
            </w: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Межмуниципальный полигон ТБО</w:t>
            </w:r>
          </w:p>
        </w:tc>
      </w:tr>
      <w:tr w:rsidR="00A40F92" w:rsidTr="00CC7477">
        <w:trPr>
          <w:trHeight w:val="288"/>
        </w:trPr>
        <w:tc>
          <w:tcPr>
            <w:tcW w:w="1231"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1</w:t>
            </w:r>
          </w:p>
        </w:tc>
        <w:tc>
          <w:tcPr>
            <w:tcW w:w="18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pPr>
            <w:r>
              <w:t>х. Почтовый</w:t>
            </w:r>
          </w:p>
        </w:tc>
        <w:tc>
          <w:tcPr>
            <w:tcW w:w="1373" w:type="dxa"/>
            <w:tcBorders>
              <w:top w:val="single" w:sz="4" w:space="0" w:color="000000"/>
              <w:left w:val="single" w:sz="4" w:space="0" w:color="000000"/>
              <w:bottom w:val="single" w:sz="4" w:space="0" w:color="000000"/>
            </w:tcBorders>
            <w:shd w:val="clear" w:color="auto" w:fill="auto"/>
            <w:vAlign w:val="bottom"/>
          </w:tcPr>
          <w:p w:rsidR="00A40F92" w:rsidRDefault="00A40F92" w:rsidP="00CC7477">
            <w:pPr>
              <w:pStyle w:val="17"/>
              <w:snapToGrid w:val="0"/>
            </w:pPr>
            <w:r>
              <w:t>0,25</w:t>
            </w:r>
          </w:p>
        </w:tc>
        <w:tc>
          <w:tcPr>
            <w:tcW w:w="1446" w:type="dxa"/>
            <w:tcBorders>
              <w:top w:val="single" w:sz="4" w:space="0" w:color="000000"/>
              <w:left w:val="single" w:sz="4" w:space="0" w:color="000000"/>
              <w:bottom w:val="single" w:sz="4" w:space="0" w:color="000000"/>
            </w:tcBorders>
            <w:shd w:val="clear" w:color="auto" w:fill="auto"/>
            <w:vAlign w:val="bottom"/>
          </w:tcPr>
          <w:p w:rsidR="00A40F92" w:rsidRDefault="00A40F92" w:rsidP="00CC7477">
            <w:pPr>
              <w:pStyle w:val="17"/>
              <w:snapToGrid w:val="0"/>
            </w:pPr>
            <w:r>
              <w:t>0,28</w:t>
            </w:r>
          </w:p>
        </w:tc>
        <w:tc>
          <w:tcPr>
            <w:tcW w:w="1300" w:type="dxa"/>
            <w:tcBorders>
              <w:top w:val="single" w:sz="4" w:space="0" w:color="000000"/>
              <w:left w:val="single" w:sz="4" w:space="0" w:color="000000"/>
              <w:bottom w:val="single" w:sz="4" w:space="0" w:color="000000"/>
            </w:tcBorders>
            <w:shd w:val="clear" w:color="auto" w:fill="auto"/>
            <w:vAlign w:val="bottom"/>
          </w:tcPr>
          <w:p w:rsidR="00A40F92" w:rsidRDefault="00A40F92" w:rsidP="00CC7477">
            <w:pPr>
              <w:pStyle w:val="17"/>
              <w:snapToGrid w:val="0"/>
            </w:pPr>
            <w:r>
              <w:t>0,54</w:t>
            </w: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Межмуниципальный полигон ТБО</w:t>
            </w:r>
          </w:p>
        </w:tc>
      </w:tr>
      <w:tr w:rsidR="00A40F92" w:rsidTr="00CC7477">
        <w:trPr>
          <w:trHeight w:val="288"/>
        </w:trPr>
        <w:tc>
          <w:tcPr>
            <w:tcW w:w="1231"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1</w:t>
            </w:r>
          </w:p>
        </w:tc>
        <w:tc>
          <w:tcPr>
            <w:tcW w:w="18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pPr>
            <w:r>
              <w:t>пос. Рябиновка</w:t>
            </w:r>
          </w:p>
        </w:tc>
        <w:tc>
          <w:tcPr>
            <w:tcW w:w="1373" w:type="dxa"/>
            <w:tcBorders>
              <w:top w:val="single" w:sz="4" w:space="0" w:color="000000"/>
              <w:left w:val="single" w:sz="4" w:space="0" w:color="000000"/>
              <w:bottom w:val="single" w:sz="4" w:space="0" w:color="000000"/>
            </w:tcBorders>
            <w:shd w:val="clear" w:color="auto" w:fill="auto"/>
            <w:vAlign w:val="bottom"/>
          </w:tcPr>
          <w:p w:rsidR="00A40F92" w:rsidRDefault="00A40F92" w:rsidP="00CC7477">
            <w:pPr>
              <w:pStyle w:val="17"/>
              <w:snapToGrid w:val="0"/>
            </w:pPr>
            <w:r>
              <w:t>2,83</w:t>
            </w:r>
          </w:p>
        </w:tc>
        <w:tc>
          <w:tcPr>
            <w:tcW w:w="1446" w:type="dxa"/>
            <w:tcBorders>
              <w:top w:val="single" w:sz="4" w:space="0" w:color="000000"/>
              <w:left w:val="single" w:sz="4" w:space="0" w:color="000000"/>
              <w:bottom w:val="single" w:sz="4" w:space="0" w:color="000000"/>
            </w:tcBorders>
            <w:shd w:val="clear" w:color="auto" w:fill="auto"/>
            <w:vAlign w:val="bottom"/>
          </w:tcPr>
          <w:p w:rsidR="00A40F92" w:rsidRDefault="00A40F92" w:rsidP="00CC7477">
            <w:pPr>
              <w:pStyle w:val="17"/>
              <w:snapToGrid w:val="0"/>
            </w:pPr>
            <w:r>
              <w:t>3,07</w:t>
            </w:r>
          </w:p>
        </w:tc>
        <w:tc>
          <w:tcPr>
            <w:tcW w:w="1300" w:type="dxa"/>
            <w:tcBorders>
              <w:top w:val="single" w:sz="4" w:space="0" w:color="000000"/>
              <w:left w:val="single" w:sz="4" w:space="0" w:color="000000"/>
              <w:bottom w:val="single" w:sz="4" w:space="0" w:color="000000"/>
            </w:tcBorders>
            <w:shd w:val="clear" w:color="auto" w:fill="auto"/>
            <w:vAlign w:val="bottom"/>
          </w:tcPr>
          <w:p w:rsidR="00A40F92" w:rsidRDefault="00A40F92" w:rsidP="00CC7477">
            <w:pPr>
              <w:pStyle w:val="17"/>
              <w:snapToGrid w:val="0"/>
            </w:pPr>
            <w:r>
              <w:t>3,60</w:t>
            </w: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Межмуниципальный полигон ТБО</w:t>
            </w:r>
          </w:p>
        </w:tc>
      </w:tr>
    </w:tbl>
    <w:p w:rsidR="00A40F92" w:rsidRDefault="00A40F92" w:rsidP="00A40F92">
      <w:pPr>
        <w:pStyle w:val="af"/>
      </w:pPr>
      <w:r>
        <w:t>Предлагается один маршрута для двух мусоровозов МКЗ-10 с задней загрузкой</w:t>
      </w:r>
    </w:p>
    <w:p w:rsidR="00A40F92" w:rsidRDefault="00A40F92" w:rsidP="00A40F92">
      <w:pPr>
        <w:pStyle w:val="af"/>
      </w:pPr>
      <w:r>
        <w:t>1 маршрут:</w:t>
      </w:r>
    </w:p>
    <w:p w:rsidR="00A40F92" w:rsidRDefault="00A40F92" w:rsidP="00A40F92">
      <w:pPr>
        <w:pStyle w:val="af2"/>
      </w:pPr>
      <w:r>
        <w:t>с. Табунщиково</w:t>
      </w:r>
    </w:p>
    <w:p w:rsidR="00A40F92" w:rsidRDefault="00A40F92" w:rsidP="00A40F92">
      <w:pPr>
        <w:pStyle w:val="af2"/>
      </w:pPr>
      <w:r>
        <w:t xml:space="preserve">ст. Гривенная </w:t>
      </w:r>
    </w:p>
    <w:p w:rsidR="00A40F92" w:rsidRDefault="00A40F92" w:rsidP="00A40F92">
      <w:pPr>
        <w:pStyle w:val="af2"/>
      </w:pPr>
      <w:r>
        <w:t xml:space="preserve">х. Гривенный </w:t>
      </w:r>
    </w:p>
    <w:p w:rsidR="00A40F92" w:rsidRDefault="00A40F92" w:rsidP="00A40F92">
      <w:pPr>
        <w:pStyle w:val="af2"/>
      </w:pPr>
      <w:r>
        <w:t>х. Почтовый</w:t>
      </w:r>
    </w:p>
    <w:p w:rsidR="00A40F92" w:rsidRDefault="00A40F92" w:rsidP="00A40F92">
      <w:pPr>
        <w:pStyle w:val="af2"/>
      </w:pPr>
      <w:r>
        <w:t>пос. Рябиновка</w:t>
      </w:r>
    </w:p>
    <w:p w:rsidR="00A40F92" w:rsidRDefault="00A40F92" w:rsidP="00A40F92">
      <w:pPr>
        <w:pStyle w:val="af"/>
      </w:pPr>
      <w:r>
        <w:t xml:space="preserve">Всего расчетный объем образования ТБО с учетом отходов от населения и предприятий составит на 2016 – </w:t>
      </w:r>
      <w:r>
        <w:rPr>
          <w:bCs/>
          <w:sz w:val="22"/>
          <w:szCs w:val="22"/>
        </w:rPr>
        <w:t xml:space="preserve">17 </w:t>
      </w:r>
      <w:r>
        <w:t>м</w:t>
      </w:r>
      <w:r>
        <w:rPr>
          <w:vertAlign w:val="superscript"/>
        </w:rPr>
        <w:t>3</w:t>
      </w:r>
      <w:r>
        <w:t>/сут и на 2021 – 20 м</w:t>
      </w:r>
      <w:r>
        <w:rPr>
          <w:vertAlign w:val="superscript"/>
        </w:rPr>
        <w:t>3</w:t>
      </w:r>
      <w:r>
        <w:t xml:space="preserve">/сут. </w:t>
      </w:r>
    </w:p>
    <w:p w:rsidR="00A40F92" w:rsidRDefault="00A40F92" w:rsidP="00A40F92">
      <w:pPr>
        <w:pStyle w:val="af"/>
      </w:pPr>
      <w:r>
        <w:t>Спецавтохозяйство целесообразнее разместить в х. Табунщиково.</w:t>
      </w:r>
    </w:p>
    <w:p w:rsidR="00A40F92" w:rsidRDefault="00A40F92" w:rsidP="00A40F92">
      <w:pPr>
        <w:pStyle w:val="af"/>
      </w:pPr>
      <w:r>
        <w:t>Разработка маршрутов сбора ТБО может производиться специалистами обслуживающей организации на основе опыта и определенных правил (эвристический способ) или с применением математического моделирования процесса сбора ТБО.</w:t>
      </w:r>
    </w:p>
    <w:p w:rsidR="00A40F92" w:rsidRDefault="00A40F92" w:rsidP="00A40F92">
      <w:pPr>
        <w:pStyle w:val="af"/>
      </w:pPr>
    </w:p>
    <w:p w:rsidR="00A40F92" w:rsidRDefault="00A40F92" w:rsidP="00A40F92">
      <w:pPr>
        <w:pStyle w:val="af"/>
        <w:rPr>
          <w:szCs w:val="23"/>
        </w:rPr>
      </w:pPr>
      <w:r>
        <w:t xml:space="preserve">При эвристическом способе маршрутизации необходимо </w:t>
      </w:r>
      <w:r>
        <w:rPr>
          <w:szCs w:val="23"/>
        </w:rPr>
        <w:t xml:space="preserve">учитывать следующее: </w:t>
      </w:r>
    </w:p>
    <w:p w:rsidR="00A40F92" w:rsidRDefault="00A40F92" w:rsidP="00A40F92">
      <w:pPr>
        <w:pStyle w:val="af2"/>
      </w:pPr>
      <w:r>
        <w:t xml:space="preserve">маршрут сбора должен быть компактным и непрерывным, причем, повторные пробеги мусоровозов по одним и тем же улицам следует сводить к минимуму; </w:t>
      </w:r>
    </w:p>
    <w:p w:rsidR="00A40F92" w:rsidRDefault="00A40F92" w:rsidP="00A40F92">
      <w:pPr>
        <w:pStyle w:val="af2"/>
      </w:pPr>
      <w:r>
        <w:t>начальный пункт маршрута сбора следует располагать возможно ближе к спецавтохозяйству, если рабочий день начинается на этом маршруте;</w:t>
      </w:r>
    </w:p>
    <w:p w:rsidR="00A40F92" w:rsidRDefault="00A40F92" w:rsidP="00A40F92">
      <w:pPr>
        <w:pStyle w:val="af2"/>
      </w:pPr>
      <w:r>
        <w:lastRenderedPageBreak/>
        <w:t>маршрут сбора должен проходить в направлении к месту обезвреживания ТБО;</w:t>
      </w:r>
    </w:p>
    <w:p w:rsidR="00A40F92" w:rsidRDefault="00A40F92" w:rsidP="00A40F92">
      <w:pPr>
        <w:pStyle w:val="af2"/>
      </w:pPr>
      <w:r>
        <w:t>на улицах с большим уклоном (более 12-15 %) процесс сбора должен идти под уклон;</w:t>
      </w:r>
    </w:p>
    <w:p w:rsidR="00A40F92" w:rsidRDefault="00A40F92" w:rsidP="00A40F92">
      <w:pPr>
        <w:pStyle w:val="af2"/>
      </w:pPr>
      <w:r>
        <w:t>правые повороты в квартальных проездах используют по возможности (с целью исключения пересечений с встречным потоком транспорта и маневрирования на перекрестках);</w:t>
      </w:r>
    </w:p>
    <w:p w:rsidR="00A40F92" w:rsidRDefault="00A40F92" w:rsidP="00A40F92">
      <w:pPr>
        <w:pStyle w:val="af2"/>
      </w:pPr>
      <w:r>
        <w:t>тупиковые улицы следует обслуживать таким образом, чтобы въезд на них осуществлялся правым поворотом; маршрут сбора должен предусматривать наличие резервных участков для заполнения мусоровоза в случае его недогрузки на основном маршруте.</w:t>
      </w:r>
    </w:p>
    <w:p w:rsidR="00A40F92" w:rsidRDefault="00A40F92" w:rsidP="00A40F92">
      <w:pPr>
        <w:pStyle w:val="af"/>
      </w:pPr>
    </w:p>
    <w:p w:rsidR="00A40F92" w:rsidRDefault="00A40F92" w:rsidP="00A40F92">
      <w:pPr>
        <w:pStyle w:val="110"/>
        <w:numPr>
          <w:ilvl w:val="1"/>
          <w:numId w:val="6"/>
        </w:numPr>
        <w:ind w:left="1974"/>
      </w:pPr>
      <w:bookmarkStart w:id="26" w:name="__RefHeading__64_1844570457"/>
      <w:bookmarkEnd w:id="26"/>
      <w:r>
        <w:t>Система и методы обезвреживания отходов</w:t>
      </w:r>
    </w:p>
    <w:p w:rsidR="00A40F92" w:rsidRDefault="00A40F92" w:rsidP="00A40F92">
      <w:pPr>
        <w:pStyle w:val="af"/>
      </w:pPr>
      <w:r>
        <w:rPr>
          <w:rFonts w:eastAsia="TimesNewRomanPSMT"/>
        </w:rPr>
        <w:t>Планируемый межмуниципальный полигон твердых бытовых отходов (далее полигон ТБО) расположен в Красносулинском районе Ростовской области в 1,5 км юго-западнее пос. Аютинский, в 1,0 км северо-восточнее х. Пушкин</w:t>
      </w:r>
      <w:r>
        <w:t xml:space="preserve"> и в 1,5 км севернее трассы Ростов-Харьков</w:t>
      </w:r>
      <w:r>
        <w:rPr>
          <w:rFonts w:eastAsia="TimesNewRomanPSMT"/>
        </w:rPr>
        <w:t>.</w:t>
      </w:r>
      <w:r>
        <w:t xml:space="preserve"> На полигоне предусматривается обезвреживание ТБО ряда муниципальных образований.</w:t>
      </w:r>
    </w:p>
    <w:p w:rsidR="00A40F92" w:rsidRDefault="00A40F92" w:rsidP="00A40F92">
      <w:pPr>
        <w:pStyle w:val="af"/>
        <w:rPr>
          <w:rFonts w:eastAsia="TimesNewRomanPSMT"/>
        </w:rPr>
      </w:pPr>
      <w:r>
        <w:rPr>
          <w:rFonts w:eastAsia="TimesNewRomanPSMT"/>
        </w:rPr>
        <w:t xml:space="preserve">Проект на строительство полигона в Красносулинском районе разработан в 2008 году ЗАО «ДАР/ВОДГЕО» </w:t>
      </w:r>
      <w:r>
        <w:t>(г. Москва)</w:t>
      </w:r>
      <w:r>
        <w:rPr>
          <w:rFonts w:eastAsia="TimesNewRomanPSMT"/>
        </w:rPr>
        <w:t>.</w:t>
      </w:r>
    </w:p>
    <w:p w:rsidR="00A40F92" w:rsidRDefault="00A40F92" w:rsidP="00A40F92">
      <w:pPr>
        <w:pStyle w:val="af"/>
      </w:pPr>
      <w:r>
        <w:rPr>
          <w:rFonts w:eastAsia="TimesNewRomanPSMT"/>
        </w:rPr>
        <w:t>Под строительство полигона выделены два земельных участка, непосредственно примыкающие друг к другу,  площадью 52,0 га.</w:t>
      </w:r>
      <w:r>
        <w:t>. Площадь участка для захоронения ТБО составляет 33,91 га.</w:t>
      </w:r>
    </w:p>
    <w:p w:rsidR="00A40F92" w:rsidRDefault="00A40F92" w:rsidP="00A40F92">
      <w:pPr>
        <w:pStyle w:val="af"/>
        <w:rPr>
          <w:rFonts w:eastAsia="TimesNewRomanPSMT"/>
        </w:rPr>
      </w:pPr>
      <w:r>
        <w:rPr>
          <w:rFonts w:eastAsia="TimesNewRomanPSMT"/>
        </w:rPr>
        <w:t xml:space="preserve">Всего проектом  предусмотрено строительство 3-х участков для захоронения ТБО, в том числе 1 на перспективу. </w:t>
      </w:r>
    </w:p>
    <w:p w:rsidR="00A40F92" w:rsidRDefault="00A40F92" w:rsidP="00A40F92">
      <w:pPr>
        <w:pStyle w:val="af"/>
        <w:rPr>
          <w:rFonts w:eastAsia="TimesNewRomanPSMT"/>
        </w:rPr>
      </w:pPr>
      <w:r>
        <w:rPr>
          <w:rFonts w:eastAsia="TimesNewRomanPSMT"/>
        </w:rPr>
        <w:t>В соответствии с инженерно-геологическими и инженерно- гидрогеологическими изысканиями, выполненными в 2008 г. Краснодарским филиалом ЗАО «ДАР/ВОДГЕО»</w:t>
      </w:r>
      <w:r>
        <w:t xml:space="preserve"> </w:t>
      </w:r>
      <w:r>
        <w:rPr>
          <w:rFonts w:eastAsia="TimesNewRomanPSMT"/>
        </w:rPr>
        <w:t xml:space="preserve">площадка строительства представляет собой отработанный карьер песчаника и характеризуется пересеченным рельефом, наличием больших выемок в карьере и отвалами шахты после добычи песчаника. </w:t>
      </w:r>
    </w:p>
    <w:p w:rsidR="00A40F92" w:rsidRDefault="00A40F92" w:rsidP="00A40F92">
      <w:pPr>
        <w:pStyle w:val="af"/>
        <w:rPr>
          <w:rFonts w:eastAsia="TimesNewRomanPSMT"/>
        </w:rPr>
      </w:pPr>
      <w:r>
        <w:rPr>
          <w:rFonts w:eastAsia="TimesNewRomanPSMT"/>
        </w:rPr>
        <w:lastRenderedPageBreak/>
        <w:t xml:space="preserve">При размещении межмуниципального полигона из земельного участка общей площади 52,0 га были исключены земли входящие в санитарно-защитную зону полигона для обеспечения санитарного разрыва 1000 м между полигоном и х. Пушкин, а также земли вдоль р. Аюта в пределах водоохраной зоны равной 100м. </w:t>
      </w:r>
    </w:p>
    <w:p w:rsidR="00A40F92" w:rsidRDefault="00A40F92" w:rsidP="00A40F92">
      <w:pPr>
        <w:pStyle w:val="af"/>
      </w:pPr>
      <w:r>
        <w:rPr>
          <w:rFonts w:eastAsia="TimesNewRomanPSMT"/>
        </w:rPr>
        <w:t>Предусмотренная с</w:t>
      </w:r>
      <w:r>
        <w:t>анитарно - защитная зона 1000 м между полигоном и х. Пушкин и водоохранная зона вдоль р. Аюта, равная 100 м, соблюдены.</w:t>
      </w:r>
    </w:p>
    <w:p w:rsidR="00A40F92" w:rsidRDefault="00A40F92" w:rsidP="00A40F92">
      <w:pPr>
        <w:pStyle w:val="af"/>
      </w:pPr>
      <w:r>
        <w:t>Полигон рассчитан на срок эксплуатации 21 год. Мощность полигона 348,2 тыс.м3/год (85,3 тыс.т/год). Общий объем захоронения ТБО 37617,3 тыс.т.</w:t>
      </w:r>
    </w:p>
    <w:p w:rsidR="00A40F92" w:rsidRDefault="00A40F92" w:rsidP="00A40F92">
      <w:pPr>
        <w:pStyle w:val="af"/>
        <w:rPr>
          <w:rFonts w:eastAsia="TimesNewRomanPSMT"/>
        </w:rPr>
      </w:pPr>
      <w:r>
        <w:rPr>
          <w:rFonts w:eastAsia="TimesNewRomanPSMT"/>
        </w:rPr>
        <w:t>В соответствии с инженерно-геологическими изысканиями, выполненными «ДАР/ВОДГЕО» в 2008 году, участок благоприятен для строительства полигона по захоронению ТБО.</w:t>
      </w:r>
    </w:p>
    <w:p w:rsidR="00A40F92" w:rsidRDefault="00A40F92" w:rsidP="00A40F92">
      <w:pPr>
        <w:pStyle w:val="af"/>
        <w:rPr>
          <w:rFonts w:eastAsia="TimesNewRomanPSMT"/>
        </w:rPr>
      </w:pPr>
      <w:r>
        <w:rPr>
          <w:rFonts w:eastAsia="TimesNewRomanPSMT"/>
        </w:rPr>
        <w:t>Площадка складирования отходов ТБО разделена на два участка эксплуатации с проектными отметками планировки основания 83,20 м.</w:t>
      </w:r>
    </w:p>
    <w:p w:rsidR="00A40F92" w:rsidRDefault="00A40F92" w:rsidP="00A40F92">
      <w:pPr>
        <w:pStyle w:val="af"/>
        <w:rPr>
          <w:rFonts w:eastAsia="TimesNewRomanPSMT"/>
        </w:rPr>
      </w:pPr>
      <w:r>
        <w:rPr>
          <w:rFonts w:eastAsia="TimesNewRomanPSMT"/>
        </w:rPr>
        <w:t>Все свободные от застройки, автодорог и участка захоронения ТБО территории озеленяются путем устройства газонов. По периметру участка вдоль ограждения предусмотрена посадка деревьев-саженцев местных пород и кустарников.</w:t>
      </w:r>
    </w:p>
    <w:p w:rsidR="00A40F92" w:rsidRDefault="00A40F92" w:rsidP="00A40F92">
      <w:pPr>
        <w:pStyle w:val="af"/>
        <w:rPr>
          <w:rFonts w:eastAsia="TimesNewRomanPSMT"/>
        </w:rPr>
      </w:pPr>
      <w:r>
        <w:rPr>
          <w:rFonts w:eastAsia="TimesNewRomanPSMT"/>
        </w:rPr>
        <w:t xml:space="preserve">Существующая подъездная дорога, протяженностью 650 м от асфальто -бетонной дороги до полигона - улучшенная грунтовая дорога со щебеночным покрытием с шириной земляного полотна 8-10 м, находящаяся в настоящее время в удовлетворительном состоянии, требующая реконструкции с устройством цементобетонного покрытия. </w:t>
      </w:r>
    </w:p>
    <w:p w:rsidR="00A40F92" w:rsidRDefault="00A40F92" w:rsidP="00A40F92">
      <w:pPr>
        <w:pStyle w:val="af"/>
        <w:rPr>
          <w:rFonts w:eastAsia="TimesNewRomanPSMT"/>
        </w:rPr>
      </w:pPr>
      <w:r>
        <w:rPr>
          <w:rFonts w:eastAsia="TimesNewRomanPSMT"/>
        </w:rPr>
        <w:t>Планировочные решения и компоновка генплана выполнены в соответствии с технологической схемой работы полигона. По функциональному использованию площадка полигона разделена на зоны: административно-хозяйственную и производственно-складскую.</w:t>
      </w:r>
    </w:p>
    <w:p w:rsidR="00A40F92" w:rsidRDefault="00A40F92" w:rsidP="00A40F92">
      <w:pPr>
        <w:pStyle w:val="af"/>
        <w:rPr>
          <w:rFonts w:eastAsia="TimesNewRomanPSMT"/>
        </w:rPr>
      </w:pPr>
      <w:r>
        <w:rPr>
          <w:rFonts w:eastAsia="TimesNewRomanPSMT"/>
        </w:rPr>
        <w:t>В административно-хозяйственной зоне, площадью 5,78 га, размещаются:</w:t>
      </w:r>
    </w:p>
    <w:p w:rsidR="00A40F92" w:rsidRDefault="00A40F92" w:rsidP="00A40F92">
      <w:pPr>
        <w:pStyle w:val="af"/>
        <w:rPr>
          <w:rFonts w:eastAsia="TimesNewRomanPSMT"/>
        </w:rPr>
      </w:pPr>
      <w:r>
        <w:rPr>
          <w:rFonts w:eastAsia="TimesNewRomanPSMT"/>
        </w:rPr>
        <w:t>-административно-бытовой корпус;</w:t>
      </w:r>
    </w:p>
    <w:p w:rsidR="00A40F92" w:rsidRDefault="00A40F92" w:rsidP="00A40F92">
      <w:pPr>
        <w:pStyle w:val="af"/>
        <w:rPr>
          <w:rFonts w:eastAsia="TimesNewRomanPSMT"/>
        </w:rPr>
      </w:pPr>
      <w:r>
        <w:rPr>
          <w:rFonts w:eastAsia="TimesNewRomanPSMT"/>
        </w:rPr>
        <w:t>- контрольно-пропускной пункт;</w:t>
      </w:r>
    </w:p>
    <w:p w:rsidR="00A40F92" w:rsidRDefault="00A40F92" w:rsidP="00A40F92">
      <w:pPr>
        <w:pStyle w:val="af"/>
        <w:rPr>
          <w:rFonts w:eastAsia="TimesNewRomanPSMT"/>
        </w:rPr>
      </w:pPr>
      <w:r>
        <w:rPr>
          <w:rFonts w:eastAsia="TimesNewRomanPSMT"/>
        </w:rPr>
        <w:t>- блочная котельная на твердом топливе (угле);</w:t>
      </w:r>
    </w:p>
    <w:p w:rsidR="00A40F92" w:rsidRDefault="00A40F92" w:rsidP="00A40F92">
      <w:pPr>
        <w:pStyle w:val="af"/>
        <w:rPr>
          <w:rFonts w:eastAsia="TimesNewRomanPSMT"/>
        </w:rPr>
      </w:pPr>
      <w:r>
        <w:rPr>
          <w:rFonts w:eastAsia="TimesNewRomanPSMT"/>
        </w:rPr>
        <w:lastRenderedPageBreak/>
        <w:t>- весовая;</w:t>
      </w:r>
    </w:p>
    <w:p w:rsidR="00A40F92" w:rsidRDefault="00A40F92" w:rsidP="00A40F92">
      <w:pPr>
        <w:pStyle w:val="af"/>
        <w:rPr>
          <w:rFonts w:eastAsia="TimesNewRomanPSMT"/>
        </w:rPr>
      </w:pPr>
      <w:r>
        <w:rPr>
          <w:rFonts w:eastAsia="TimesNewRomanPSMT"/>
        </w:rPr>
        <w:t>- весы автомобильные;</w:t>
      </w:r>
    </w:p>
    <w:p w:rsidR="00A40F92" w:rsidRDefault="00A40F92" w:rsidP="00A40F92">
      <w:pPr>
        <w:pStyle w:val="af"/>
        <w:rPr>
          <w:rFonts w:eastAsia="TimesNewRomanPSMT"/>
        </w:rPr>
      </w:pPr>
      <w:r>
        <w:rPr>
          <w:rFonts w:eastAsia="TimesNewRomanPSMT"/>
        </w:rPr>
        <w:t>- дезинфицирующая ванна;</w:t>
      </w:r>
    </w:p>
    <w:p w:rsidR="00A40F92" w:rsidRDefault="00A40F92" w:rsidP="00A40F92">
      <w:pPr>
        <w:pStyle w:val="af"/>
        <w:rPr>
          <w:rFonts w:eastAsia="TimesNewRomanPSMT"/>
        </w:rPr>
      </w:pPr>
      <w:r>
        <w:rPr>
          <w:rFonts w:eastAsia="TimesNewRomanPSMT"/>
        </w:rPr>
        <w:t>- пожарные резервуары;</w:t>
      </w:r>
    </w:p>
    <w:p w:rsidR="00A40F92" w:rsidRDefault="00A40F92" w:rsidP="00A40F92">
      <w:pPr>
        <w:pStyle w:val="af"/>
        <w:rPr>
          <w:rFonts w:eastAsia="TimesNewRomanPSMT"/>
        </w:rPr>
      </w:pPr>
      <w:r>
        <w:rPr>
          <w:rFonts w:eastAsia="TimesNewRomanPSMT"/>
        </w:rPr>
        <w:t>- навесы для механизмов на 2 поста, навес для топлива.</w:t>
      </w:r>
    </w:p>
    <w:p w:rsidR="00A40F92" w:rsidRDefault="00A40F92" w:rsidP="00A40F92">
      <w:pPr>
        <w:pStyle w:val="af"/>
        <w:rPr>
          <w:rFonts w:eastAsia="TimesNewRomanPSMT"/>
        </w:rPr>
      </w:pPr>
      <w:r>
        <w:rPr>
          <w:rFonts w:eastAsia="TimesNewRomanPSMT"/>
        </w:rPr>
        <w:t>Проектом на территории административно-хозяйственной зоны предусмотрена площадка для перспективного размещения станции сортировки отходов. В целях пожарной безопасности на территории административно -хозяйственной зоны запроектированы два пожарных резервуара. На выезде с территории запроектирована дезинфицирующая ванна, заполненная опилками с дезраствором для обеззараживания колёс мусоровозов.</w:t>
      </w:r>
    </w:p>
    <w:p w:rsidR="00A40F92" w:rsidRDefault="00A40F92" w:rsidP="00A40F92">
      <w:pPr>
        <w:pStyle w:val="af"/>
        <w:rPr>
          <w:rFonts w:eastAsia="TimesNewRomanPSMT"/>
        </w:rPr>
      </w:pPr>
      <w:r>
        <w:rPr>
          <w:rFonts w:eastAsia="TimesNewRomanPSMT"/>
        </w:rPr>
        <w:t>Основной въезд (выезд) осуществляется с проектируемой автодороги. Второй въезд, необходимый в противопожарных целях при площади более 5 га, организован со стороны юго-западной границы участка. Выезд с полигона осуществляется на близлежащую автодорогу с асфальтобетонным покрытием.</w:t>
      </w:r>
    </w:p>
    <w:p w:rsidR="00A40F92" w:rsidRDefault="00A40F92" w:rsidP="00A40F92">
      <w:pPr>
        <w:pStyle w:val="afd"/>
        <w:rPr>
          <w:rFonts w:eastAsia="TimesNewRomanPSMT"/>
          <w:i w:val="0"/>
        </w:rPr>
      </w:pPr>
      <w:r>
        <w:rPr>
          <w:rFonts w:eastAsia="TimesNewRomanPSMT"/>
          <w:i w:val="0"/>
        </w:rPr>
        <w:t>В производственно-складской зоне, общей площадью 28,13 га размещаются:</w:t>
      </w:r>
    </w:p>
    <w:p w:rsidR="00A40F92" w:rsidRDefault="00A40F92" w:rsidP="00A40F92">
      <w:pPr>
        <w:pStyle w:val="-0"/>
        <w:spacing w:after="0"/>
        <w:rPr>
          <w:rFonts w:eastAsia="TimesNewRomanPSMT"/>
        </w:rPr>
      </w:pPr>
      <w:r>
        <w:rPr>
          <w:rFonts w:eastAsia="TimesNewRomanPSMT"/>
        </w:rPr>
        <w:t xml:space="preserve"> два участка для захоронения отходов ТБО;</w:t>
      </w:r>
    </w:p>
    <w:p w:rsidR="00A40F92" w:rsidRDefault="00A40F92" w:rsidP="00A40F92">
      <w:pPr>
        <w:pStyle w:val="-0"/>
        <w:spacing w:before="0" w:after="0"/>
        <w:rPr>
          <w:rFonts w:eastAsia="TimesNewRomanPSMT"/>
        </w:rPr>
      </w:pPr>
      <w:r>
        <w:rPr>
          <w:rFonts w:eastAsia="TimesNewRomanPSMT"/>
        </w:rPr>
        <w:t xml:space="preserve"> кавальер грунта для изолирующих слоёв;</w:t>
      </w:r>
    </w:p>
    <w:p w:rsidR="00A40F92" w:rsidRDefault="00A40F92" w:rsidP="00A40F92">
      <w:pPr>
        <w:pStyle w:val="-0"/>
        <w:spacing w:before="0" w:after="0"/>
        <w:rPr>
          <w:rFonts w:eastAsia="TimesNewRomanPSMT"/>
        </w:rPr>
      </w:pPr>
      <w:r>
        <w:rPr>
          <w:rFonts w:eastAsia="TimesNewRomanPSMT"/>
        </w:rPr>
        <w:t xml:space="preserve"> два пруда-накопителя;</w:t>
      </w:r>
    </w:p>
    <w:p w:rsidR="00A40F92" w:rsidRDefault="00A40F92" w:rsidP="00A40F92">
      <w:pPr>
        <w:pStyle w:val="-0"/>
        <w:spacing w:before="0"/>
        <w:rPr>
          <w:rFonts w:eastAsia="TimesNewRomanPSMT"/>
        </w:rPr>
      </w:pPr>
      <w:r>
        <w:rPr>
          <w:rFonts w:eastAsia="TimesNewRomanPSMT"/>
        </w:rPr>
        <w:t xml:space="preserve"> участок для перспективного захоронения отходов ТБО (6,77га).</w:t>
      </w:r>
    </w:p>
    <w:p w:rsidR="00A40F92" w:rsidRDefault="00A40F92" w:rsidP="00A40F92">
      <w:pPr>
        <w:pStyle w:val="af"/>
        <w:rPr>
          <w:rFonts w:eastAsia="TimesNewRomanPSMT"/>
        </w:rPr>
      </w:pPr>
      <w:r>
        <w:rPr>
          <w:rFonts w:eastAsia="TimesNewRomanPSMT"/>
        </w:rPr>
        <w:t>По периметру полигона в границах отвода запроектировано ограждение</w:t>
      </w:r>
    </w:p>
    <w:p w:rsidR="00A40F92" w:rsidRDefault="00A40F92" w:rsidP="00A40F92">
      <w:pPr>
        <w:pStyle w:val="af"/>
        <w:rPr>
          <w:rFonts w:eastAsia="TimesNewRomanPSMT"/>
        </w:rPr>
      </w:pPr>
      <w:r>
        <w:rPr>
          <w:rFonts w:eastAsia="TimesNewRomanPSMT"/>
        </w:rPr>
        <w:t>по серии 3.017-3 с 3 воротами.</w:t>
      </w:r>
    </w:p>
    <w:p w:rsidR="00A40F92" w:rsidRDefault="00A40F92" w:rsidP="00A40F92">
      <w:pPr>
        <w:pStyle w:val="af"/>
        <w:rPr>
          <w:rFonts w:eastAsia="TimesNewRomanPSMT"/>
        </w:rPr>
      </w:pPr>
      <w:r>
        <w:rPr>
          <w:rFonts w:eastAsia="TimesNewRomanPSMT"/>
        </w:rPr>
        <w:t>В проекте разработаны современные решения по электроснабжению, водоснабжению, водоотведению и дождевой канализации на территории полигона.</w:t>
      </w:r>
    </w:p>
    <w:p w:rsidR="00A40F92" w:rsidRDefault="00A40F92" w:rsidP="00A40F92">
      <w:pPr>
        <w:pStyle w:val="afd"/>
        <w:rPr>
          <w:rFonts w:eastAsia="TimesNewRomanPSMT"/>
          <w:i w:val="0"/>
        </w:rPr>
      </w:pPr>
      <w:r>
        <w:rPr>
          <w:rFonts w:eastAsia="TimesNewRomanPSMT"/>
          <w:i w:val="0"/>
        </w:rPr>
        <w:t>Подготовка к эксплуатации полигона включает следующие работы:</w:t>
      </w:r>
    </w:p>
    <w:p w:rsidR="00A40F92" w:rsidRDefault="00A40F92" w:rsidP="00A40F92">
      <w:pPr>
        <w:pStyle w:val="-0"/>
        <w:spacing w:after="0"/>
        <w:rPr>
          <w:rFonts w:eastAsia="TimesNewRomanPSMT"/>
        </w:rPr>
      </w:pPr>
      <w:r>
        <w:rPr>
          <w:rFonts w:eastAsia="TimesNewRomanPSMT"/>
        </w:rPr>
        <w:t xml:space="preserve"> строительство подъездной автодороги;</w:t>
      </w:r>
    </w:p>
    <w:p w:rsidR="00A40F92" w:rsidRDefault="00A40F92" w:rsidP="00A40F92">
      <w:pPr>
        <w:pStyle w:val="-0"/>
        <w:spacing w:before="0" w:after="0"/>
        <w:rPr>
          <w:rFonts w:eastAsia="TimesNewRomanPSMT"/>
        </w:rPr>
      </w:pPr>
      <w:r>
        <w:rPr>
          <w:rFonts w:eastAsia="TimesNewRomanPSMT"/>
        </w:rPr>
        <w:lastRenderedPageBreak/>
        <w:t>строительство зданий и сооружений на хозяйственной зоне с инженерными коммуникациями;</w:t>
      </w:r>
    </w:p>
    <w:p w:rsidR="00A40F92" w:rsidRDefault="00A40F92" w:rsidP="00A40F92">
      <w:pPr>
        <w:pStyle w:val="-0"/>
        <w:spacing w:before="0" w:after="0"/>
        <w:rPr>
          <w:rFonts w:eastAsia="TimesNewRomanPSMT"/>
        </w:rPr>
      </w:pPr>
      <w:r>
        <w:rPr>
          <w:rFonts w:eastAsia="TimesNewRomanPSMT"/>
        </w:rPr>
        <w:t>строительство ограждения по периметру участка в границах отвода;</w:t>
      </w:r>
    </w:p>
    <w:p w:rsidR="00A40F92" w:rsidRDefault="00A40F92" w:rsidP="00A40F92">
      <w:pPr>
        <w:pStyle w:val="-0"/>
        <w:spacing w:before="0" w:after="0"/>
        <w:rPr>
          <w:rFonts w:eastAsia="TimesNewRomanPSMT"/>
        </w:rPr>
      </w:pPr>
      <w:r>
        <w:rPr>
          <w:rFonts w:eastAsia="TimesNewRomanPSMT"/>
        </w:rPr>
        <w:t xml:space="preserve"> устройство кольцевой автодороги по периметру участка захоронения ТБО;</w:t>
      </w:r>
    </w:p>
    <w:p w:rsidR="00A40F92" w:rsidRDefault="00A40F92" w:rsidP="00A40F92">
      <w:pPr>
        <w:pStyle w:val="-0"/>
        <w:spacing w:before="0" w:after="0"/>
        <w:rPr>
          <w:rFonts w:eastAsia="TimesNewRomanPSMT"/>
        </w:rPr>
      </w:pPr>
      <w:r>
        <w:rPr>
          <w:rFonts w:eastAsia="TimesNewRomanPSMT"/>
        </w:rPr>
        <w:t>устройство водоотводных канав;</w:t>
      </w:r>
    </w:p>
    <w:p w:rsidR="00A40F92" w:rsidRDefault="00A40F92" w:rsidP="00A40F92">
      <w:pPr>
        <w:pStyle w:val="-0"/>
        <w:spacing w:before="0" w:after="0"/>
        <w:rPr>
          <w:rFonts w:eastAsia="TimesNewRomanPSMT"/>
        </w:rPr>
      </w:pPr>
      <w:r>
        <w:rPr>
          <w:rFonts w:eastAsia="TimesNewRomanPSMT"/>
        </w:rPr>
        <w:t>выполнение планировочных земляных работ по участкам складирования;</w:t>
      </w:r>
    </w:p>
    <w:p w:rsidR="00A40F92" w:rsidRDefault="00A40F92" w:rsidP="00A40F92">
      <w:pPr>
        <w:pStyle w:val="-0"/>
        <w:spacing w:before="0" w:after="0"/>
        <w:rPr>
          <w:rFonts w:eastAsia="TimesNewRomanPSMT"/>
        </w:rPr>
      </w:pPr>
      <w:r>
        <w:rPr>
          <w:rFonts w:eastAsia="TimesNewRomanPSMT"/>
        </w:rPr>
        <w:t xml:space="preserve"> выполаживание внутренних откосов до заложения 1:3, планировка основания под отметку 83,20 м;</w:t>
      </w:r>
    </w:p>
    <w:p w:rsidR="00A40F92" w:rsidRDefault="00A40F92" w:rsidP="00A40F92">
      <w:pPr>
        <w:pStyle w:val="-0"/>
        <w:spacing w:before="0" w:after="0"/>
        <w:rPr>
          <w:rFonts w:eastAsia="TimesNewRomanPSMT"/>
        </w:rPr>
      </w:pPr>
      <w:r>
        <w:rPr>
          <w:rFonts w:eastAsia="TimesNewRomanPSMT"/>
        </w:rPr>
        <w:t xml:space="preserve"> устройство противофильтрационного экрана в основании участков складирования, на промежуточной дамбе между участками захоронения ТБО (№1, №2) и на внутренних откосах;</w:t>
      </w:r>
    </w:p>
    <w:p w:rsidR="00A40F92" w:rsidRDefault="00A40F92" w:rsidP="00A40F92">
      <w:pPr>
        <w:pStyle w:val="-0"/>
        <w:spacing w:before="0"/>
        <w:rPr>
          <w:rFonts w:eastAsia="TimesNewRomanPSMT"/>
        </w:rPr>
      </w:pPr>
      <w:r>
        <w:rPr>
          <w:rFonts w:eastAsia="TimesNewRomanPSMT"/>
        </w:rPr>
        <w:t xml:space="preserve"> установка колодцев фильтрата на каждом участке складирования.</w:t>
      </w:r>
    </w:p>
    <w:p w:rsidR="00A40F92" w:rsidRDefault="00A40F92" w:rsidP="00A40F92">
      <w:pPr>
        <w:pStyle w:val="afd"/>
        <w:rPr>
          <w:rFonts w:eastAsia="TimesNewRomanPSMT"/>
          <w:i w:val="0"/>
        </w:rPr>
      </w:pPr>
      <w:r>
        <w:rPr>
          <w:rFonts w:eastAsia="TimesNewRomanPSMT"/>
          <w:i w:val="0"/>
        </w:rPr>
        <w:t>Проектом предусмотрена комбинированная схема захоронения ТБО:</w:t>
      </w:r>
    </w:p>
    <w:p w:rsidR="00A40F92" w:rsidRDefault="00A40F92" w:rsidP="00A40F92">
      <w:pPr>
        <w:pStyle w:val="-0"/>
        <w:spacing w:after="0"/>
        <w:rPr>
          <w:rFonts w:eastAsia="TimesNewRomanPSMT"/>
        </w:rPr>
      </w:pPr>
      <w:r>
        <w:rPr>
          <w:rFonts w:eastAsia="TimesNewRomanPSMT"/>
        </w:rPr>
        <w:t xml:space="preserve"> по схеме выравнивания от проектной отметки начала эксплуатации 84.00м до отметки верха проектируемой кольцевой автодороги 86.25м;</w:t>
      </w:r>
    </w:p>
    <w:p w:rsidR="00A40F92" w:rsidRDefault="00A40F92" w:rsidP="00A40F92">
      <w:pPr>
        <w:pStyle w:val="-0"/>
        <w:spacing w:before="0"/>
        <w:rPr>
          <w:rFonts w:eastAsia="TimesNewRomanPSMT"/>
        </w:rPr>
      </w:pPr>
      <w:r>
        <w:rPr>
          <w:rFonts w:eastAsia="TimesNewRomanPSMT"/>
        </w:rPr>
        <w:t xml:space="preserve"> по высотной схеме от отметки 86.25м до 102.75м (6 слоев по 2.25м+ один слой, 2м+выравнивающий слой из грунта под дренаж биогаза, h=0.5м+ гидроизоляция из глины с Кфильтрации≤5*10-6м/сек, h=0.5м).</w:t>
      </w:r>
    </w:p>
    <w:p w:rsidR="00A40F92" w:rsidRDefault="00A40F92" w:rsidP="00A40F92">
      <w:pPr>
        <w:pStyle w:val="af"/>
        <w:rPr>
          <w:rFonts w:eastAsia="TimesNewRomanPSMT"/>
        </w:rPr>
      </w:pPr>
      <w:r>
        <w:rPr>
          <w:rFonts w:eastAsia="TimesNewRomanPSMT"/>
        </w:rPr>
        <w:t>Проектная высота захоронения ТБО обусловлена конфигурацией эксплуатируемого участка, условиями заложения внешних откосов 1:4 и необходимостью иметь размеры верхней площадки, обеспечивающие безопасную работу мусоровозов и бульдозеров.</w:t>
      </w:r>
    </w:p>
    <w:p w:rsidR="00A40F92" w:rsidRDefault="00A40F92" w:rsidP="00A40F92">
      <w:pPr>
        <w:pStyle w:val="af"/>
        <w:rPr>
          <w:rFonts w:eastAsia="TimesNewRomanPSMT"/>
        </w:rPr>
      </w:pPr>
      <w:r>
        <w:rPr>
          <w:rFonts w:eastAsia="TimesNewRomanPSMT"/>
        </w:rPr>
        <w:t>Исходя из конфигурации отведенной площадки и абсолютных отметок существующего рельефа для захоронения ТБО предусмотрено два участка с абсолютными отметками начала эксплуатации 84,0 м (с учетом конструкции искусственного водонепроницаемого экрана).</w:t>
      </w:r>
    </w:p>
    <w:p w:rsidR="00A40F92" w:rsidRDefault="00A40F92" w:rsidP="00A40F92">
      <w:pPr>
        <w:pStyle w:val="af"/>
        <w:rPr>
          <w:rFonts w:eastAsia="TimesNewRomanPSMT"/>
        </w:rPr>
      </w:pPr>
      <w:r>
        <w:rPr>
          <w:bCs/>
        </w:rPr>
        <w:t xml:space="preserve">Эксплуатационные </w:t>
      </w:r>
      <w:r>
        <w:rPr>
          <w:rFonts w:eastAsia="TimesNewRomanPSMT"/>
        </w:rPr>
        <w:t>показатели представлены в таблице 27.</w:t>
      </w:r>
    </w:p>
    <w:p w:rsidR="00A40F92" w:rsidRDefault="00A40F92" w:rsidP="00A40F92">
      <w:pPr>
        <w:pStyle w:val="af"/>
      </w:pPr>
    </w:p>
    <w:p w:rsidR="00A40F92" w:rsidRDefault="00A40F92" w:rsidP="00A40F92">
      <w:pPr>
        <w:pStyle w:val="af"/>
      </w:pPr>
      <w:r>
        <w:t>Таблица 27 - Эксплуатационные показатели</w:t>
      </w:r>
    </w:p>
    <w:tbl>
      <w:tblPr>
        <w:tblW w:w="0" w:type="auto"/>
        <w:tblInd w:w="40" w:type="dxa"/>
        <w:tblLayout w:type="fixed"/>
        <w:tblCellMar>
          <w:left w:w="40" w:type="dxa"/>
          <w:right w:w="40" w:type="dxa"/>
        </w:tblCellMar>
        <w:tblLook w:val="0000"/>
      </w:tblPr>
      <w:tblGrid>
        <w:gridCol w:w="589"/>
        <w:gridCol w:w="2375"/>
        <w:gridCol w:w="997"/>
        <w:gridCol w:w="1142"/>
        <w:gridCol w:w="997"/>
        <w:gridCol w:w="1100"/>
        <w:gridCol w:w="1080"/>
        <w:gridCol w:w="1275"/>
      </w:tblGrid>
      <w:tr w:rsidR="00A40F92" w:rsidTr="00CC7477">
        <w:trPr>
          <w:trHeight w:val="1590"/>
        </w:trPr>
        <w:tc>
          <w:tcPr>
            <w:tcW w:w="58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lastRenderedPageBreak/>
              <w:t>№</w:t>
            </w:r>
          </w:p>
          <w:p w:rsidR="00A40F92" w:rsidRDefault="00A40F92" w:rsidP="00CC7477">
            <w:pPr>
              <w:pStyle w:val="17"/>
            </w:pPr>
            <w:r>
              <w:t>пп</w:t>
            </w:r>
          </w:p>
        </w:tc>
        <w:tc>
          <w:tcPr>
            <w:tcW w:w="2375"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Наименование схемы</w:t>
            </w:r>
          </w:p>
        </w:tc>
        <w:tc>
          <w:tcPr>
            <w:tcW w:w="997"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Высота</w:t>
            </w:r>
          </w:p>
          <w:p w:rsidR="00A40F92" w:rsidRDefault="00A40F92" w:rsidP="00CC7477">
            <w:pPr>
              <w:pStyle w:val="17"/>
            </w:pPr>
            <w:r>
              <w:t>слоя,</w:t>
            </w:r>
          </w:p>
          <w:p w:rsidR="00A40F92" w:rsidRDefault="00A40F92" w:rsidP="00CC7477">
            <w:pPr>
              <w:pStyle w:val="17"/>
            </w:pPr>
            <w:r>
              <w:t>м</w:t>
            </w:r>
          </w:p>
        </w:tc>
        <w:tc>
          <w:tcPr>
            <w:tcW w:w="1142"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Площадь</w:t>
            </w:r>
          </w:p>
          <w:p w:rsidR="00A40F92" w:rsidRDefault="00A40F92" w:rsidP="00CC7477">
            <w:pPr>
              <w:pStyle w:val="17"/>
            </w:pPr>
            <w:r>
              <w:t>участка,</w:t>
            </w:r>
          </w:p>
          <w:p w:rsidR="00A40F92" w:rsidRDefault="00A40F92" w:rsidP="00CC7477">
            <w:pPr>
              <w:pStyle w:val="17"/>
            </w:pPr>
            <w:r>
              <w:t>га</w:t>
            </w:r>
          </w:p>
        </w:tc>
        <w:tc>
          <w:tcPr>
            <w:tcW w:w="997"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Геомет-</w:t>
            </w:r>
          </w:p>
          <w:p w:rsidR="00A40F92" w:rsidRDefault="00A40F92" w:rsidP="00CC7477">
            <w:pPr>
              <w:pStyle w:val="17"/>
            </w:pPr>
            <w:r>
              <w:t>риче-</w:t>
            </w:r>
          </w:p>
          <w:p w:rsidR="00A40F92" w:rsidRDefault="00A40F92" w:rsidP="00CC7477">
            <w:pPr>
              <w:pStyle w:val="17"/>
            </w:pPr>
            <w:r>
              <w:t>ский</w:t>
            </w:r>
          </w:p>
          <w:p w:rsidR="00A40F92" w:rsidRDefault="00A40F92" w:rsidP="00CC7477">
            <w:pPr>
              <w:pStyle w:val="17"/>
            </w:pPr>
            <w:r>
              <w:t>объем,</w:t>
            </w:r>
          </w:p>
          <w:p w:rsidR="00A40F92" w:rsidRDefault="00A40F92" w:rsidP="00CC7477">
            <w:pPr>
              <w:pStyle w:val="17"/>
            </w:pPr>
            <w:r>
              <w:t>тыс.м3</w:t>
            </w:r>
          </w:p>
        </w:tc>
        <w:tc>
          <w:tcPr>
            <w:tcW w:w="1100"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Срок</w:t>
            </w:r>
          </w:p>
          <w:p w:rsidR="00A40F92" w:rsidRDefault="00A40F92" w:rsidP="00CC7477">
            <w:pPr>
              <w:pStyle w:val="17"/>
            </w:pPr>
            <w:r>
              <w:t>эксп-</w:t>
            </w:r>
          </w:p>
          <w:p w:rsidR="00A40F92" w:rsidRDefault="00A40F92" w:rsidP="00CC7477">
            <w:pPr>
              <w:pStyle w:val="17"/>
            </w:pPr>
            <w:r>
              <w:t>луата-</w:t>
            </w:r>
          </w:p>
          <w:p w:rsidR="00A40F92" w:rsidRDefault="00A40F92" w:rsidP="00CC7477">
            <w:pPr>
              <w:pStyle w:val="17"/>
            </w:pPr>
            <w:r>
              <w:t>ции,</w:t>
            </w:r>
          </w:p>
          <w:p w:rsidR="00A40F92" w:rsidRDefault="00A40F92" w:rsidP="00CC7477">
            <w:pPr>
              <w:pStyle w:val="17"/>
            </w:pPr>
            <w:r>
              <w:t>лет</w:t>
            </w:r>
          </w:p>
        </w:tc>
        <w:tc>
          <w:tcPr>
            <w:tcW w:w="1080"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Объем</w:t>
            </w:r>
          </w:p>
          <w:p w:rsidR="00A40F92" w:rsidRDefault="00A40F92" w:rsidP="00CC7477">
            <w:pPr>
              <w:pStyle w:val="17"/>
            </w:pPr>
            <w:r>
              <w:t>изолиру-</w:t>
            </w:r>
          </w:p>
          <w:p w:rsidR="00A40F92" w:rsidRDefault="00A40F92" w:rsidP="00CC7477">
            <w:pPr>
              <w:pStyle w:val="17"/>
            </w:pPr>
            <w:r>
              <w:t>ющего</w:t>
            </w:r>
          </w:p>
          <w:p w:rsidR="00A40F92" w:rsidRDefault="00A40F92" w:rsidP="00CC7477">
            <w:pPr>
              <w:pStyle w:val="17"/>
            </w:pPr>
            <w:r>
              <w:t>грунта,</w:t>
            </w:r>
          </w:p>
          <w:p w:rsidR="00A40F92" w:rsidRDefault="00A40F92" w:rsidP="00CC7477">
            <w:pPr>
              <w:pStyle w:val="17"/>
            </w:pPr>
            <w:r>
              <w:t>тыс.м3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7"/>
              <w:snapToGrid w:val="0"/>
            </w:pPr>
            <w:r>
              <w:t>Масса</w:t>
            </w:r>
          </w:p>
          <w:p w:rsidR="00A40F92" w:rsidRDefault="00A40F92" w:rsidP="00CC7477">
            <w:pPr>
              <w:pStyle w:val="17"/>
            </w:pPr>
            <w:r>
              <w:t>захоро-</w:t>
            </w:r>
          </w:p>
          <w:p w:rsidR="00A40F92" w:rsidRDefault="00A40F92" w:rsidP="00CC7477">
            <w:pPr>
              <w:pStyle w:val="17"/>
            </w:pPr>
            <w:r>
              <w:t>нении,</w:t>
            </w:r>
          </w:p>
          <w:p w:rsidR="00A40F92" w:rsidRDefault="00A40F92" w:rsidP="00CC7477">
            <w:pPr>
              <w:pStyle w:val="17"/>
            </w:pPr>
            <w:r>
              <w:t>тыс.т</w:t>
            </w:r>
          </w:p>
          <w:p w:rsidR="00A40F92" w:rsidRDefault="00A40F92" w:rsidP="00CC7477">
            <w:pPr>
              <w:pStyle w:val="17"/>
            </w:pPr>
          </w:p>
        </w:tc>
      </w:tr>
      <w:tr w:rsidR="00A40F92" w:rsidTr="00CC7477">
        <w:trPr>
          <w:trHeight w:val="1860"/>
        </w:trPr>
        <w:tc>
          <w:tcPr>
            <w:tcW w:w="58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1</w:t>
            </w:r>
          </w:p>
        </w:tc>
        <w:tc>
          <w:tcPr>
            <w:tcW w:w="2375"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Эксплуатация по схеме выравнивания:</w:t>
            </w:r>
          </w:p>
          <w:p w:rsidR="00A40F92" w:rsidRDefault="00A40F92" w:rsidP="00CC7477">
            <w:pPr>
              <w:pStyle w:val="17"/>
            </w:pPr>
            <w:r>
              <w:t>-участок №1</w:t>
            </w:r>
          </w:p>
          <w:p w:rsidR="00A40F92" w:rsidRDefault="00A40F92" w:rsidP="00CC7477">
            <w:pPr>
              <w:pStyle w:val="17"/>
            </w:pPr>
            <w:r>
              <w:t>-участок №2</w:t>
            </w:r>
          </w:p>
          <w:p w:rsidR="00A40F92" w:rsidRDefault="00A40F92" w:rsidP="00CC7477">
            <w:pPr>
              <w:pStyle w:val="17"/>
            </w:pPr>
            <w:r>
              <w:t>-итого по схеме</w:t>
            </w:r>
          </w:p>
          <w:p w:rsidR="00A40F92" w:rsidRDefault="00A40F92" w:rsidP="00CC7477">
            <w:pPr>
              <w:pStyle w:val="17"/>
            </w:pPr>
            <w:r>
              <w:t>выравнивания</w:t>
            </w:r>
          </w:p>
        </w:tc>
        <w:tc>
          <w:tcPr>
            <w:tcW w:w="997"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p>
          <w:p w:rsidR="00A40F92" w:rsidRDefault="00A40F92" w:rsidP="00CC7477">
            <w:pPr>
              <w:pStyle w:val="17"/>
            </w:pPr>
          </w:p>
          <w:p w:rsidR="00A40F92" w:rsidRDefault="00A40F92" w:rsidP="00CC7477">
            <w:pPr>
              <w:pStyle w:val="17"/>
            </w:pPr>
            <w:r>
              <w:t>2.25</w:t>
            </w:r>
          </w:p>
          <w:p w:rsidR="00A40F92" w:rsidRDefault="00A40F92" w:rsidP="00CC7477">
            <w:pPr>
              <w:pStyle w:val="17"/>
            </w:pPr>
            <w:r>
              <w:t>2.25</w:t>
            </w:r>
          </w:p>
          <w:p w:rsidR="00A40F92" w:rsidRDefault="00A40F92" w:rsidP="00CC7477">
            <w:pPr>
              <w:pStyle w:val="17"/>
            </w:pPr>
          </w:p>
          <w:p w:rsidR="00A40F92" w:rsidRDefault="00A40F92" w:rsidP="00CC7477">
            <w:pPr>
              <w:pStyle w:val="17"/>
            </w:pPr>
            <w:r>
              <w:t>2.25</w:t>
            </w:r>
          </w:p>
        </w:tc>
        <w:tc>
          <w:tcPr>
            <w:tcW w:w="1142"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p>
          <w:p w:rsidR="00A40F92" w:rsidRDefault="00A40F92" w:rsidP="00CC7477">
            <w:pPr>
              <w:pStyle w:val="17"/>
            </w:pPr>
          </w:p>
          <w:p w:rsidR="00A40F92" w:rsidRDefault="00A40F92" w:rsidP="00CC7477">
            <w:pPr>
              <w:pStyle w:val="17"/>
            </w:pPr>
            <w:r>
              <w:t>10.94</w:t>
            </w:r>
          </w:p>
          <w:p w:rsidR="00A40F92" w:rsidRDefault="00A40F92" w:rsidP="00CC7477">
            <w:pPr>
              <w:pStyle w:val="17"/>
            </w:pPr>
            <w:r>
              <w:t>8.66</w:t>
            </w:r>
          </w:p>
          <w:p w:rsidR="00A40F92" w:rsidRDefault="00A40F92" w:rsidP="00CC7477">
            <w:pPr>
              <w:pStyle w:val="17"/>
            </w:pPr>
          </w:p>
          <w:p w:rsidR="00A40F92" w:rsidRDefault="00A40F92" w:rsidP="00CC7477">
            <w:pPr>
              <w:pStyle w:val="17"/>
            </w:pPr>
            <w:r>
              <w:t>19.60</w:t>
            </w:r>
          </w:p>
        </w:tc>
        <w:tc>
          <w:tcPr>
            <w:tcW w:w="997"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p>
          <w:p w:rsidR="00A40F92" w:rsidRDefault="00A40F92" w:rsidP="00CC7477">
            <w:pPr>
              <w:pStyle w:val="17"/>
            </w:pPr>
          </w:p>
          <w:p w:rsidR="00A40F92" w:rsidRDefault="00A40F92" w:rsidP="00CC7477">
            <w:pPr>
              <w:pStyle w:val="17"/>
            </w:pPr>
            <w:r>
              <w:t>236.08</w:t>
            </w:r>
          </w:p>
          <w:p w:rsidR="00A40F92" w:rsidRDefault="00A40F92" w:rsidP="00CC7477">
            <w:pPr>
              <w:pStyle w:val="17"/>
            </w:pPr>
            <w:r>
              <w:t>181.88</w:t>
            </w:r>
          </w:p>
          <w:p w:rsidR="00A40F92" w:rsidRDefault="00A40F92" w:rsidP="00CC7477">
            <w:pPr>
              <w:pStyle w:val="17"/>
            </w:pPr>
          </w:p>
          <w:p w:rsidR="00A40F92" w:rsidRDefault="00A40F92" w:rsidP="00CC7477">
            <w:pPr>
              <w:pStyle w:val="17"/>
            </w:pPr>
            <w:r>
              <w:t>417.96</w:t>
            </w:r>
          </w:p>
        </w:tc>
        <w:tc>
          <w:tcPr>
            <w:tcW w:w="1100"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p>
          <w:p w:rsidR="00A40F92" w:rsidRDefault="00A40F92" w:rsidP="00CC7477">
            <w:pPr>
              <w:pStyle w:val="17"/>
            </w:pPr>
          </w:p>
          <w:p w:rsidR="00A40F92" w:rsidRDefault="00A40F92" w:rsidP="00CC7477">
            <w:pPr>
              <w:pStyle w:val="17"/>
            </w:pPr>
            <w:r>
              <w:t>1.85</w:t>
            </w:r>
          </w:p>
          <w:p w:rsidR="00A40F92" w:rsidRDefault="00A40F92" w:rsidP="00CC7477">
            <w:pPr>
              <w:pStyle w:val="17"/>
            </w:pPr>
            <w:r>
              <w:t>1.42</w:t>
            </w:r>
          </w:p>
          <w:p w:rsidR="00A40F92" w:rsidRDefault="00A40F92" w:rsidP="00CC7477">
            <w:pPr>
              <w:pStyle w:val="17"/>
            </w:pPr>
          </w:p>
          <w:p w:rsidR="00A40F92" w:rsidRDefault="00A40F92" w:rsidP="00CC7477">
            <w:pPr>
              <w:pStyle w:val="17"/>
            </w:pPr>
            <w:r>
              <w:t>3.27</w:t>
            </w:r>
          </w:p>
        </w:tc>
        <w:tc>
          <w:tcPr>
            <w:tcW w:w="1080" w:type="dxa"/>
            <w:tcBorders>
              <w:top w:val="single" w:sz="4" w:space="0" w:color="000000"/>
              <w:left w:val="single" w:sz="4" w:space="0" w:color="000000"/>
              <w:bottom w:val="single" w:sz="4" w:space="0" w:color="000000"/>
            </w:tcBorders>
            <w:shd w:val="clear" w:color="auto" w:fill="FFFFFF"/>
          </w:tcPr>
          <w:p w:rsidR="00A40F92" w:rsidRDefault="00A40F92" w:rsidP="00CC7477">
            <w:pPr>
              <w:pStyle w:val="17"/>
              <w:snapToGrid w:val="0"/>
            </w:pPr>
          </w:p>
          <w:p w:rsidR="00A40F92" w:rsidRDefault="00A40F92" w:rsidP="00CC7477">
            <w:pPr>
              <w:pStyle w:val="17"/>
            </w:pPr>
          </w:p>
          <w:p w:rsidR="00A40F92" w:rsidRDefault="00A40F92" w:rsidP="00CC7477">
            <w:pPr>
              <w:pStyle w:val="17"/>
            </w:pPr>
            <w:r>
              <w:t>39.05</w:t>
            </w:r>
          </w:p>
          <w:p w:rsidR="00A40F92" w:rsidRDefault="00A40F92" w:rsidP="00CC7477">
            <w:pPr>
              <w:pStyle w:val="17"/>
            </w:pPr>
            <w:r>
              <w:t>30.28</w:t>
            </w:r>
          </w:p>
          <w:p w:rsidR="00A40F92" w:rsidRDefault="00A40F92" w:rsidP="00CC7477">
            <w:pPr>
              <w:pStyle w:val="17"/>
            </w:pPr>
          </w:p>
          <w:p w:rsidR="00A40F92" w:rsidRDefault="00A40F92" w:rsidP="00CC7477">
            <w:pPr>
              <w:pStyle w:val="17"/>
            </w:pPr>
            <w:r>
              <w:t>69.33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rsidP="00CC7477">
            <w:pPr>
              <w:pStyle w:val="17"/>
              <w:snapToGrid w:val="0"/>
            </w:pPr>
          </w:p>
          <w:p w:rsidR="00A40F92" w:rsidRDefault="00A40F92" w:rsidP="00CC7477">
            <w:pPr>
              <w:pStyle w:val="17"/>
            </w:pPr>
          </w:p>
          <w:p w:rsidR="00A40F92" w:rsidRDefault="00A40F92" w:rsidP="00CC7477">
            <w:pPr>
              <w:pStyle w:val="17"/>
            </w:pPr>
            <w:r>
              <w:t>157.81</w:t>
            </w:r>
          </w:p>
          <w:p w:rsidR="00A40F92" w:rsidRDefault="00A40F92" w:rsidP="00CC7477">
            <w:pPr>
              <w:pStyle w:val="17"/>
            </w:pPr>
            <w:r>
              <w:t>121.13</w:t>
            </w:r>
          </w:p>
          <w:p w:rsidR="00A40F92" w:rsidRDefault="00A40F92" w:rsidP="00CC7477">
            <w:pPr>
              <w:pStyle w:val="17"/>
            </w:pPr>
          </w:p>
          <w:p w:rsidR="00A40F92" w:rsidRDefault="00A40F92" w:rsidP="00CC7477">
            <w:pPr>
              <w:pStyle w:val="17"/>
            </w:pPr>
            <w:r>
              <w:t>278.94</w:t>
            </w:r>
          </w:p>
        </w:tc>
      </w:tr>
      <w:tr w:rsidR="00A40F92" w:rsidTr="00CC7477">
        <w:trPr>
          <w:trHeight w:hRule="exact" w:val="276"/>
        </w:trPr>
        <w:tc>
          <w:tcPr>
            <w:tcW w:w="58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2</w:t>
            </w:r>
          </w:p>
          <w:p w:rsidR="00A40F92" w:rsidRDefault="00A40F92" w:rsidP="00CC7477">
            <w:pPr>
              <w:pStyle w:val="17"/>
            </w:pPr>
          </w:p>
          <w:p w:rsidR="00A40F92" w:rsidRDefault="00A40F92" w:rsidP="00CC7477">
            <w:pPr>
              <w:pStyle w:val="17"/>
            </w:pPr>
          </w:p>
          <w:p w:rsidR="00A40F92" w:rsidRDefault="00A40F92" w:rsidP="00CC7477">
            <w:pPr>
              <w:pStyle w:val="17"/>
            </w:pPr>
          </w:p>
          <w:p w:rsidR="00A40F92" w:rsidRDefault="00A40F92" w:rsidP="00CC7477">
            <w:pPr>
              <w:pStyle w:val="17"/>
            </w:pPr>
            <w:r>
              <w:t>ГГ</w:t>
            </w:r>
          </w:p>
        </w:tc>
        <w:tc>
          <w:tcPr>
            <w:tcW w:w="2375"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По высотной схеме</w:t>
            </w:r>
          </w:p>
        </w:tc>
        <w:tc>
          <w:tcPr>
            <w:tcW w:w="997"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16.5</w:t>
            </w:r>
          </w:p>
        </w:tc>
        <w:tc>
          <w:tcPr>
            <w:tcW w:w="1142"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20.12</w:t>
            </w:r>
          </w:p>
        </w:tc>
        <w:tc>
          <w:tcPr>
            <w:tcW w:w="997"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2278.55</w:t>
            </w:r>
          </w:p>
        </w:tc>
        <w:tc>
          <w:tcPr>
            <w:tcW w:w="1100"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17.80</w:t>
            </w:r>
          </w:p>
        </w:tc>
        <w:tc>
          <w:tcPr>
            <w:tcW w:w="1080"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379.59</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7"/>
              <w:snapToGrid w:val="0"/>
            </w:pPr>
            <w:r>
              <w:t>1518.34</w:t>
            </w:r>
          </w:p>
        </w:tc>
      </w:tr>
      <w:tr w:rsidR="00A40F92" w:rsidTr="00CC7477">
        <w:trPr>
          <w:trHeight w:hRule="exact" w:val="266"/>
        </w:trPr>
        <w:tc>
          <w:tcPr>
            <w:tcW w:w="58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p>
          <w:p w:rsidR="00A40F92" w:rsidRDefault="00A40F92" w:rsidP="00CC7477">
            <w:pPr>
              <w:pStyle w:val="17"/>
            </w:pPr>
          </w:p>
        </w:tc>
        <w:tc>
          <w:tcPr>
            <w:tcW w:w="2375"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Всего</w:t>
            </w:r>
          </w:p>
        </w:tc>
        <w:tc>
          <w:tcPr>
            <w:tcW w:w="997"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18.75</w:t>
            </w:r>
          </w:p>
        </w:tc>
        <w:tc>
          <w:tcPr>
            <w:tcW w:w="1142"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20.12</w:t>
            </w:r>
          </w:p>
        </w:tc>
        <w:tc>
          <w:tcPr>
            <w:tcW w:w="997"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2696.51</w:t>
            </w:r>
          </w:p>
        </w:tc>
        <w:tc>
          <w:tcPr>
            <w:tcW w:w="1100"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21.07</w:t>
            </w:r>
          </w:p>
        </w:tc>
        <w:tc>
          <w:tcPr>
            <w:tcW w:w="1080"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7"/>
              <w:snapToGrid w:val="0"/>
            </w:pPr>
            <w:r>
              <w:t>448.92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7"/>
              <w:snapToGrid w:val="0"/>
            </w:pPr>
            <w:r>
              <w:t>1797.28</w:t>
            </w:r>
          </w:p>
        </w:tc>
      </w:tr>
    </w:tbl>
    <w:p w:rsidR="00A40F92" w:rsidRDefault="00A40F92" w:rsidP="00A40F92">
      <w:pPr>
        <w:autoSpaceDE w:val="0"/>
        <w:ind w:firstLine="900"/>
        <w:rPr>
          <w:rFonts w:eastAsia="TimesNewRomanPSMT"/>
        </w:rPr>
      </w:pPr>
    </w:p>
    <w:p w:rsidR="00A40F92" w:rsidRDefault="00A40F92" w:rsidP="00A40F92">
      <w:pPr>
        <w:pStyle w:val="afd"/>
        <w:rPr>
          <w:i w:val="0"/>
        </w:rPr>
      </w:pPr>
      <w:r>
        <w:rPr>
          <w:i w:val="0"/>
        </w:rPr>
        <w:t>Организация разгрузки ТБО.</w:t>
      </w:r>
    </w:p>
    <w:p w:rsidR="00A40F92" w:rsidRDefault="00A40F92" w:rsidP="00A40F92">
      <w:pPr>
        <w:pStyle w:val="af"/>
        <w:rPr>
          <w:rFonts w:eastAsia="TimesNewRomanPSMT"/>
        </w:rPr>
      </w:pPr>
      <w:r>
        <w:rPr>
          <w:rFonts w:eastAsia="TimesNewRomanPSMT"/>
        </w:rPr>
        <w:t>На полигоне организуется бесперебойная разгрузка мусоровозов.</w:t>
      </w:r>
    </w:p>
    <w:p w:rsidR="00A40F92" w:rsidRDefault="00A40F92" w:rsidP="00A40F92">
      <w:pPr>
        <w:pStyle w:val="af"/>
        <w:rPr>
          <w:rFonts w:eastAsia="TimesNewRomanPSMT"/>
        </w:rPr>
      </w:pPr>
      <w:r>
        <w:rPr>
          <w:rFonts w:eastAsia="TimesNewRomanPSMT"/>
        </w:rPr>
        <w:t>Прибывающие на полигон мусоровозы разгружаются около рабочей карты.</w:t>
      </w:r>
    </w:p>
    <w:p w:rsidR="00A40F92" w:rsidRDefault="00A40F92" w:rsidP="00A40F92">
      <w:pPr>
        <w:pStyle w:val="af"/>
        <w:rPr>
          <w:rFonts w:eastAsia="TimesNewRomanPSMT"/>
        </w:rPr>
      </w:pPr>
      <w:r>
        <w:rPr>
          <w:rFonts w:eastAsia="TimesNewRomanPSMT"/>
        </w:rPr>
        <w:t>Площадка разгрузки перед рабочей картой разбивается на два участка.</w:t>
      </w:r>
    </w:p>
    <w:p w:rsidR="00A40F92" w:rsidRDefault="00A40F92" w:rsidP="00A40F92">
      <w:pPr>
        <w:pStyle w:val="af"/>
        <w:rPr>
          <w:rFonts w:eastAsia="TimesNewRomanPSMT"/>
        </w:rPr>
      </w:pPr>
      <w:r>
        <w:rPr>
          <w:rFonts w:eastAsia="TimesNewRomanPSMT"/>
        </w:rPr>
        <w:t>На одном участке разгружаются мусоровозы, на другом работают бульдозеры.</w:t>
      </w:r>
    </w:p>
    <w:p w:rsidR="00A40F92" w:rsidRDefault="00A40F92" w:rsidP="00A40F92">
      <w:pPr>
        <w:pStyle w:val="af"/>
        <w:rPr>
          <w:rFonts w:eastAsia="TimesNewRomanPSMT"/>
        </w:rPr>
      </w:pPr>
      <w:r>
        <w:rPr>
          <w:rFonts w:eastAsia="TimesNewRomanPSMT"/>
        </w:rPr>
        <w:t>Продолжительность приема мусоровозов под разгрузку на одном участке составляет 1-2 часа. Одновременно могут разгружаться 12% машин, прибывающих в течение рабочего дня, т.е. 56маш/сутки*0.12=7мусоровозов.</w:t>
      </w:r>
    </w:p>
    <w:p w:rsidR="00A40F92" w:rsidRDefault="00A40F92" w:rsidP="00A40F92">
      <w:pPr>
        <w:pStyle w:val="af"/>
        <w:rPr>
          <w:rFonts w:eastAsia="TimesNewRomanPSMT"/>
        </w:rPr>
      </w:pPr>
      <w:r>
        <w:rPr>
          <w:rFonts w:eastAsia="TimesNewRomanPSMT"/>
        </w:rPr>
        <w:t>Твердые бытовые отходы доставляются мусоровозами, вмещающими в среднем 10м3 (КО-440-4). Каждому мусоровозу для разгрузки требуется площадка 50м2.</w:t>
      </w:r>
    </w:p>
    <w:p w:rsidR="00A40F92" w:rsidRDefault="00A40F92" w:rsidP="00A40F92">
      <w:pPr>
        <w:pStyle w:val="af"/>
        <w:rPr>
          <w:rFonts w:eastAsia="TimesNewRomanPSMT"/>
        </w:rPr>
      </w:pPr>
      <w:r>
        <w:rPr>
          <w:rFonts w:eastAsia="TimesNewRomanPSMT"/>
        </w:rPr>
        <w:t>Площадь участка разгрузки составит: 50м2*7=350м2</w:t>
      </w:r>
    </w:p>
    <w:p w:rsidR="00A40F92" w:rsidRDefault="00A40F92" w:rsidP="00A40F92">
      <w:pPr>
        <w:pStyle w:val="af"/>
        <w:rPr>
          <w:rFonts w:eastAsia="TimesNewRomanPSMT"/>
        </w:rPr>
      </w:pPr>
      <w:r>
        <w:rPr>
          <w:rFonts w:eastAsia="TimesNewRomanPSMT"/>
        </w:rPr>
        <w:t>Общая площадь участка перед рабочей картой составит: 350м2*2=700м2.</w:t>
      </w:r>
    </w:p>
    <w:p w:rsidR="00A40F92" w:rsidRDefault="00A40F92" w:rsidP="00A40F92">
      <w:pPr>
        <w:pStyle w:val="af"/>
        <w:rPr>
          <w:rFonts w:eastAsia="TimesNewRomanPSMT"/>
        </w:rPr>
      </w:pPr>
      <w:r>
        <w:rPr>
          <w:rFonts w:eastAsia="TimesNewRomanPSMT"/>
        </w:rPr>
        <w:t>Подъезд к участку захоронения отходов осуществляется по кольцевой</w:t>
      </w:r>
    </w:p>
    <w:p w:rsidR="00A40F92" w:rsidRDefault="00A40F92" w:rsidP="00A40F92">
      <w:pPr>
        <w:pStyle w:val="af"/>
        <w:rPr>
          <w:rFonts w:eastAsia="TimesNewRomanPSMT"/>
        </w:rPr>
      </w:pPr>
      <w:r>
        <w:rPr>
          <w:rFonts w:eastAsia="TimesNewRomanPSMT"/>
        </w:rPr>
        <w:t>автодороге от въезда на территорию полигона через хозяйственную зону, где</w:t>
      </w:r>
    </w:p>
    <w:p w:rsidR="00A40F92" w:rsidRDefault="00A40F92" w:rsidP="00A40F92">
      <w:pPr>
        <w:pStyle w:val="af"/>
        <w:rPr>
          <w:rFonts w:eastAsia="TimesNewRomanPSMT"/>
        </w:rPr>
      </w:pPr>
      <w:r>
        <w:rPr>
          <w:rFonts w:eastAsia="TimesNewRomanPSMT"/>
        </w:rPr>
        <w:t>оператор производит регистрацию мусоровозного транспорта.</w:t>
      </w:r>
    </w:p>
    <w:p w:rsidR="00A40F92" w:rsidRDefault="00A40F92" w:rsidP="00A40F92">
      <w:pPr>
        <w:pStyle w:val="af"/>
        <w:rPr>
          <w:rFonts w:eastAsia="TimesNewRomanPSMT"/>
        </w:rPr>
      </w:pPr>
      <w:r>
        <w:rPr>
          <w:rFonts w:eastAsia="TimesNewRomanPSMT"/>
        </w:rPr>
        <w:lastRenderedPageBreak/>
        <w:t>Проектные решения разработаны в соответствии с действующими инструкциями, гостами и рекомендациями, предусматривающими безопасные для земельных ресурсов и геологической среды методы производства работ.</w:t>
      </w:r>
    </w:p>
    <w:p w:rsidR="00A40F92" w:rsidRDefault="00A40F92" w:rsidP="00A40F92">
      <w:pPr>
        <w:pStyle w:val="af"/>
        <w:rPr>
          <w:rFonts w:eastAsia="TimesNewRomanPSMT"/>
        </w:rPr>
      </w:pPr>
      <w:r>
        <w:rPr>
          <w:rFonts w:eastAsia="TimesNewRomanPSMT"/>
        </w:rPr>
        <w:t>Проектом предусмотрены следующие предупредительные меры:</w:t>
      </w:r>
    </w:p>
    <w:p w:rsidR="00A40F92" w:rsidRDefault="00A40F92" w:rsidP="00A40F92">
      <w:pPr>
        <w:pStyle w:val="-0"/>
        <w:spacing w:after="0"/>
        <w:rPr>
          <w:rFonts w:eastAsia="TimesNewRomanPSMT"/>
        </w:rPr>
      </w:pPr>
      <w:r>
        <w:rPr>
          <w:rFonts w:eastAsia="TimesNewRomanPSMT"/>
        </w:rPr>
        <w:t xml:space="preserve"> тщательное соблюдение норм и правил строительства, в первую очередь - соблюдение норм отвода земель;</w:t>
      </w:r>
    </w:p>
    <w:p w:rsidR="00A40F92" w:rsidRDefault="00A40F92" w:rsidP="00A40F92">
      <w:pPr>
        <w:pStyle w:val="-0"/>
        <w:spacing w:before="0" w:after="0"/>
        <w:rPr>
          <w:rFonts w:eastAsia="TimesNewRomanPSMT"/>
        </w:rPr>
      </w:pPr>
      <w:r>
        <w:rPr>
          <w:rFonts w:eastAsia="TimesNewRomanPSMT"/>
        </w:rPr>
        <w:t xml:space="preserve"> запрет движения тяжелой техники вне дорог для предотвращения развития дефляционных процессов;</w:t>
      </w:r>
    </w:p>
    <w:p w:rsidR="00A40F92" w:rsidRDefault="00A40F92" w:rsidP="00A40F92">
      <w:pPr>
        <w:pStyle w:val="-0"/>
        <w:spacing w:before="0" w:after="0"/>
        <w:rPr>
          <w:rFonts w:eastAsia="TimesNewRomanPSMT"/>
        </w:rPr>
      </w:pPr>
      <w:r>
        <w:rPr>
          <w:rFonts w:eastAsia="TimesNewRomanPSMT"/>
        </w:rPr>
        <w:t xml:space="preserve"> запрещение сброса на рельеф технологических жидкостей;</w:t>
      </w:r>
    </w:p>
    <w:p w:rsidR="00A40F92" w:rsidRDefault="00A40F92" w:rsidP="00A40F92">
      <w:pPr>
        <w:pStyle w:val="-0"/>
        <w:spacing w:before="0"/>
        <w:rPr>
          <w:rFonts w:eastAsia="TimesNewRomanPSMT"/>
        </w:rPr>
      </w:pPr>
      <w:r>
        <w:rPr>
          <w:rFonts w:eastAsia="TimesNewRomanPSMT"/>
        </w:rPr>
        <w:t xml:space="preserve"> утилизация бытовых отходов и мусора в специально отведенных местах.</w:t>
      </w:r>
    </w:p>
    <w:p w:rsidR="00A40F92" w:rsidRDefault="00A40F92" w:rsidP="00A40F92">
      <w:pPr>
        <w:pStyle w:val="af"/>
        <w:rPr>
          <w:rFonts w:eastAsia="TimesNewRomanPSMT"/>
        </w:rPr>
      </w:pPr>
      <w:r>
        <w:rPr>
          <w:rFonts w:eastAsia="TimesNewRomanPSMT"/>
        </w:rPr>
        <w:t>Для снижения негативного воздействия отходов на территорию при сборе, хранении и транспортировке отходов рабочим проектом предусмотрены следующие мероприятия:</w:t>
      </w:r>
    </w:p>
    <w:p w:rsidR="00A40F92" w:rsidRDefault="00A40F92" w:rsidP="00A40F92">
      <w:pPr>
        <w:pStyle w:val="-0"/>
        <w:spacing w:after="0"/>
        <w:rPr>
          <w:rFonts w:eastAsia="TimesNewRomanPSMT"/>
        </w:rPr>
      </w:pPr>
      <w:r>
        <w:rPr>
          <w:rFonts w:eastAsia="TimesNewRomanPSMT"/>
        </w:rPr>
        <w:t xml:space="preserve"> привлечение для подрядных работ автотранспорта и спецтехники организаций, имеющих природоохранные разрешительные документы (разрешение на размещение отходов);</w:t>
      </w:r>
    </w:p>
    <w:p w:rsidR="00A40F92" w:rsidRDefault="00A40F92" w:rsidP="00A40F92">
      <w:pPr>
        <w:pStyle w:val="-0"/>
        <w:spacing w:before="0" w:after="0"/>
        <w:rPr>
          <w:rFonts w:eastAsia="TimesNewRomanPSMT"/>
        </w:rPr>
      </w:pPr>
      <w:r>
        <w:rPr>
          <w:rFonts w:eastAsia="TimesNewRomanPSMT"/>
        </w:rPr>
        <w:t xml:space="preserve"> раздельный сбор отходов по их видам и классам опасности;</w:t>
      </w:r>
    </w:p>
    <w:p w:rsidR="00A40F92" w:rsidRDefault="00A40F92" w:rsidP="00A40F92">
      <w:pPr>
        <w:pStyle w:val="-0"/>
        <w:spacing w:before="0" w:after="0"/>
        <w:rPr>
          <w:rFonts w:eastAsia="TimesNewRomanPSMT"/>
        </w:rPr>
      </w:pPr>
      <w:r>
        <w:rPr>
          <w:rFonts w:eastAsia="TimesNewRomanPSMT"/>
        </w:rPr>
        <w:t xml:space="preserve"> своевременный вывоз со строительной площадки отходов, подлежащих утилизации, захоронению или переработке на специализированные организации, имеющие соответствующую лицензию на данный вид деятельности;</w:t>
      </w:r>
    </w:p>
    <w:p w:rsidR="00A40F92" w:rsidRDefault="00A40F92" w:rsidP="00A40F92">
      <w:pPr>
        <w:pStyle w:val="-0"/>
        <w:spacing w:before="0"/>
        <w:rPr>
          <w:rFonts w:eastAsia="TimesNewRomanPSMT"/>
        </w:rPr>
      </w:pPr>
      <w:r>
        <w:rPr>
          <w:rFonts w:eastAsia="TimesNewRomanPSMT"/>
        </w:rPr>
        <w:t xml:space="preserve"> строгое соблюдение требований пожарной безопасности при сборе, хранении и транспортировке пожароопасных отходов. Технико-экономические показатели по территории полигона ТБО приведены в таблице 28.</w:t>
      </w:r>
    </w:p>
    <w:p w:rsidR="00A40F92" w:rsidRDefault="00A40F92" w:rsidP="00A40F92">
      <w:pPr>
        <w:autoSpaceDE w:val="0"/>
        <w:spacing w:line="360" w:lineRule="auto"/>
        <w:rPr>
          <w:rFonts w:eastAsia="TimesNewRomanPSMT"/>
        </w:rPr>
      </w:pPr>
      <w:r>
        <w:rPr>
          <w:rFonts w:eastAsia="TimesNewRomanPSMT"/>
        </w:rPr>
        <w:t>Таблица 28 - Технико-экономические показатели по территории полигона ТБО</w:t>
      </w:r>
    </w:p>
    <w:tbl>
      <w:tblPr>
        <w:tblW w:w="0" w:type="auto"/>
        <w:tblInd w:w="-7" w:type="dxa"/>
        <w:tblLayout w:type="fixed"/>
        <w:tblCellMar>
          <w:left w:w="40" w:type="dxa"/>
          <w:right w:w="40" w:type="dxa"/>
        </w:tblCellMar>
        <w:tblLook w:val="0000"/>
      </w:tblPr>
      <w:tblGrid>
        <w:gridCol w:w="729"/>
        <w:gridCol w:w="5559"/>
        <w:gridCol w:w="1298"/>
        <w:gridCol w:w="1864"/>
      </w:tblGrid>
      <w:tr w:rsidR="00A40F92" w:rsidTr="00CC7477">
        <w:trPr>
          <w:trHeight w:hRule="exact" w:val="807"/>
        </w:trPr>
        <w:tc>
          <w:tcPr>
            <w:tcW w:w="72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 п/п</w:t>
            </w:r>
          </w:p>
        </w:tc>
        <w:tc>
          <w:tcPr>
            <w:tcW w:w="555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rPr>
                <w:spacing w:val="1"/>
              </w:rPr>
            </w:pPr>
            <w:r>
              <w:rPr>
                <w:spacing w:val="1"/>
              </w:rPr>
              <w:t>Наименование</w:t>
            </w:r>
          </w:p>
        </w:tc>
        <w:tc>
          <w:tcPr>
            <w:tcW w:w="1298"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rPr>
                <w:spacing w:val="-2"/>
              </w:rPr>
            </w:pPr>
            <w:r>
              <w:rPr>
                <w:spacing w:val="-2"/>
              </w:rPr>
              <w:t>Ед. изм.</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6"/>
              <w:snapToGrid w:val="0"/>
            </w:pPr>
            <w:r>
              <w:t>Кол-во</w:t>
            </w:r>
          </w:p>
        </w:tc>
      </w:tr>
      <w:tr w:rsidR="00A40F92" w:rsidTr="00CC7477">
        <w:trPr>
          <w:trHeight w:hRule="exact" w:val="289"/>
        </w:trPr>
        <w:tc>
          <w:tcPr>
            <w:tcW w:w="72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1</w:t>
            </w:r>
          </w:p>
        </w:tc>
        <w:tc>
          <w:tcPr>
            <w:tcW w:w="555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2</w:t>
            </w:r>
          </w:p>
        </w:tc>
        <w:tc>
          <w:tcPr>
            <w:tcW w:w="1298"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3</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6"/>
              <w:snapToGrid w:val="0"/>
            </w:pPr>
            <w:r>
              <w:t>4</w:t>
            </w:r>
          </w:p>
        </w:tc>
      </w:tr>
      <w:tr w:rsidR="00A40F92" w:rsidTr="00CC7477">
        <w:trPr>
          <w:trHeight w:hRule="exact" w:val="520"/>
        </w:trPr>
        <w:tc>
          <w:tcPr>
            <w:tcW w:w="72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1</w:t>
            </w:r>
          </w:p>
        </w:tc>
        <w:tc>
          <w:tcPr>
            <w:tcW w:w="555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 xml:space="preserve">Площадь участка </w:t>
            </w:r>
          </w:p>
        </w:tc>
        <w:tc>
          <w:tcPr>
            <w:tcW w:w="1298"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га</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6"/>
              <w:snapToGrid w:val="0"/>
            </w:pPr>
            <w:r>
              <w:t>52,0</w:t>
            </w:r>
          </w:p>
        </w:tc>
      </w:tr>
      <w:tr w:rsidR="00A40F92" w:rsidTr="00CC7477">
        <w:trPr>
          <w:trHeight w:hRule="exact" w:val="1702"/>
        </w:trPr>
        <w:tc>
          <w:tcPr>
            <w:tcW w:w="72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lastRenderedPageBreak/>
              <w:t>2</w:t>
            </w:r>
          </w:p>
        </w:tc>
        <w:tc>
          <w:tcPr>
            <w:tcW w:w="555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Площадь участка в границах, принятых к проектированию, в том числе:</w:t>
            </w:r>
          </w:p>
          <w:p w:rsidR="00A40F92" w:rsidRDefault="00A40F92" w:rsidP="00CC7477">
            <w:pPr>
              <w:pStyle w:val="16"/>
            </w:pPr>
            <w:r>
              <w:t>-площадь участка № 1 в границах ограждения;</w:t>
            </w:r>
          </w:p>
          <w:p w:rsidR="00A40F92" w:rsidRDefault="00A40F92" w:rsidP="00CC7477">
            <w:pPr>
              <w:pStyle w:val="16"/>
            </w:pPr>
            <w:r>
              <w:t>-площадь участка № 2 в границах ограждения;</w:t>
            </w:r>
          </w:p>
          <w:p w:rsidR="00A40F92" w:rsidRDefault="00A40F92" w:rsidP="00CC7477">
            <w:pPr>
              <w:pStyle w:val="16"/>
            </w:pPr>
            <w:r>
              <w:t>-площадь участка перспективного расширения</w:t>
            </w:r>
          </w:p>
        </w:tc>
        <w:tc>
          <w:tcPr>
            <w:tcW w:w="1298" w:type="dxa"/>
            <w:tcBorders>
              <w:top w:val="single" w:sz="4" w:space="0" w:color="000000"/>
              <w:left w:val="single" w:sz="4" w:space="0" w:color="000000"/>
              <w:bottom w:val="single" w:sz="4" w:space="0" w:color="000000"/>
            </w:tcBorders>
            <w:shd w:val="clear" w:color="auto" w:fill="FFFFFF"/>
          </w:tcPr>
          <w:p w:rsidR="00A40F92" w:rsidRDefault="00A40F92" w:rsidP="00CC7477">
            <w:pPr>
              <w:pStyle w:val="16"/>
              <w:snapToGrid w:val="0"/>
            </w:pPr>
          </w:p>
          <w:p w:rsidR="00A40F92" w:rsidRDefault="00A40F92" w:rsidP="00CC7477">
            <w:pPr>
              <w:pStyle w:val="16"/>
            </w:pPr>
          </w:p>
          <w:p w:rsidR="00A40F92" w:rsidRDefault="00A40F92" w:rsidP="00CC7477">
            <w:pPr>
              <w:pStyle w:val="16"/>
            </w:pPr>
            <w:r>
              <w:t>га</w:t>
            </w:r>
          </w:p>
          <w:p w:rsidR="00A40F92" w:rsidRDefault="00A40F92" w:rsidP="00CC7477">
            <w:pPr>
              <w:pStyle w:val="16"/>
            </w:pPr>
            <w:r>
              <w:t>га</w:t>
            </w:r>
          </w:p>
          <w:p w:rsidR="00A40F92" w:rsidRDefault="00A40F92" w:rsidP="00CC7477">
            <w:pPr>
              <w:pStyle w:val="16"/>
            </w:pPr>
            <w:r>
              <w:t>га</w:t>
            </w:r>
          </w:p>
          <w:p w:rsidR="00A40F92" w:rsidRDefault="00A40F92" w:rsidP="00CC7477">
            <w:pPr>
              <w:pStyle w:val="16"/>
            </w:pPr>
          </w:p>
          <w:p w:rsidR="00A40F92" w:rsidRDefault="00A40F92" w:rsidP="00CC7477">
            <w:pPr>
              <w:pStyle w:val="16"/>
            </w:pPr>
          </w:p>
        </w:tc>
        <w:tc>
          <w:tcPr>
            <w:tcW w:w="1864" w:type="dxa"/>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rsidP="00CC7477">
            <w:pPr>
              <w:pStyle w:val="16"/>
              <w:snapToGrid w:val="0"/>
            </w:pPr>
          </w:p>
          <w:p w:rsidR="00A40F92" w:rsidRDefault="00A40F92" w:rsidP="00CC7477">
            <w:pPr>
              <w:pStyle w:val="16"/>
            </w:pPr>
          </w:p>
          <w:p w:rsidR="00A40F92" w:rsidRDefault="00A40F92" w:rsidP="00CC7477">
            <w:pPr>
              <w:pStyle w:val="16"/>
            </w:pPr>
            <w:r>
              <w:t>33.91</w:t>
            </w:r>
          </w:p>
          <w:p w:rsidR="00A40F92" w:rsidRDefault="00A40F92" w:rsidP="00CC7477">
            <w:pPr>
              <w:pStyle w:val="16"/>
            </w:pPr>
            <w:r>
              <w:t>27.14</w:t>
            </w:r>
          </w:p>
          <w:p w:rsidR="00A40F92" w:rsidRDefault="00A40F92" w:rsidP="00CC7477">
            <w:pPr>
              <w:pStyle w:val="16"/>
            </w:pPr>
            <w:r>
              <w:t>6.77</w:t>
            </w:r>
          </w:p>
        </w:tc>
      </w:tr>
      <w:tr w:rsidR="00A40F92" w:rsidTr="00CC7477">
        <w:trPr>
          <w:trHeight w:hRule="exact" w:val="1089"/>
        </w:trPr>
        <w:tc>
          <w:tcPr>
            <w:tcW w:w="72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3</w:t>
            </w:r>
          </w:p>
        </w:tc>
        <w:tc>
          <w:tcPr>
            <w:tcW w:w="555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Площадь застройки (в т.ч. технологические площади: участки захоронения ТБО. кавальер грунта, испарительный пруд, водоотводы)</w:t>
            </w:r>
          </w:p>
        </w:tc>
        <w:tc>
          <w:tcPr>
            <w:tcW w:w="1298"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га</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6"/>
              <w:snapToGrid w:val="0"/>
            </w:pPr>
            <w:r>
              <w:t>21.36</w:t>
            </w:r>
          </w:p>
        </w:tc>
      </w:tr>
      <w:tr w:rsidR="00A40F92" w:rsidTr="00CC7477">
        <w:trPr>
          <w:trHeight w:hRule="exact" w:val="490"/>
        </w:trPr>
        <w:tc>
          <w:tcPr>
            <w:tcW w:w="72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4</w:t>
            </w:r>
          </w:p>
        </w:tc>
        <w:tc>
          <w:tcPr>
            <w:tcW w:w="555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Площадь автодорожных покрытий</w:t>
            </w:r>
          </w:p>
        </w:tc>
        <w:tc>
          <w:tcPr>
            <w:tcW w:w="1298"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га</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6"/>
              <w:snapToGrid w:val="0"/>
            </w:pPr>
            <w:r>
              <w:t>1.89</w:t>
            </w:r>
          </w:p>
        </w:tc>
      </w:tr>
      <w:tr w:rsidR="00A40F92" w:rsidTr="00CC7477">
        <w:trPr>
          <w:trHeight w:hRule="exact" w:val="540"/>
        </w:trPr>
        <w:tc>
          <w:tcPr>
            <w:tcW w:w="72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5</w:t>
            </w:r>
          </w:p>
        </w:tc>
        <w:tc>
          <w:tcPr>
            <w:tcW w:w="555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Площадь освоения территории</w:t>
            </w:r>
          </w:p>
        </w:tc>
        <w:tc>
          <w:tcPr>
            <w:tcW w:w="1298"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га</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6"/>
              <w:snapToGrid w:val="0"/>
            </w:pPr>
            <w:r>
              <w:t>23.25</w:t>
            </w:r>
          </w:p>
        </w:tc>
      </w:tr>
      <w:tr w:rsidR="00A40F92" w:rsidTr="00CC7477">
        <w:trPr>
          <w:trHeight w:hRule="exact" w:val="534"/>
        </w:trPr>
        <w:tc>
          <w:tcPr>
            <w:tcW w:w="72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6</w:t>
            </w:r>
          </w:p>
        </w:tc>
        <w:tc>
          <w:tcPr>
            <w:tcW w:w="555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Площадь озеленения</w:t>
            </w:r>
          </w:p>
        </w:tc>
        <w:tc>
          <w:tcPr>
            <w:tcW w:w="1298"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га</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6"/>
              <w:snapToGrid w:val="0"/>
            </w:pPr>
            <w:r>
              <w:t>3.89</w:t>
            </w:r>
          </w:p>
        </w:tc>
      </w:tr>
      <w:tr w:rsidR="00A40F92" w:rsidTr="00CC7477">
        <w:trPr>
          <w:trHeight w:hRule="exact" w:val="542"/>
        </w:trPr>
        <w:tc>
          <w:tcPr>
            <w:tcW w:w="72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7</w:t>
            </w:r>
          </w:p>
        </w:tc>
        <w:tc>
          <w:tcPr>
            <w:tcW w:w="555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Процент застройки</w:t>
            </w:r>
          </w:p>
        </w:tc>
        <w:tc>
          <w:tcPr>
            <w:tcW w:w="1298"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6"/>
              <w:snapToGrid w:val="0"/>
            </w:pPr>
            <w:r>
              <w:t>78.7</w:t>
            </w:r>
          </w:p>
        </w:tc>
      </w:tr>
      <w:tr w:rsidR="00A40F92" w:rsidTr="00CC7477">
        <w:trPr>
          <w:trHeight w:hRule="exact" w:val="536"/>
        </w:trPr>
        <w:tc>
          <w:tcPr>
            <w:tcW w:w="72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8</w:t>
            </w:r>
          </w:p>
        </w:tc>
        <w:tc>
          <w:tcPr>
            <w:tcW w:w="555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Процент освоения участка</w:t>
            </w:r>
          </w:p>
        </w:tc>
        <w:tc>
          <w:tcPr>
            <w:tcW w:w="1298"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6"/>
              <w:snapToGrid w:val="0"/>
            </w:pPr>
            <w:r>
              <w:t>85.7</w:t>
            </w:r>
          </w:p>
        </w:tc>
      </w:tr>
      <w:tr w:rsidR="00A40F92" w:rsidTr="00CC7477">
        <w:trPr>
          <w:trHeight w:hRule="exact" w:val="530"/>
        </w:trPr>
        <w:tc>
          <w:tcPr>
            <w:tcW w:w="72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9</w:t>
            </w:r>
          </w:p>
        </w:tc>
        <w:tc>
          <w:tcPr>
            <w:tcW w:w="555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Общий объем захоронения твердых бытовых отходов</w:t>
            </w:r>
          </w:p>
        </w:tc>
        <w:tc>
          <w:tcPr>
            <w:tcW w:w="1298"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тыс. т</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6"/>
              <w:snapToGrid w:val="0"/>
            </w:pPr>
            <w:r>
              <w:t>37617.30</w:t>
            </w:r>
          </w:p>
        </w:tc>
      </w:tr>
      <w:tr w:rsidR="00A40F92" w:rsidTr="00CC7477">
        <w:trPr>
          <w:trHeight w:hRule="exact" w:val="552"/>
        </w:trPr>
        <w:tc>
          <w:tcPr>
            <w:tcW w:w="72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10</w:t>
            </w:r>
          </w:p>
        </w:tc>
        <w:tc>
          <w:tcPr>
            <w:tcW w:w="555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Продолжительность эксплуатации полигона</w:t>
            </w:r>
          </w:p>
        </w:tc>
        <w:tc>
          <w:tcPr>
            <w:tcW w:w="1298"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лет</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6"/>
              <w:snapToGrid w:val="0"/>
            </w:pPr>
            <w:r>
              <w:t>21</w:t>
            </w:r>
          </w:p>
        </w:tc>
      </w:tr>
      <w:tr w:rsidR="00A40F92" w:rsidTr="00CC7477">
        <w:trPr>
          <w:trHeight w:hRule="exact" w:val="532"/>
        </w:trPr>
        <w:tc>
          <w:tcPr>
            <w:tcW w:w="72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11</w:t>
            </w:r>
          </w:p>
        </w:tc>
        <w:tc>
          <w:tcPr>
            <w:tcW w:w="555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Продолжительность строительства</w:t>
            </w:r>
          </w:p>
        </w:tc>
        <w:tc>
          <w:tcPr>
            <w:tcW w:w="1298"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мес.</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6"/>
              <w:snapToGrid w:val="0"/>
            </w:pPr>
            <w:r>
              <w:t>24</w:t>
            </w:r>
          </w:p>
        </w:tc>
      </w:tr>
      <w:tr w:rsidR="00A40F92" w:rsidTr="00CC7477">
        <w:trPr>
          <w:trHeight w:hRule="exact" w:val="540"/>
        </w:trPr>
        <w:tc>
          <w:tcPr>
            <w:tcW w:w="72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12</w:t>
            </w:r>
          </w:p>
        </w:tc>
        <w:tc>
          <w:tcPr>
            <w:tcW w:w="555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Численность строительных рабочих (максимальная)</w:t>
            </w:r>
          </w:p>
        </w:tc>
        <w:tc>
          <w:tcPr>
            <w:tcW w:w="1298"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чел.</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6"/>
              <w:snapToGrid w:val="0"/>
            </w:pPr>
            <w:r>
              <w:t>80</w:t>
            </w:r>
          </w:p>
        </w:tc>
      </w:tr>
      <w:tr w:rsidR="00A40F92" w:rsidTr="00CC7477">
        <w:trPr>
          <w:trHeight w:hRule="exact" w:val="726"/>
        </w:trPr>
        <w:tc>
          <w:tcPr>
            <w:tcW w:w="72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13</w:t>
            </w:r>
          </w:p>
        </w:tc>
        <w:tc>
          <w:tcPr>
            <w:tcW w:w="555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 xml:space="preserve">Стоимость строительства в ценах </w:t>
            </w:r>
          </w:p>
          <w:p w:rsidR="00A40F92" w:rsidRDefault="00A40F92" w:rsidP="00CC7477">
            <w:pPr>
              <w:pStyle w:val="16"/>
            </w:pPr>
            <w:r>
              <w:t>на I квартал 2009 г.</w:t>
            </w:r>
          </w:p>
        </w:tc>
        <w:tc>
          <w:tcPr>
            <w:tcW w:w="1298"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pStyle w:val="16"/>
              <w:snapToGrid w:val="0"/>
            </w:pPr>
            <w:r>
              <w:t>тыс. руб.</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pStyle w:val="16"/>
              <w:snapToGrid w:val="0"/>
            </w:pPr>
            <w:r>
              <w:t>479 443.68</w:t>
            </w:r>
          </w:p>
        </w:tc>
      </w:tr>
    </w:tbl>
    <w:p w:rsidR="00A40F92" w:rsidRDefault="00A40F92" w:rsidP="00A40F92"/>
    <w:p w:rsidR="00A40F92" w:rsidRDefault="00A40F92" w:rsidP="00A40F92">
      <w:pPr>
        <w:pStyle w:val="110"/>
        <w:numPr>
          <w:ilvl w:val="1"/>
          <w:numId w:val="6"/>
        </w:numPr>
        <w:ind w:left="1974"/>
      </w:pPr>
      <w:bookmarkStart w:id="27" w:name="__RefHeading__66_1844570457"/>
      <w:bookmarkEnd w:id="27"/>
      <w:r>
        <w:t>Крупногабаритные отходы (КГО)</w:t>
      </w:r>
    </w:p>
    <w:p w:rsidR="00A40F92" w:rsidRDefault="00A40F92" w:rsidP="00A40F92">
      <w:pPr>
        <w:pStyle w:val="af"/>
      </w:pPr>
      <w:r>
        <w:t>Удаление негабаритных отходов из домовладений следует производить по мере их накопления, но не реже одного раза в неделю.</w:t>
      </w:r>
    </w:p>
    <w:p w:rsidR="00A40F92" w:rsidRDefault="00A40F92" w:rsidP="00A40F92">
      <w:pPr>
        <w:pStyle w:val="af"/>
      </w:pPr>
      <w:r>
        <w:t xml:space="preserve">Схемой предлагается собирать КГО с помощью бункеровоза </w:t>
      </w:r>
      <w:r>
        <w:rPr>
          <w:rStyle w:val="a6"/>
          <w:b w:val="0"/>
        </w:rPr>
        <w:t>КО-440А, КО-440АД</w:t>
      </w:r>
      <w:r>
        <w:t xml:space="preserve"> с использованием кузова-бункера вместимостью 8 м</w:t>
      </w:r>
      <w:r>
        <w:rPr>
          <w:vertAlign w:val="superscript"/>
        </w:rPr>
        <w:t>3</w:t>
      </w:r>
      <w:r>
        <w:t>, который будет устанавливаться по заявкам от населения.</w:t>
      </w:r>
    </w:p>
    <w:p w:rsidR="00A40F92" w:rsidRDefault="000413F6" w:rsidP="00A40F92">
      <w:pPr>
        <w:pStyle w:val="af"/>
      </w:pPr>
      <w:r>
        <w:rPr>
          <w:noProof/>
          <w:lang w:eastAsia="ru-RU"/>
        </w:rPr>
        <w:lastRenderedPageBreak/>
        <w:drawing>
          <wp:inline distT="0" distB="0" distL="0" distR="0">
            <wp:extent cx="4286250" cy="267652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srcRect/>
                    <a:stretch>
                      <a:fillRect/>
                    </a:stretch>
                  </pic:blipFill>
                  <pic:spPr bwMode="auto">
                    <a:xfrm>
                      <a:off x="0" y="0"/>
                      <a:ext cx="4286250" cy="2676525"/>
                    </a:xfrm>
                    <a:prstGeom prst="rect">
                      <a:avLst/>
                    </a:prstGeom>
                    <a:solidFill>
                      <a:srgbClr val="FFFFFF"/>
                    </a:solidFill>
                    <a:ln w="9525">
                      <a:noFill/>
                      <a:miter lim="800000"/>
                      <a:headEnd/>
                      <a:tailEnd/>
                    </a:ln>
                  </pic:spPr>
                </pic:pic>
              </a:graphicData>
            </a:graphic>
          </wp:inline>
        </w:drawing>
      </w:r>
    </w:p>
    <w:p w:rsidR="00A40F92" w:rsidRDefault="00A40F92" w:rsidP="00A40F92">
      <w:pPr>
        <w:pStyle w:val="af"/>
      </w:pPr>
      <w:r>
        <w:t>Рис3. Мусоровоз контейнерный КО-440А («Михневский ремонтно-механический завод»)</w:t>
      </w:r>
    </w:p>
    <w:p w:rsidR="00A40F92" w:rsidRDefault="00A40F92" w:rsidP="00A40F92">
      <w:pPr>
        <w:pStyle w:val="af"/>
      </w:pPr>
      <w:bookmarkStart w:id="28" w:name="_Ref256524985"/>
      <w:bookmarkStart w:id="29" w:name="_Ref256524975"/>
      <w:r>
        <w:rPr>
          <w:rStyle w:val="a6"/>
          <w:b w:val="0"/>
        </w:rPr>
        <w:t>Портальные бункеровозы КО-440А, КО-440АД</w:t>
      </w:r>
      <w:r>
        <w:t xml:space="preserve"> предназначены для кузовной системы cбора и вывоза крупногабаритного бытового и строительного мусора, а также для перевозки и самосвальной выгрузки различных сыпучих и крупногабаритных грузов. </w:t>
      </w:r>
      <w:r>
        <w:rPr>
          <w:rStyle w:val="rred1"/>
        </w:rPr>
        <w:t>В состав специального оборудования входят:</w:t>
      </w:r>
      <w:r>
        <w:t xml:space="preserve"> кузов, рама, портал, аутригеры, замки, гидравлическая, пневматическая и электрическая системы. Кузов с помощью портала снимается с рамы и устанавливается на ровную площадку под загрузку. Загрузка кузова производится вручную, или любыми погрузочными средствами. Выгрузка самосвальная. </w:t>
      </w:r>
    </w:p>
    <w:p w:rsidR="00A40F92" w:rsidRDefault="00A40F92" w:rsidP="00A40F92">
      <w:pPr>
        <w:pStyle w:val="af"/>
        <w:rPr>
          <w:rStyle w:val="a6"/>
          <w:b w:val="0"/>
        </w:rPr>
      </w:pPr>
      <w:r>
        <w:t xml:space="preserve">Таблица </w:t>
      </w:r>
      <w:bookmarkEnd w:id="28"/>
      <w:r>
        <w:t>29 - Технические параметры контейнерного мусоровоз</w:t>
      </w:r>
      <w:bookmarkEnd w:id="29"/>
      <w:r>
        <w:t xml:space="preserve">а </w:t>
      </w:r>
      <w:r>
        <w:rPr>
          <w:rStyle w:val="a6"/>
          <w:b w:val="0"/>
        </w:rPr>
        <w:t>КО-440А, КО-440АД</w:t>
      </w:r>
    </w:p>
    <w:tbl>
      <w:tblPr>
        <w:tblW w:w="0" w:type="auto"/>
        <w:tblInd w:w="-5" w:type="dxa"/>
        <w:tblLayout w:type="fixed"/>
        <w:tblLook w:val="0000"/>
      </w:tblPr>
      <w:tblGrid>
        <w:gridCol w:w="589"/>
        <w:gridCol w:w="4642"/>
        <w:gridCol w:w="2144"/>
        <w:gridCol w:w="2206"/>
      </w:tblGrid>
      <w:tr w:rsidR="00A40F92" w:rsidTr="00CC7477">
        <w:trPr>
          <w:trHeight w:val="518"/>
        </w:trPr>
        <w:tc>
          <w:tcPr>
            <w:tcW w:w="589" w:type="dxa"/>
            <w:vMerge w:val="restart"/>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w:t>
            </w:r>
          </w:p>
          <w:p w:rsidR="00A40F92" w:rsidRDefault="00A40F92" w:rsidP="00CC7477">
            <w:pPr>
              <w:pStyle w:val="17"/>
            </w:pPr>
            <w:r>
              <w:t>п/п</w:t>
            </w:r>
          </w:p>
        </w:tc>
        <w:tc>
          <w:tcPr>
            <w:tcW w:w="4642"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Показатель</w:t>
            </w:r>
          </w:p>
        </w:tc>
        <w:tc>
          <w:tcPr>
            <w:tcW w:w="4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 xml:space="preserve">Модель мусоровоза </w:t>
            </w:r>
          </w:p>
        </w:tc>
      </w:tr>
      <w:tr w:rsidR="00A40F92" w:rsidTr="00CC7477">
        <w:trPr>
          <w:trHeight w:val="329"/>
        </w:trPr>
        <w:tc>
          <w:tcPr>
            <w:tcW w:w="589" w:type="dxa"/>
            <w:vMerge/>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p>
        </w:tc>
        <w:tc>
          <w:tcPr>
            <w:tcW w:w="4642"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214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rPr>
                <w:rStyle w:val="a6"/>
                <w:b w:val="0"/>
                <w:color w:val="000000"/>
              </w:rPr>
            </w:pPr>
            <w:r>
              <w:rPr>
                <w:rStyle w:val="a6"/>
                <w:b w:val="0"/>
                <w:color w:val="000000"/>
              </w:rPr>
              <w:t>КО-440А</w:t>
            </w:r>
          </w:p>
        </w:tc>
        <w:tc>
          <w:tcPr>
            <w:tcW w:w="2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rPr>
                <w:rStyle w:val="a6"/>
                <w:b w:val="0"/>
                <w:color w:val="000000"/>
              </w:rPr>
            </w:pPr>
            <w:r>
              <w:rPr>
                <w:rStyle w:val="a6"/>
                <w:b w:val="0"/>
                <w:color w:val="000000"/>
              </w:rPr>
              <w:t>КО-440АД</w:t>
            </w:r>
          </w:p>
        </w:tc>
      </w:tr>
      <w:tr w:rsidR="00A40F92" w:rsidTr="00CC7477">
        <w:tc>
          <w:tcPr>
            <w:tcW w:w="589"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1</w:t>
            </w:r>
          </w:p>
        </w:tc>
        <w:tc>
          <w:tcPr>
            <w:tcW w:w="4642" w:type="dxa"/>
            <w:tcBorders>
              <w:top w:val="single" w:sz="4" w:space="0" w:color="000000"/>
              <w:left w:val="single" w:sz="4" w:space="0" w:color="000000"/>
              <w:bottom w:val="single" w:sz="4" w:space="0" w:color="000000"/>
            </w:tcBorders>
            <w:shd w:val="clear" w:color="auto" w:fill="auto"/>
          </w:tcPr>
          <w:p w:rsidR="00A40F92" w:rsidRDefault="00A40F92" w:rsidP="00CC7477">
            <w:pPr>
              <w:snapToGrid w:val="0"/>
              <w:rPr>
                <w:color w:val="000000"/>
              </w:rPr>
            </w:pPr>
            <w:r>
              <w:rPr>
                <w:color w:val="000000"/>
              </w:rPr>
              <w:t>Базовое шасси</w:t>
            </w:r>
          </w:p>
        </w:tc>
        <w:tc>
          <w:tcPr>
            <w:tcW w:w="2144" w:type="dxa"/>
            <w:tcBorders>
              <w:top w:val="single" w:sz="4" w:space="0" w:color="000000"/>
              <w:left w:val="single" w:sz="4" w:space="0" w:color="000000"/>
              <w:bottom w:val="single" w:sz="4" w:space="0" w:color="000000"/>
            </w:tcBorders>
            <w:shd w:val="clear" w:color="auto" w:fill="auto"/>
          </w:tcPr>
          <w:p w:rsidR="00A40F92" w:rsidRDefault="00A40F92" w:rsidP="00CC7477">
            <w:pPr>
              <w:snapToGrid w:val="0"/>
              <w:jc w:val="center"/>
              <w:rPr>
                <w:color w:val="000000"/>
              </w:rPr>
            </w:pPr>
            <w:r>
              <w:rPr>
                <w:color w:val="000000"/>
              </w:rPr>
              <w:t xml:space="preserve">ЗиЛ-433362 </w:t>
            </w:r>
            <w:r>
              <w:rPr>
                <w:color w:val="000000"/>
              </w:rPr>
              <w:br/>
              <w:t>ЗиЛ-494560</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snapToGrid w:val="0"/>
              <w:jc w:val="center"/>
              <w:rPr>
                <w:color w:val="000000"/>
              </w:rPr>
            </w:pPr>
            <w:r>
              <w:rPr>
                <w:color w:val="000000"/>
              </w:rPr>
              <w:t>ЗиЛ-432932</w:t>
            </w:r>
            <w:r>
              <w:rPr>
                <w:color w:val="000000"/>
              </w:rPr>
              <w:br/>
              <w:t>ЗиЛ-497442</w:t>
            </w:r>
          </w:p>
        </w:tc>
      </w:tr>
      <w:tr w:rsidR="00A40F92" w:rsidTr="00CC7477">
        <w:tc>
          <w:tcPr>
            <w:tcW w:w="589"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2</w:t>
            </w:r>
          </w:p>
        </w:tc>
        <w:tc>
          <w:tcPr>
            <w:tcW w:w="4642" w:type="dxa"/>
            <w:tcBorders>
              <w:top w:val="single" w:sz="4" w:space="0" w:color="000000"/>
              <w:left w:val="single" w:sz="4" w:space="0" w:color="000000"/>
              <w:bottom w:val="single" w:sz="4" w:space="0" w:color="000000"/>
            </w:tcBorders>
            <w:shd w:val="clear" w:color="auto" w:fill="auto"/>
          </w:tcPr>
          <w:p w:rsidR="00A40F92" w:rsidRDefault="00A40F92" w:rsidP="00CC7477">
            <w:pPr>
              <w:snapToGrid w:val="0"/>
              <w:rPr>
                <w:color w:val="000000"/>
              </w:rPr>
            </w:pPr>
            <w:r>
              <w:rPr>
                <w:color w:val="000000"/>
              </w:rPr>
              <w:t xml:space="preserve">Мощность двигателя, кВт </w:t>
            </w:r>
          </w:p>
        </w:tc>
        <w:tc>
          <w:tcPr>
            <w:tcW w:w="2144" w:type="dxa"/>
            <w:tcBorders>
              <w:top w:val="single" w:sz="4" w:space="0" w:color="000000"/>
              <w:left w:val="single" w:sz="4" w:space="0" w:color="000000"/>
              <w:bottom w:val="single" w:sz="4" w:space="0" w:color="000000"/>
            </w:tcBorders>
            <w:shd w:val="clear" w:color="auto" w:fill="auto"/>
          </w:tcPr>
          <w:p w:rsidR="00A40F92" w:rsidRDefault="00A40F92" w:rsidP="00CC7477">
            <w:pPr>
              <w:snapToGrid w:val="0"/>
              <w:jc w:val="center"/>
              <w:rPr>
                <w:color w:val="000000"/>
              </w:rPr>
            </w:pPr>
            <w:r>
              <w:rPr>
                <w:color w:val="000000"/>
              </w:rPr>
              <w:t>134</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snapToGrid w:val="0"/>
              <w:jc w:val="center"/>
              <w:rPr>
                <w:color w:val="000000"/>
              </w:rPr>
            </w:pPr>
            <w:r>
              <w:rPr>
                <w:color w:val="000000"/>
              </w:rPr>
              <w:t>130</w:t>
            </w:r>
          </w:p>
        </w:tc>
      </w:tr>
      <w:tr w:rsidR="00A40F92" w:rsidTr="00CC7477">
        <w:tc>
          <w:tcPr>
            <w:tcW w:w="589"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3</w:t>
            </w:r>
          </w:p>
        </w:tc>
        <w:tc>
          <w:tcPr>
            <w:tcW w:w="4642" w:type="dxa"/>
            <w:tcBorders>
              <w:top w:val="single" w:sz="4" w:space="0" w:color="000000"/>
              <w:left w:val="single" w:sz="4" w:space="0" w:color="000000"/>
              <w:bottom w:val="single" w:sz="4" w:space="0" w:color="000000"/>
            </w:tcBorders>
            <w:shd w:val="clear" w:color="auto" w:fill="auto"/>
          </w:tcPr>
          <w:p w:rsidR="00A40F92" w:rsidRDefault="00A40F92" w:rsidP="00CC7477">
            <w:pPr>
              <w:snapToGrid w:val="0"/>
              <w:rPr>
                <w:color w:val="000000"/>
              </w:rPr>
            </w:pPr>
            <w:r>
              <w:rPr>
                <w:color w:val="000000"/>
              </w:rPr>
              <w:t xml:space="preserve">Тип топлива </w:t>
            </w:r>
          </w:p>
        </w:tc>
        <w:tc>
          <w:tcPr>
            <w:tcW w:w="2144" w:type="dxa"/>
            <w:tcBorders>
              <w:top w:val="single" w:sz="4" w:space="0" w:color="000000"/>
              <w:left w:val="single" w:sz="4" w:space="0" w:color="000000"/>
              <w:bottom w:val="single" w:sz="4" w:space="0" w:color="000000"/>
            </w:tcBorders>
            <w:shd w:val="clear" w:color="auto" w:fill="auto"/>
          </w:tcPr>
          <w:p w:rsidR="00A40F92" w:rsidRDefault="00A40F92" w:rsidP="00CC7477">
            <w:pPr>
              <w:snapToGrid w:val="0"/>
              <w:jc w:val="center"/>
              <w:rPr>
                <w:color w:val="000000"/>
              </w:rPr>
            </w:pPr>
            <w:r>
              <w:rPr>
                <w:color w:val="000000"/>
              </w:rPr>
              <w:t>бензин</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snapToGrid w:val="0"/>
              <w:jc w:val="center"/>
              <w:rPr>
                <w:color w:val="000000"/>
              </w:rPr>
            </w:pPr>
            <w:r>
              <w:rPr>
                <w:color w:val="000000"/>
              </w:rPr>
              <w:t>дизель</w:t>
            </w:r>
          </w:p>
        </w:tc>
      </w:tr>
      <w:tr w:rsidR="00A40F92" w:rsidTr="00CC7477">
        <w:tc>
          <w:tcPr>
            <w:tcW w:w="589"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4</w:t>
            </w:r>
          </w:p>
        </w:tc>
        <w:tc>
          <w:tcPr>
            <w:tcW w:w="4642" w:type="dxa"/>
            <w:tcBorders>
              <w:top w:val="single" w:sz="4" w:space="0" w:color="000000"/>
              <w:left w:val="single" w:sz="4" w:space="0" w:color="000000"/>
              <w:bottom w:val="single" w:sz="4" w:space="0" w:color="000000"/>
            </w:tcBorders>
            <w:shd w:val="clear" w:color="auto" w:fill="auto"/>
          </w:tcPr>
          <w:p w:rsidR="00A40F92" w:rsidRDefault="00A40F92" w:rsidP="00CC7477">
            <w:pPr>
              <w:snapToGrid w:val="0"/>
              <w:rPr>
                <w:color w:val="000000"/>
                <w:vertAlign w:val="superscript"/>
              </w:rPr>
            </w:pPr>
            <w:r>
              <w:rPr>
                <w:color w:val="000000"/>
              </w:rPr>
              <w:t>Вместимость кузова, м</w:t>
            </w:r>
            <w:r>
              <w:rPr>
                <w:color w:val="000000"/>
                <w:vertAlign w:val="superscript"/>
              </w:rPr>
              <w:t>3</w:t>
            </w:r>
          </w:p>
        </w:tc>
        <w:tc>
          <w:tcPr>
            <w:tcW w:w="2144" w:type="dxa"/>
            <w:tcBorders>
              <w:top w:val="single" w:sz="4" w:space="0" w:color="000000"/>
              <w:left w:val="single" w:sz="4" w:space="0" w:color="000000"/>
              <w:bottom w:val="single" w:sz="4" w:space="0" w:color="000000"/>
            </w:tcBorders>
            <w:shd w:val="clear" w:color="auto" w:fill="auto"/>
          </w:tcPr>
          <w:p w:rsidR="00A40F92" w:rsidRDefault="00A40F92" w:rsidP="00CC7477">
            <w:pPr>
              <w:snapToGrid w:val="0"/>
              <w:jc w:val="center"/>
              <w:rPr>
                <w:color w:val="000000"/>
              </w:rPr>
            </w:pPr>
            <w:r>
              <w:rPr>
                <w:color w:val="000000"/>
              </w:rPr>
              <w:t>8</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snapToGrid w:val="0"/>
              <w:jc w:val="center"/>
              <w:rPr>
                <w:color w:val="000000"/>
              </w:rPr>
            </w:pPr>
            <w:r>
              <w:rPr>
                <w:color w:val="000000"/>
              </w:rPr>
              <w:t>8</w:t>
            </w:r>
          </w:p>
        </w:tc>
      </w:tr>
      <w:tr w:rsidR="00A40F92" w:rsidTr="00CC7477">
        <w:tc>
          <w:tcPr>
            <w:tcW w:w="589"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5</w:t>
            </w:r>
          </w:p>
        </w:tc>
        <w:tc>
          <w:tcPr>
            <w:tcW w:w="4642" w:type="dxa"/>
            <w:tcBorders>
              <w:top w:val="single" w:sz="4" w:space="0" w:color="000000"/>
              <w:left w:val="single" w:sz="4" w:space="0" w:color="000000"/>
              <w:bottom w:val="single" w:sz="4" w:space="0" w:color="000000"/>
            </w:tcBorders>
            <w:shd w:val="clear" w:color="auto" w:fill="auto"/>
          </w:tcPr>
          <w:p w:rsidR="00A40F92" w:rsidRDefault="00A40F92" w:rsidP="00CC7477">
            <w:pPr>
              <w:snapToGrid w:val="0"/>
              <w:rPr>
                <w:color w:val="000000"/>
              </w:rPr>
            </w:pPr>
            <w:r>
              <w:rPr>
                <w:color w:val="000000"/>
              </w:rPr>
              <w:t xml:space="preserve">Масса загружаемых отходов (груза), кг </w:t>
            </w:r>
          </w:p>
        </w:tc>
        <w:tc>
          <w:tcPr>
            <w:tcW w:w="2144" w:type="dxa"/>
            <w:tcBorders>
              <w:top w:val="single" w:sz="4" w:space="0" w:color="000000"/>
              <w:left w:val="single" w:sz="4" w:space="0" w:color="000000"/>
              <w:bottom w:val="single" w:sz="4" w:space="0" w:color="000000"/>
            </w:tcBorders>
            <w:shd w:val="clear" w:color="auto" w:fill="auto"/>
          </w:tcPr>
          <w:p w:rsidR="00A40F92" w:rsidRDefault="00A40F92" w:rsidP="00CC7477">
            <w:pPr>
              <w:snapToGrid w:val="0"/>
              <w:jc w:val="center"/>
              <w:rPr>
                <w:color w:val="000000"/>
              </w:rPr>
            </w:pPr>
            <w:r>
              <w:rPr>
                <w:color w:val="000000"/>
              </w:rPr>
              <w:t>5000</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snapToGrid w:val="0"/>
              <w:jc w:val="center"/>
              <w:rPr>
                <w:color w:val="000000"/>
              </w:rPr>
            </w:pPr>
            <w:r>
              <w:rPr>
                <w:color w:val="000000"/>
              </w:rPr>
              <w:t>5000</w:t>
            </w:r>
          </w:p>
        </w:tc>
      </w:tr>
      <w:tr w:rsidR="00A40F92" w:rsidTr="00CC7477">
        <w:tc>
          <w:tcPr>
            <w:tcW w:w="589"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6</w:t>
            </w:r>
          </w:p>
        </w:tc>
        <w:tc>
          <w:tcPr>
            <w:tcW w:w="4642" w:type="dxa"/>
            <w:tcBorders>
              <w:top w:val="single" w:sz="4" w:space="0" w:color="000000"/>
              <w:left w:val="single" w:sz="4" w:space="0" w:color="000000"/>
              <w:bottom w:val="single" w:sz="4" w:space="0" w:color="000000"/>
            </w:tcBorders>
            <w:shd w:val="clear" w:color="auto" w:fill="auto"/>
          </w:tcPr>
          <w:p w:rsidR="00A40F92" w:rsidRDefault="00A40F92" w:rsidP="00CC7477">
            <w:pPr>
              <w:snapToGrid w:val="0"/>
              <w:rPr>
                <w:color w:val="000000"/>
              </w:rPr>
            </w:pPr>
            <w:r>
              <w:rPr>
                <w:color w:val="000000"/>
              </w:rPr>
              <w:t xml:space="preserve">Грузоподъемность манипулятора (портала), кг </w:t>
            </w:r>
          </w:p>
        </w:tc>
        <w:tc>
          <w:tcPr>
            <w:tcW w:w="2144" w:type="dxa"/>
            <w:tcBorders>
              <w:top w:val="single" w:sz="4" w:space="0" w:color="000000"/>
              <w:left w:val="single" w:sz="4" w:space="0" w:color="000000"/>
              <w:bottom w:val="single" w:sz="4" w:space="0" w:color="000000"/>
            </w:tcBorders>
            <w:shd w:val="clear" w:color="auto" w:fill="auto"/>
          </w:tcPr>
          <w:p w:rsidR="00A40F92" w:rsidRDefault="00A40F92" w:rsidP="00CC7477">
            <w:pPr>
              <w:snapToGrid w:val="0"/>
              <w:jc w:val="center"/>
              <w:rPr>
                <w:color w:val="000000"/>
              </w:rPr>
            </w:pPr>
            <w:r>
              <w:rPr>
                <w:color w:val="000000"/>
              </w:rPr>
              <w:t>(5500)</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snapToGrid w:val="0"/>
              <w:jc w:val="center"/>
              <w:rPr>
                <w:color w:val="000000"/>
              </w:rPr>
            </w:pPr>
            <w:r>
              <w:rPr>
                <w:color w:val="000000"/>
              </w:rPr>
              <w:t>5500</w:t>
            </w:r>
          </w:p>
        </w:tc>
      </w:tr>
      <w:tr w:rsidR="00A40F92" w:rsidTr="00CC7477">
        <w:tc>
          <w:tcPr>
            <w:tcW w:w="589"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7</w:t>
            </w:r>
          </w:p>
        </w:tc>
        <w:tc>
          <w:tcPr>
            <w:tcW w:w="4642" w:type="dxa"/>
            <w:tcBorders>
              <w:top w:val="single" w:sz="4" w:space="0" w:color="000000"/>
              <w:left w:val="single" w:sz="4" w:space="0" w:color="000000"/>
              <w:bottom w:val="single" w:sz="4" w:space="0" w:color="000000"/>
            </w:tcBorders>
            <w:shd w:val="clear" w:color="auto" w:fill="auto"/>
          </w:tcPr>
          <w:p w:rsidR="00A40F92" w:rsidRDefault="00A40F92" w:rsidP="00CC7477">
            <w:pPr>
              <w:snapToGrid w:val="0"/>
              <w:rPr>
                <w:color w:val="000000"/>
              </w:rPr>
            </w:pPr>
            <w:r>
              <w:rPr>
                <w:color w:val="000000"/>
              </w:rPr>
              <w:t xml:space="preserve">Угол подъема кузова, град </w:t>
            </w:r>
          </w:p>
        </w:tc>
        <w:tc>
          <w:tcPr>
            <w:tcW w:w="2144" w:type="dxa"/>
            <w:tcBorders>
              <w:top w:val="single" w:sz="4" w:space="0" w:color="000000"/>
              <w:left w:val="single" w:sz="4" w:space="0" w:color="000000"/>
              <w:bottom w:val="single" w:sz="4" w:space="0" w:color="000000"/>
            </w:tcBorders>
            <w:shd w:val="clear" w:color="auto" w:fill="auto"/>
          </w:tcPr>
          <w:p w:rsidR="00A40F92" w:rsidRDefault="00A40F92" w:rsidP="00CC7477">
            <w:pPr>
              <w:snapToGrid w:val="0"/>
              <w:jc w:val="center"/>
              <w:rPr>
                <w:color w:val="000000"/>
              </w:rPr>
            </w:pPr>
            <w:r>
              <w:rPr>
                <w:color w:val="000000"/>
              </w:rPr>
              <w:t>90</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snapToGrid w:val="0"/>
              <w:jc w:val="center"/>
              <w:rPr>
                <w:color w:val="000000"/>
              </w:rPr>
            </w:pPr>
            <w:r>
              <w:rPr>
                <w:color w:val="000000"/>
              </w:rPr>
              <w:t>90</w:t>
            </w:r>
          </w:p>
        </w:tc>
      </w:tr>
      <w:tr w:rsidR="00A40F92" w:rsidTr="00CC7477">
        <w:tc>
          <w:tcPr>
            <w:tcW w:w="589"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lastRenderedPageBreak/>
              <w:t>8</w:t>
            </w:r>
          </w:p>
        </w:tc>
        <w:tc>
          <w:tcPr>
            <w:tcW w:w="4642" w:type="dxa"/>
            <w:tcBorders>
              <w:top w:val="single" w:sz="4" w:space="0" w:color="000000"/>
              <w:left w:val="single" w:sz="4" w:space="0" w:color="000000"/>
              <w:bottom w:val="single" w:sz="4" w:space="0" w:color="000000"/>
            </w:tcBorders>
            <w:shd w:val="clear" w:color="auto" w:fill="auto"/>
          </w:tcPr>
          <w:p w:rsidR="00A40F92" w:rsidRDefault="00A40F92" w:rsidP="00CC7477">
            <w:pPr>
              <w:snapToGrid w:val="0"/>
              <w:rPr>
                <w:color w:val="000000"/>
              </w:rPr>
            </w:pPr>
            <w:r>
              <w:rPr>
                <w:color w:val="000000"/>
              </w:rPr>
              <w:t>Коэффициент уплотнения мусора</w:t>
            </w:r>
          </w:p>
        </w:tc>
        <w:tc>
          <w:tcPr>
            <w:tcW w:w="2144" w:type="dxa"/>
            <w:tcBorders>
              <w:top w:val="single" w:sz="4" w:space="0" w:color="000000"/>
              <w:left w:val="single" w:sz="4" w:space="0" w:color="000000"/>
              <w:bottom w:val="single" w:sz="4" w:space="0" w:color="000000"/>
            </w:tcBorders>
            <w:shd w:val="clear" w:color="auto" w:fill="auto"/>
          </w:tcPr>
          <w:p w:rsidR="00A40F92" w:rsidRDefault="00A40F92" w:rsidP="00CC7477">
            <w:pPr>
              <w:snapToGrid w:val="0"/>
              <w:jc w:val="center"/>
              <w:rPr>
                <w:color w:val="000000"/>
              </w:rPr>
            </w:pPr>
            <w:r>
              <w:rPr>
                <w:color w:val="000000"/>
              </w:rPr>
              <w:t>нет</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snapToGrid w:val="0"/>
              <w:jc w:val="center"/>
              <w:rPr>
                <w:color w:val="000000"/>
              </w:rPr>
            </w:pPr>
            <w:r>
              <w:rPr>
                <w:color w:val="000000"/>
              </w:rPr>
              <w:t>нет</w:t>
            </w:r>
          </w:p>
        </w:tc>
      </w:tr>
      <w:tr w:rsidR="00A40F92" w:rsidTr="00CC7477">
        <w:tc>
          <w:tcPr>
            <w:tcW w:w="589"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9</w:t>
            </w:r>
          </w:p>
        </w:tc>
        <w:tc>
          <w:tcPr>
            <w:tcW w:w="4642" w:type="dxa"/>
            <w:tcBorders>
              <w:top w:val="single" w:sz="4" w:space="0" w:color="000000"/>
              <w:left w:val="single" w:sz="4" w:space="0" w:color="000000"/>
              <w:bottom w:val="single" w:sz="4" w:space="0" w:color="000000"/>
            </w:tcBorders>
            <w:shd w:val="clear" w:color="auto" w:fill="auto"/>
          </w:tcPr>
          <w:p w:rsidR="00A40F92" w:rsidRDefault="00A40F92" w:rsidP="00CC7477">
            <w:pPr>
              <w:snapToGrid w:val="0"/>
              <w:rPr>
                <w:color w:val="000000"/>
              </w:rPr>
            </w:pPr>
            <w:r>
              <w:rPr>
                <w:color w:val="000000"/>
              </w:rPr>
              <w:t xml:space="preserve">Полная масса, кг </w:t>
            </w:r>
          </w:p>
        </w:tc>
        <w:tc>
          <w:tcPr>
            <w:tcW w:w="2144" w:type="dxa"/>
            <w:tcBorders>
              <w:top w:val="single" w:sz="4" w:space="0" w:color="000000"/>
              <w:left w:val="single" w:sz="4" w:space="0" w:color="000000"/>
              <w:bottom w:val="single" w:sz="4" w:space="0" w:color="000000"/>
            </w:tcBorders>
            <w:shd w:val="clear" w:color="auto" w:fill="auto"/>
          </w:tcPr>
          <w:p w:rsidR="00A40F92" w:rsidRDefault="00A40F92" w:rsidP="00CC7477">
            <w:pPr>
              <w:snapToGrid w:val="0"/>
              <w:jc w:val="center"/>
              <w:rPr>
                <w:color w:val="000000"/>
              </w:rPr>
            </w:pPr>
            <w:r>
              <w:rPr>
                <w:color w:val="000000"/>
              </w:rPr>
              <w:t>11200</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snapToGrid w:val="0"/>
              <w:jc w:val="center"/>
              <w:rPr>
                <w:color w:val="000000"/>
              </w:rPr>
            </w:pPr>
            <w:r>
              <w:rPr>
                <w:color w:val="000000"/>
              </w:rPr>
              <w:t>11000</w:t>
            </w:r>
          </w:p>
        </w:tc>
      </w:tr>
      <w:tr w:rsidR="00A40F92" w:rsidTr="00CC7477">
        <w:tc>
          <w:tcPr>
            <w:tcW w:w="589"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10</w:t>
            </w:r>
          </w:p>
        </w:tc>
        <w:tc>
          <w:tcPr>
            <w:tcW w:w="4642"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Габаритные размеры, мм:</w:t>
            </w:r>
          </w:p>
        </w:tc>
        <w:tc>
          <w:tcPr>
            <w:tcW w:w="214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2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p>
        </w:tc>
      </w:tr>
      <w:tr w:rsidR="00A40F92" w:rsidTr="00CC7477">
        <w:tc>
          <w:tcPr>
            <w:tcW w:w="589"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11</w:t>
            </w:r>
          </w:p>
        </w:tc>
        <w:tc>
          <w:tcPr>
            <w:tcW w:w="4642"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длина</w:t>
            </w:r>
          </w:p>
        </w:tc>
        <w:tc>
          <w:tcPr>
            <w:tcW w:w="214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6500</w:t>
            </w:r>
          </w:p>
        </w:tc>
        <w:tc>
          <w:tcPr>
            <w:tcW w:w="2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6500</w:t>
            </w:r>
          </w:p>
        </w:tc>
      </w:tr>
      <w:tr w:rsidR="00A40F92" w:rsidTr="00CC7477">
        <w:tc>
          <w:tcPr>
            <w:tcW w:w="589"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12</w:t>
            </w:r>
          </w:p>
        </w:tc>
        <w:tc>
          <w:tcPr>
            <w:tcW w:w="4642"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ширина</w:t>
            </w:r>
          </w:p>
        </w:tc>
        <w:tc>
          <w:tcPr>
            <w:tcW w:w="214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2500</w:t>
            </w:r>
          </w:p>
        </w:tc>
        <w:tc>
          <w:tcPr>
            <w:tcW w:w="2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2500</w:t>
            </w:r>
          </w:p>
        </w:tc>
      </w:tr>
      <w:tr w:rsidR="00A40F92" w:rsidTr="00CC7477">
        <w:tc>
          <w:tcPr>
            <w:tcW w:w="589"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13</w:t>
            </w:r>
          </w:p>
        </w:tc>
        <w:tc>
          <w:tcPr>
            <w:tcW w:w="4642"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высота</w:t>
            </w:r>
          </w:p>
        </w:tc>
        <w:tc>
          <w:tcPr>
            <w:tcW w:w="214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3150</w:t>
            </w:r>
          </w:p>
        </w:tc>
        <w:tc>
          <w:tcPr>
            <w:tcW w:w="2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3150</w:t>
            </w:r>
          </w:p>
        </w:tc>
      </w:tr>
    </w:tbl>
    <w:p w:rsidR="00A40F92" w:rsidRDefault="00A40F92" w:rsidP="00A40F92">
      <w:pPr>
        <w:pStyle w:val="af"/>
      </w:pPr>
    </w:p>
    <w:p w:rsidR="00A40F92" w:rsidRDefault="00A40F92" w:rsidP="00A40F92">
      <w:pPr>
        <w:pStyle w:val="110"/>
        <w:numPr>
          <w:ilvl w:val="1"/>
          <w:numId w:val="6"/>
        </w:numPr>
        <w:ind w:left="1974"/>
      </w:pPr>
      <w:bookmarkStart w:id="30" w:name="__RefHeading__68_1844570457"/>
      <w:bookmarkEnd w:id="30"/>
      <w:r>
        <w:t>Жидкие бытовые отходы (ЖБО)</w:t>
      </w:r>
    </w:p>
    <w:p w:rsidR="00A40F92" w:rsidRDefault="00A40F92" w:rsidP="00A40F92">
      <w:pPr>
        <w:pStyle w:val="af"/>
      </w:pPr>
      <w:r>
        <w:t xml:space="preserve">Для сбора жидких отходов в неканализованных домовладениях устраиваются дворовые помойницы, которые должны иметь водонепроницаемый выгреб </w:t>
      </w:r>
      <w:bookmarkStart w:id="31" w:name="fts_hit93"/>
      <w:r>
        <w:t>и</w:t>
      </w:r>
      <w:bookmarkEnd w:id="31"/>
      <w:r>
        <w:t xml:space="preserve"> наземную часть с крышкой </w:t>
      </w:r>
      <w:bookmarkStart w:id="32" w:name="fts_hit94"/>
      <w:r>
        <w:t>и</w:t>
      </w:r>
      <w:bookmarkEnd w:id="32"/>
      <w:r>
        <w:t xml:space="preserve"> решеткой для отделения твердых фракций. Для удобства </w:t>
      </w:r>
      <w:bookmarkStart w:id="33" w:name="fts_hit95"/>
      <w:r>
        <w:t>очистки</w:t>
      </w:r>
      <w:bookmarkEnd w:id="33"/>
      <w:r>
        <w:t xml:space="preserve"> решетки передняя стенка помойницы должна быть съемной или открывающейся. При наличии дворовых уборных выгреб может быть общим.</w:t>
      </w:r>
    </w:p>
    <w:p w:rsidR="00A40F92" w:rsidRDefault="00A40F92" w:rsidP="00A40F92">
      <w:pPr>
        <w:pStyle w:val="af"/>
      </w:pPr>
      <w:r>
        <w:t xml:space="preserve">Выгреба устраивают из камня, кирпича. бетона на цементном растворе, а также из железобетона. Внутреннюю и наружную поверхности оштукатуривают также цементным раствором. Глубина выгреба принимается более 3 м от поверхности земли. Подъезды к выгребам и площадки вокруг них устраивают с водонепроницаемым покрытиям. </w:t>
      </w:r>
      <w:bookmarkStart w:id="34" w:name="PN0000039"/>
      <w:bookmarkEnd w:id="34"/>
    </w:p>
    <w:p w:rsidR="00A40F92" w:rsidRDefault="00A40F92" w:rsidP="00A40F92">
      <w:pPr>
        <w:pStyle w:val="af"/>
      </w:pPr>
      <w:r>
        <w:t xml:space="preserve">Дворовые уборные должны быть удалены от жилых зданий, детских учреждений, школ, площадок для игр детей </w:t>
      </w:r>
      <w:bookmarkStart w:id="35" w:name="fts_hit96"/>
      <w:r>
        <w:t>и</w:t>
      </w:r>
      <w:bookmarkEnd w:id="35"/>
      <w:r>
        <w:t xml:space="preserve"> отдыха населения на расстояние не менее 20 </w:t>
      </w:r>
      <w:bookmarkStart w:id="36" w:name="fts_hit97"/>
      <w:r>
        <w:t>и</w:t>
      </w:r>
      <w:bookmarkEnd w:id="36"/>
      <w:r>
        <w:t xml:space="preserve"> не более 100 м.</w:t>
      </w:r>
    </w:p>
    <w:p w:rsidR="00A40F92" w:rsidRDefault="00A40F92" w:rsidP="00A40F92">
      <w:pPr>
        <w:pStyle w:val="af"/>
      </w:pPr>
      <w:r>
        <w:t xml:space="preserve">На территории частных домовладений расстояние от дворовых уборных до домовладений определяется самими домовладельцами и может быть сокращено до 8 - 10 метров. </w:t>
      </w:r>
    </w:p>
    <w:p w:rsidR="00A40F92" w:rsidRDefault="00A40F92" w:rsidP="00A40F92">
      <w:pPr>
        <w:pStyle w:val="af"/>
      </w:pPr>
      <w:r>
        <w:t>В условиях децентрализованного водоснабжения дворовые уборные должны быть удалены от колодцев и каптажей родников на расстояние не менее 50 м.</w:t>
      </w:r>
    </w:p>
    <w:p w:rsidR="00A40F92" w:rsidRDefault="00A40F92" w:rsidP="00A40F92">
      <w:pPr>
        <w:pStyle w:val="af"/>
      </w:pPr>
      <w:r>
        <w:t>Выгреб следует очищать по мере его заполнения, но не реже одного раза в полгода.</w:t>
      </w:r>
    </w:p>
    <w:p w:rsidR="00A40F92" w:rsidRDefault="00A40F92" w:rsidP="00A40F92">
      <w:pPr>
        <w:pStyle w:val="af"/>
      </w:pPr>
      <w:r>
        <w:t xml:space="preserve">Для вывоза жидких бытовых отходов применяются специализированный транспорт – вакуумные (ассенизационные) машины. </w:t>
      </w:r>
    </w:p>
    <w:p w:rsidR="00A40F92" w:rsidRDefault="00A40F92" w:rsidP="00A40F92">
      <w:pPr>
        <w:pStyle w:val="af"/>
      </w:pPr>
      <w:r>
        <w:rPr>
          <w:bCs/>
        </w:rPr>
        <w:lastRenderedPageBreak/>
        <w:t>Вакуумные машины</w:t>
      </w:r>
      <w:r>
        <w:t xml:space="preserve"> предназначены для вакуумной очистки выгребных ям и канализационных колодцев, транспортирования и выгрузки в местах утилизации жидких отходов, не содержащих горючих и взрывоопасных веществ. </w:t>
      </w:r>
      <w:r>
        <w:rPr>
          <w:rStyle w:val="a6"/>
          <w:b w:val="0"/>
        </w:rPr>
        <w:t>Вакуумная машина</w:t>
      </w:r>
      <w:r>
        <w:t xml:space="preserve"> представляет собой автомобильное шасси, на котором смонтировано оборудование, состоящее из цистерны, вакуумного насоса с системой смазки, трубопровода, трансмиссии, сигнально-предохранительного устройства, лючка приемного, шланга приемного и дополнительного электрооборудования. </w:t>
      </w:r>
    </w:p>
    <w:p w:rsidR="00A40F92" w:rsidRDefault="00A40F92" w:rsidP="00A40F92">
      <w:pPr>
        <w:pStyle w:val="af"/>
      </w:pPr>
      <w:r>
        <w:t>Заполнение цистерн(ы) осуществляется вакуумным насосом. Опорожнение цистерны осуществляется вакуумным насосом или самотёком.</w:t>
      </w:r>
    </w:p>
    <w:p w:rsidR="00A40F92" w:rsidRDefault="00A40F92" w:rsidP="00A40F92">
      <w:pPr>
        <w:pStyle w:val="af"/>
      </w:pPr>
      <w:r>
        <w:rPr>
          <w:rStyle w:val="a6"/>
          <w:b w:val="0"/>
        </w:rPr>
        <w:t>Принцип работы вакуумной</w:t>
      </w:r>
      <w:r>
        <w:rPr>
          <w:rStyle w:val="a6"/>
        </w:rPr>
        <w:t xml:space="preserve"> </w:t>
      </w:r>
      <w:r>
        <w:rPr>
          <w:rStyle w:val="a6"/>
          <w:b w:val="0"/>
        </w:rPr>
        <w:t>машины</w:t>
      </w:r>
      <w:r>
        <w:t xml:space="preserve"> заключается в следующем: в вакуумной цистерне машины создается насосом разрежение, под действием которого по приемному шлангу происходит заполнение цистерны отходами из места их скопления. Автоматическая подача звукового сигнала машин свидетельствует о наполнении цистерны до предельно допустимого уровня. </w:t>
      </w:r>
    </w:p>
    <w:p w:rsidR="00A40F92" w:rsidRDefault="00A40F92" w:rsidP="00A40F92">
      <w:pPr>
        <w:pStyle w:val="af"/>
      </w:pPr>
      <w:r>
        <w:t>Вакуумные машины производятся на базе КамАЗ, МАЗ, ЗиЛ, ГАЗ и различаются по вместимости цистерн 12 м</w:t>
      </w:r>
      <w:r>
        <w:rPr>
          <w:vertAlign w:val="superscript"/>
        </w:rPr>
        <w:t>3</w:t>
      </w:r>
      <w:r>
        <w:t>, 10 м</w:t>
      </w:r>
      <w:r>
        <w:rPr>
          <w:vertAlign w:val="superscript"/>
        </w:rPr>
        <w:t>3</w:t>
      </w:r>
      <w:r>
        <w:t>, 8,7 м</w:t>
      </w:r>
      <w:r>
        <w:rPr>
          <w:vertAlign w:val="superscript"/>
        </w:rPr>
        <w:t>3</w:t>
      </w:r>
      <w:r>
        <w:t>, 5 м</w:t>
      </w:r>
      <w:r>
        <w:rPr>
          <w:vertAlign w:val="superscript"/>
        </w:rPr>
        <w:t>3</w:t>
      </w:r>
      <w:r>
        <w:t>, 4 м</w:t>
      </w:r>
      <w:r>
        <w:rPr>
          <w:vertAlign w:val="superscript"/>
        </w:rPr>
        <w:t xml:space="preserve">3 </w:t>
      </w:r>
      <w:r>
        <w:t xml:space="preserve">(рис. 4-6, таблица 30). </w:t>
      </w:r>
    </w:p>
    <w:p w:rsidR="00A40F92" w:rsidRDefault="000413F6" w:rsidP="00A40F92">
      <w:pPr>
        <w:pStyle w:val="af"/>
      </w:pPr>
      <w:r>
        <w:rPr>
          <w:noProof/>
          <w:lang w:eastAsia="ru-RU"/>
        </w:rPr>
        <w:drawing>
          <wp:inline distT="0" distB="0" distL="0" distR="0">
            <wp:extent cx="4152900" cy="2171700"/>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4152900" cy="2171700"/>
                    </a:xfrm>
                    <a:prstGeom prst="rect">
                      <a:avLst/>
                    </a:prstGeom>
                    <a:solidFill>
                      <a:srgbClr val="FFFFFF"/>
                    </a:solidFill>
                    <a:ln w="9525">
                      <a:noFill/>
                      <a:miter lim="800000"/>
                      <a:headEnd/>
                      <a:tailEnd/>
                    </a:ln>
                  </pic:spPr>
                </pic:pic>
              </a:graphicData>
            </a:graphic>
          </wp:inline>
        </w:drawing>
      </w:r>
    </w:p>
    <w:p w:rsidR="00A40F92" w:rsidRDefault="00A40F92" w:rsidP="00A40F92">
      <w:pPr>
        <w:pStyle w:val="af"/>
      </w:pPr>
      <w:r>
        <w:t>Рис 4. Вакуумная машина КО-505А</w:t>
      </w:r>
    </w:p>
    <w:p w:rsidR="00A40F92" w:rsidRDefault="000413F6" w:rsidP="00A40F92">
      <w:pPr>
        <w:pStyle w:val="af"/>
      </w:pPr>
      <w:r>
        <w:rPr>
          <w:noProof/>
          <w:lang w:eastAsia="ru-RU"/>
        </w:rPr>
        <w:lastRenderedPageBreak/>
        <w:drawing>
          <wp:inline distT="0" distB="0" distL="0" distR="0">
            <wp:extent cx="3762375" cy="1971675"/>
            <wp:effectExtent l="19050" t="0" r="9525"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srcRect/>
                    <a:stretch>
                      <a:fillRect/>
                    </a:stretch>
                  </pic:blipFill>
                  <pic:spPr bwMode="auto">
                    <a:xfrm>
                      <a:off x="0" y="0"/>
                      <a:ext cx="3762375" cy="1971675"/>
                    </a:xfrm>
                    <a:prstGeom prst="rect">
                      <a:avLst/>
                    </a:prstGeom>
                    <a:solidFill>
                      <a:srgbClr val="FFFFFF"/>
                    </a:solidFill>
                    <a:ln w="9525">
                      <a:noFill/>
                      <a:miter lim="800000"/>
                      <a:headEnd/>
                      <a:tailEnd/>
                    </a:ln>
                  </pic:spPr>
                </pic:pic>
              </a:graphicData>
            </a:graphic>
          </wp:inline>
        </w:drawing>
      </w:r>
      <w:r w:rsidR="00A40F92">
        <w:t xml:space="preserve"> </w:t>
      </w:r>
    </w:p>
    <w:p w:rsidR="00A40F92" w:rsidRDefault="00A40F92" w:rsidP="00A40F92">
      <w:pPr>
        <w:pStyle w:val="af"/>
      </w:pPr>
      <w:r>
        <w:t>Рис.5 Вакуумная машина КО-520</w:t>
      </w:r>
    </w:p>
    <w:p w:rsidR="00A40F92" w:rsidRDefault="00A40F92" w:rsidP="00A40F92">
      <w:pPr>
        <w:pStyle w:val="af"/>
      </w:pPr>
    </w:p>
    <w:p w:rsidR="00A40F92" w:rsidRDefault="000413F6" w:rsidP="00A40F92">
      <w:pPr>
        <w:pStyle w:val="af"/>
      </w:pPr>
      <w:r>
        <w:rPr>
          <w:noProof/>
          <w:lang w:eastAsia="ru-RU"/>
        </w:rPr>
        <w:drawing>
          <wp:inline distT="0" distB="0" distL="0" distR="0">
            <wp:extent cx="4114800" cy="2152650"/>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srcRect/>
                    <a:stretch>
                      <a:fillRect/>
                    </a:stretch>
                  </pic:blipFill>
                  <pic:spPr bwMode="auto">
                    <a:xfrm>
                      <a:off x="0" y="0"/>
                      <a:ext cx="4114800" cy="2152650"/>
                    </a:xfrm>
                    <a:prstGeom prst="rect">
                      <a:avLst/>
                    </a:prstGeom>
                    <a:solidFill>
                      <a:srgbClr val="FFFFFF"/>
                    </a:solidFill>
                    <a:ln w="9525">
                      <a:noFill/>
                      <a:miter lim="800000"/>
                      <a:headEnd/>
                      <a:tailEnd/>
                    </a:ln>
                  </pic:spPr>
                </pic:pic>
              </a:graphicData>
            </a:graphic>
          </wp:inline>
        </w:drawing>
      </w:r>
    </w:p>
    <w:p w:rsidR="00A40F92" w:rsidRDefault="00A40F92" w:rsidP="00A40F92">
      <w:pPr>
        <w:pStyle w:val="af"/>
      </w:pPr>
      <w:r>
        <w:t>Рис.6 Вакуумная машина КО-515А</w:t>
      </w:r>
    </w:p>
    <w:p w:rsidR="00A40F92" w:rsidRDefault="00A40F92" w:rsidP="00A40F92">
      <w:pPr>
        <w:pStyle w:val="af"/>
      </w:pPr>
    </w:p>
    <w:p w:rsidR="00A40F92" w:rsidRDefault="00A40F92" w:rsidP="00A40F92">
      <w:pPr>
        <w:pStyle w:val="af"/>
      </w:pPr>
      <w:r>
        <w:t>Таблица 30 – Техническая характеристика вакуумных машин</w:t>
      </w:r>
    </w:p>
    <w:tbl>
      <w:tblPr>
        <w:tblW w:w="0" w:type="auto"/>
        <w:tblInd w:w="-5" w:type="dxa"/>
        <w:tblLayout w:type="fixed"/>
        <w:tblLook w:val="0000"/>
      </w:tblPr>
      <w:tblGrid>
        <w:gridCol w:w="2347"/>
        <w:gridCol w:w="2314"/>
        <w:gridCol w:w="2456"/>
        <w:gridCol w:w="2464"/>
      </w:tblGrid>
      <w:tr w:rsidR="00A40F92" w:rsidTr="00CC7477">
        <w:tc>
          <w:tcPr>
            <w:tcW w:w="234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Технические характеристики</w:t>
            </w:r>
          </w:p>
        </w:tc>
        <w:tc>
          <w:tcPr>
            <w:tcW w:w="231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КО-505А</w:t>
            </w:r>
          </w:p>
        </w:tc>
        <w:tc>
          <w:tcPr>
            <w:tcW w:w="2456"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КО-520</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КО-515А</w:t>
            </w:r>
          </w:p>
        </w:tc>
      </w:tr>
      <w:tr w:rsidR="00A40F92" w:rsidTr="00CC7477">
        <w:tc>
          <w:tcPr>
            <w:tcW w:w="234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Базовое шасси</w:t>
            </w:r>
          </w:p>
        </w:tc>
        <w:tc>
          <w:tcPr>
            <w:tcW w:w="231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КАМАЗ-65115-1071-62</w:t>
            </w:r>
          </w:p>
        </w:tc>
        <w:tc>
          <w:tcPr>
            <w:tcW w:w="245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ЗиЛ-433362, ЗиЛ-494560</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p>
          <w:p w:rsidR="00A40F92" w:rsidRDefault="00A40F92" w:rsidP="00CC7477">
            <w:pPr>
              <w:pStyle w:val="17"/>
            </w:pPr>
            <w:r>
              <w:t>КамАЗ-4308</w:t>
            </w:r>
          </w:p>
        </w:tc>
      </w:tr>
      <w:tr w:rsidR="00A40F92" w:rsidTr="00CC7477">
        <w:tc>
          <w:tcPr>
            <w:tcW w:w="234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Мощность двигателя, л. с.</w:t>
            </w:r>
          </w:p>
        </w:tc>
        <w:tc>
          <w:tcPr>
            <w:tcW w:w="231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280</w:t>
            </w:r>
          </w:p>
        </w:tc>
        <w:tc>
          <w:tcPr>
            <w:tcW w:w="245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134</w:t>
            </w:r>
          </w:p>
        </w:tc>
        <w:tc>
          <w:tcPr>
            <w:tcW w:w="2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180</w:t>
            </w:r>
          </w:p>
        </w:tc>
      </w:tr>
      <w:tr w:rsidR="00A40F92" w:rsidTr="00CC7477">
        <w:tc>
          <w:tcPr>
            <w:tcW w:w="234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Тип топлива</w:t>
            </w:r>
          </w:p>
        </w:tc>
        <w:tc>
          <w:tcPr>
            <w:tcW w:w="231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дизель</w:t>
            </w:r>
          </w:p>
        </w:tc>
        <w:tc>
          <w:tcPr>
            <w:tcW w:w="245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бензин</w:t>
            </w:r>
          </w:p>
        </w:tc>
        <w:tc>
          <w:tcPr>
            <w:tcW w:w="2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дизель</w:t>
            </w:r>
          </w:p>
        </w:tc>
      </w:tr>
      <w:tr w:rsidR="00A40F92" w:rsidTr="00CC7477">
        <w:tc>
          <w:tcPr>
            <w:tcW w:w="234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vertAlign w:val="superscript"/>
              </w:rPr>
            </w:pPr>
            <w:r>
              <w:t>Вместимость цистерны, м</w:t>
            </w:r>
            <w:r>
              <w:rPr>
                <w:vertAlign w:val="superscript"/>
              </w:rPr>
              <w:t>3</w:t>
            </w:r>
          </w:p>
        </w:tc>
        <w:tc>
          <w:tcPr>
            <w:tcW w:w="231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10</w:t>
            </w:r>
          </w:p>
        </w:tc>
        <w:tc>
          <w:tcPr>
            <w:tcW w:w="245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5</w:t>
            </w:r>
          </w:p>
        </w:tc>
        <w:tc>
          <w:tcPr>
            <w:tcW w:w="2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5</w:t>
            </w:r>
          </w:p>
        </w:tc>
      </w:tr>
      <w:tr w:rsidR="00A40F92" w:rsidTr="00CC7477">
        <w:tc>
          <w:tcPr>
            <w:tcW w:w="234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vertAlign w:val="superscript"/>
              </w:rPr>
            </w:pPr>
            <w:r>
              <w:t>Вместимость отсека для чистой воды, м</w:t>
            </w:r>
            <w:r>
              <w:rPr>
                <w:vertAlign w:val="superscript"/>
              </w:rPr>
              <w:t>3</w:t>
            </w:r>
          </w:p>
        </w:tc>
        <w:tc>
          <w:tcPr>
            <w:tcW w:w="231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 </w:t>
            </w:r>
          </w:p>
        </w:tc>
        <w:tc>
          <w:tcPr>
            <w:tcW w:w="245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2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p>
        </w:tc>
      </w:tr>
      <w:tr w:rsidR="00A40F92" w:rsidTr="00CC7477">
        <w:tc>
          <w:tcPr>
            <w:tcW w:w="234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Глубина очищаемой ямы, м</w:t>
            </w:r>
          </w:p>
        </w:tc>
        <w:tc>
          <w:tcPr>
            <w:tcW w:w="231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4</w:t>
            </w:r>
          </w:p>
        </w:tc>
        <w:tc>
          <w:tcPr>
            <w:tcW w:w="245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4</w:t>
            </w:r>
          </w:p>
        </w:tc>
        <w:tc>
          <w:tcPr>
            <w:tcW w:w="2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4</w:t>
            </w:r>
          </w:p>
        </w:tc>
      </w:tr>
      <w:tr w:rsidR="00A40F92" w:rsidTr="00CC7477">
        <w:tc>
          <w:tcPr>
            <w:tcW w:w="234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lastRenderedPageBreak/>
              <w:t>Производительность вакуум-насоса, м</w:t>
            </w:r>
            <w:r>
              <w:rPr>
                <w:vertAlign w:val="superscript"/>
              </w:rPr>
              <w:t>3</w:t>
            </w:r>
            <w:r>
              <w:t>/ч</w:t>
            </w:r>
          </w:p>
        </w:tc>
        <w:tc>
          <w:tcPr>
            <w:tcW w:w="231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310</w:t>
            </w:r>
          </w:p>
        </w:tc>
        <w:tc>
          <w:tcPr>
            <w:tcW w:w="245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360</w:t>
            </w:r>
          </w:p>
        </w:tc>
        <w:tc>
          <w:tcPr>
            <w:tcW w:w="2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240</w:t>
            </w:r>
          </w:p>
        </w:tc>
      </w:tr>
      <w:tr w:rsidR="00A40F92" w:rsidTr="00CC7477">
        <w:tc>
          <w:tcPr>
            <w:tcW w:w="234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Максимальное разрежение в цистерне, МПа</w:t>
            </w:r>
          </w:p>
        </w:tc>
        <w:tc>
          <w:tcPr>
            <w:tcW w:w="231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0,085</w:t>
            </w:r>
          </w:p>
        </w:tc>
        <w:tc>
          <w:tcPr>
            <w:tcW w:w="245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0,08</w:t>
            </w:r>
          </w:p>
        </w:tc>
        <w:tc>
          <w:tcPr>
            <w:tcW w:w="2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0,08</w:t>
            </w:r>
          </w:p>
        </w:tc>
      </w:tr>
      <w:tr w:rsidR="00A40F92" w:rsidTr="00CC7477">
        <w:tc>
          <w:tcPr>
            <w:tcW w:w="234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Время наполнения цистерны, мин</w:t>
            </w:r>
          </w:p>
        </w:tc>
        <w:tc>
          <w:tcPr>
            <w:tcW w:w="231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7 - 10</w:t>
            </w:r>
          </w:p>
        </w:tc>
        <w:tc>
          <w:tcPr>
            <w:tcW w:w="245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5</w:t>
            </w:r>
          </w:p>
        </w:tc>
        <w:tc>
          <w:tcPr>
            <w:tcW w:w="2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6</w:t>
            </w:r>
          </w:p>
        </w:tc>
      </w:tr>
      <w:tr w:rsidR="00A40F92" w:rsidTr="00CC7477">
        <w:tc>
          <w:tcPr>
            <w:tcW w:w="234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Количество перевозимых кабин</w:t>
            </w:r>
          </w:p>
        </w:tc>
        <w:tc>
          <w:tcPr>
            <w:tcW w:w="231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 </w:t>
            </w:r>
          </w:p>
        </w:tc>
        <w:tc>
          <w:tcPr>
            <w:tcW w:w="2456"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p>
        </w:tc>
      </w:tr>
      <w:tr w:rsidR="00A40F92" w:rsidTr="00CC7477">
        <w:tc>
          <w:tcPr>
            <w:tcW w:w="234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Полная масса, кг</w:t>
            </w:r>
          </w:p>
        </w:tc>
        <w:tc>
          <w:tcPr>
            <w:tcW w:w="231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20930</w:t>
            </w:r>
          </w:p>
        </w:tc>
        <w:tc>
          <w:tcPr>
            <w:tcW w:w="2456"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11200</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11500</w:t>
            </w:r>
          </w:p>
        </w:tc>
      </w:tr>
      <w:tr w:rsidR="00A40F92" w:rsidTr="00CC7477">
        <w:tc>
          <w:tcPr>
            <w:tcW w:w="234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Габаритные размеры, мм</w:t>
            </w:r>
          </w:p>
        </w:tc>
        <w:tc>
          <w:tcPr>
            <w:tcW w:w="2314"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p>
        </w:tc>
        <w:tc>
          <w:tcPr>
            <w:tcW w:w="2456"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p>
        </w:tc>
      </w:tr>
      <w:tr w:rsidR="00A40F92" w:rsidTr="00CC7477">
        <w:tc>
          <w:tcPr>
            <w:tcW w:w="234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 длина</w:t>
            </w:r>
          </w:p>
        </w:tc>
        <w:tc>
          <w:tcPr>
            <w:tcW w:w="231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8300</w:t>
            </w:r>
          </w:p>
        </w:tc>
        <w:tc>
          <w:tcPr>
            <w:tcW w:w="245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7300</w:t>
            </w:r>
          </w:p>
        </w:tc>
        <w:tc>
          <w:tcPr>
            <w:tcW w:w="2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6500</w:t>
            </w:r>
          </w:p>
        </w:tc>
      </w:tr>
      <w:tr w:rsidR="00A40F92" w:rsidTr="00CC7477">
        <w:tc>
          <w:tcPr>
            <w:tcW w:w="234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 ширина</w:t>
            </w:r>
          </w:p>
        </w:tc>
        <w:tc>
          <w:tcPr>
            <w:tcW w:w="231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2550</w:t>
            </w:r>
          </w:p>
        </w:tc>
        <w:tc>
          <w:tcPr>
            <w:tcW w:w="245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2500</w:t>
            </w:r>
          </w:p>
        </w:tc>
        <w:tc>
          <w:tcPr>
            <w:tcW w:w="2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2500</w:t>
            </w:r>
          </w:p>
        </w:tc>
      </w:tr>
      <w:tr w:rsidR="00A40F92" w:rsidTr="00CC7477">
        <w:tc>
          <w:tcPr>
            <w:tcW w:w="234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 высота</w:t>
            </w:r>
          </w:p>
        </w:tc>
        <w:tc>
          <w:tcPr>
            <w:tcW w:w="231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3180</w:t>
            </w:r>
          </w:p>
        </w:tc>
        <w:tc>
          <w:tcPr>
            <w:tcW w:w="245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3000</w:t>
            </w:r>
          </w:p>
        </w:tc>
        <w:tc>
          <w:tcPr>
            <w:tcW w:w="2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3000</w:t>
            </w:r>
          </w:p>
        </w:tc>
      </w:tr>
    </w:tbl>
    <w:p w:rsidR="00A40F92" w:rsidRDefault="00A40F92" w:rsidP="00A40F92">
      <w:pPr>
        <w:pStyle w:val="af"/>
      </w:pPr>
      <w:r>
        <w:t xml:space="preserve">Неканализованные уборные </w:t>
      </w:r>
      <w:bookmarkStart w:id="37" w:name="fts_hit105"/>
      <w:r>
        <w:t>и</w:t>
      </w:r>
      <w:bookmarkEnd w:id="37"/>
      <w:r>
        <w:t xml:space="preserve"> выгребные ямы дезинфицируют растворами состава: хлорная известь (10 %), гипохлорид натрия (3 - 5 %), лизол (5 %), нафтализол (10 %), креолин (5 %), метасиликат натрия (10 %). (Эти же растворы применяют для дезинфекции деревянных мусоросборников. Время контакта не менее 2 мин.).</w:t>
      </w:r>
    </w:p>
    <w:p w:rsidR="00A40F92" w:rsidRDefault="00A40F92" w:rsidP="00A40F92">
      <w:pPr>
        <w:pStyle w:val="af"/>
      </w:pPr>
      <w:r>
        <w:t xml:space="preserve">Запрещается применять сухую хлорную известь (исключение составляют пищевые объекты </w:t>
      </w:r>
      <w:bookmarkStart w:id="38" w:name="fts_hit106"/>
      <w:r>
        <w:t>и</w:t>
      </w:r>
      <w:bookmarkEnd w:id="38"/>
      <w:r>
        <w:t xml:space="preserve"> медицинские лечебно-профилактические учреждения).</w:t>
      </w:r>
    </w:p>
    <w:p w:rsidR="00A40F92" w:rsidRDefault="00A40F92" w:rsidP="00A40F92">
      <w:pPr>
        <w:pStyle w:val="af"/>
      </w:pPr>
    </w:p>
    <w:p w:rsidR="00A40F92" w:rsidRDefault="00A40F92" w:rsidP="00A40F92">
      <w:pPr>
        <w:pStyle w:val="110"/>
        <w:numPr>
          <w:ilvl w:val="1"/>
          <w:numId w:val="6"/>
        </w:numPr>
        <w:ind w:left="1974"/>
      </w:pPr>
      <w:bookmarkStart w:id="39" w:name="__RefHeading__70_1844570457"/>
      <w:bookmarkEnd w:id="39"/>
      <w:r>
        <w:t>Организация сбора и транспортировки ртутьсодержащих отходов</w:t>
      </w:r>
    </w:p>
    <w:p w:rsidR="00A40F92" w:rsidRDefault="00A40F92" w:rsidP="00A40F92">
      <w:pPr>
        <w:pStyle w:val="af"/>
      </w:pPr>
      <w:r>
        <w:t xml:space="preserve">Вместе с этим с реализацией политики по энергосбережению и внедрением на объектах социальной сферы энергосберегающих технологий, темп роста накопления ртутьсодержащих ламп, подлежащих утилизации, в ближайшие годы будет значительно возрастать. Компактные люминесцентные лампы относятся к </w:t>
      </w:r>
      <w:r>
        <w:rPr>
          <w:lang w:val="en-US"/>
        </w:rPr>
        <w:t>I</w:t>
      </w:r>
      <w:r>
        <w:t xml:space="preserve"> классу опасности необходимо отправлять на переработку, в отличие от ламп накаливания </w:t>
      </w:r>
      <w:r>
        <w:rPr>
          <w:lang w:val="en-US"/>
        </w:rPr>
        <w:t>V</w:t>
      </w:r>
      <w:r>
        <w:t xml:space="preserve"> класса опасности, которые захораниваются на полигоне ТБО. </w:t>
      </w:r>
    </w:p>
    <w:p w:rsidR="00A40F92" w:rsidRDefault="00A40F92" w:rsidP="00A40F92">
      <w:pPr>
        <w:pStyle w:val="af"/>
      </w:pPr>
      <w:r>
        <w:t xml:space="preserve">Согласно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(Постановление Правительства РФ от 3 сентября 2010 года № 681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w:t>
      </w:r>
      <w:r>
        <w:lastRenderedPageBreak/>
        <w:t>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органы местного самоуправления организуют сбор отработанных ртутьсодержащих ламп и информирование юридических лиц, индивидуальных предпринимателей и физических лиц о порядке осуществления такого сбора.</w:t>
      </w:r>
    </w:p>
    <w:p w:rsidR="00A40F92" w:rsidRDefault="00A40F92" w:rsidP="00A40F92">
      <w:pPr>
        <w:pStyle w:val="af"/>
      </w:pPr>
      <w:r>
        <w:t>Проектом предлагается организовать передвижные пункты приема от населения ртутьсодержащих отходов (люминесцентные и энергосберегающие лампы, ртутные термометры), которые будут согласно графику (раз в квартал) собирать опасные отходы во всех населенных пунктах поселения. И далее транспортировать их к месту переработки (таблица 31).</w:t>
      </w:r>
    </w:p>
    <w:p w:rsidR="00A40F92" w:rsidRDefault="00A40F92" w:rsidP="00A40F92">
      <w:pPr>
        <w:pStyle w:val="af"/>
      </w:pPr>
      <w:r>
        <w:t>Таблица 31– Предприятия, занимающиеся переработкой ртутьсодержащих отходов в Ростовской области</w:t>
      </w:r>
    </w:p>
    <w:tbl>
      <w:tblPr>
        <w:tblW w:w="0" w:type="auto"/>
        <w:tblInd w:w="-5" w:type="dxa"/>
        <w:tblLayout w:type="fixed"/>
        <w:tblLook w:val="0000"/>
      </w:tblPr>
      <w:tblGrid>
        <w:gridCol w:w="676"/>
        <w:gridCol w:w="3543"/>
        <w:gridCol w:w="5362"/>
      </w:tblGrid>
      <w:tr w:rsidR="00A40F92" w:rsidTr="00CC7477">
        <w:tc>
          <w:tcPr>
            <w:tcW w:w="676"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w:t>
            </w:r>
          </w:p>
          <w:p w:rsidR="00A40F92" w:rsidRDefault="00A40F92" w:rsidP="00CC7477">
            <w:pPr>
              <w:pStyle w:val="17"/>
            </w:pPr>
            <w:r>
              <w:t>п/п</w:t>
            </w:r>
          </w:p>
        </w:tc>
        <w:tc>
          <w:tcPr>
            <w:tcW w:w="3543"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 xml:space="preserve">Наименование предприятия </w:t>
            </w:r>
          </w:p>
        </w:tc>
        <w:tc>
          <w:tcPr>
            <w:tcW w:w="5362"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Адрес</w:t>
            </w:r>
          </w:p>
        </w:tc>
      </w:tr>
      <w:tr w:rsidR="00A40F92" w:rsidTr="00CC7477">
        <w:tc>
          <w:tcPr>
            <w:tcW w:w="676"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1</w:t>
            </w:r>
          </w:p>
        </w:tc>
        <w:tc>
          <w:tcPr>
            <w:tcW w:w="3543"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rStyle w:val="a8"/>
                <w:bCs/>
                <w:i w:val="0"/>
              </w:rPr>
            </w:pPr>
            <w:r>
              <w:rPr>
                <w:rStyle w:val="a8"/>
                <w:bCs/>
              </w:rPr>
              <w:t>ООО «Фонд «Экология Дона»</w:t>
            </w:r>
          </w:p>
        </w:tc>
        <w:tc>
          <w:tcPr>
            <w:tcW w:w="5362"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 xml:space="preserve">Россия, 344002 г. Ростов-на-Дону, ул. Серафимовича 53 а, тел. (8-863) 244-16-41, 244-16-51, факс (8-863) 240-79-87 </w:t>
            </w:r>
          </w:p>
        </w:tc>
      </w:tr>
      <w:tr w:rsidR="00A40F92" w:rsidTr="00CC7477">
        <w:tc>
          <w:tcPr>
            <w:tcW w:w="676"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2</w:t>
            </w:r>
          </w:p>
        </w:tc>
        <w:tc>
          <w:tcPr>
            <w:tcW w:w="3543"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rStyle w:val="a8"/>
                <w:bCs/>
                <w:i w:val="0"/>
              </w:rPr>
            </w:pPr>
            <w:r>
              <w:rPr>
                <w:rStyle w:val="a8"/>
                <w:bCs/>
              </w:rPr>
              <w:t>ООО «Техноэколог»</w:t>
            </w:r>
          </w:p>
        </w:tc>
        <w:tc>
          <w:tcPr>
            <w:tcW w:w="5362"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 xml:space="preserve">344029, г. Ростов-на-Дону, ул. 1-й Конной Армии, 15А, оф.210, тел. (8-863) 247-50-22, 200-38-63, 255-44-25 </w:t>
            </w:r>
          </w:p>
        </w:tc>
      </w:tr>
      <w:tr w:rsidR="00A40F92" w:rsidTr="00CC7477">
        <w:tc>
          <w:tcPr>
            <w:tcW w:w="676"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3</w:t>
            </w:r>
          </w:p>
        </w:tc>
        <w:tc>
          <w:tcPr>
            <w:tcW w:w="3543"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rStyle w:val="a8"/>
                <w:bCs/>
                <w:i w:val="0"/>
              </w:rPr>
            </w:pPr>
            <w:r>
              <w:rPr>
                <w:rStyle w:val="a8"/>
                <w:bCs/>
              </w:rPr>
              <w:t>ООО НПП «Промэкология»</w:t>
            </w:r>
          </w:p>
        </w:tc>
        <w:tc>
          <w:tcPr>
            <w:tcW w:w="5362"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rPr>
                <w:lang w:val="en-US"/>
              </w:rPr>
            </w:pPr>
            <w:r>
              <w:t>344064, г. Ростов-на-Дону, ул. Монтажная</w:t>
            </w:r>
            <w:r>
              <w:rPr>
                <w:lang w:val="en-US"/>
              </w:rPr>
              <w:t xml:space="preserve">, 1, </w:t>
            </w:r>
            <w:r>
              <w:t>тел</w:t>
            </w:r>
            <w:r>
              <w:rPr>
                <w:lang w:val="en-US"/>
              </w:rPr>
              <w:t>. (8-863) 277-06-75, 277-18-48</w:t>
            </w:r>
          </w:p>
        </w:tc>
      </w:tr>
      <w:tr w:rsidR="00A40F92" w:rsidTr="00CC7477">
        <w:tc>
          <w:tcPr>
            <w:tcW w:w="676"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4</w:t>
            </w:r>
          </w:p>
        </w:tc>
        <w:tc>
          <w:tcPr>
            <w:tcW w:w="3543"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rStyle w:val="a8"/>
                <w:bCs/>
                <w:i w:val="0"/>
              </w:rPr>
            </w:pPr>
            <w:r>
              <w:rPr>
                <w:rStyle w:val="a8"/>
                <w:bCs/>
              </w:rPr>
              <w:t>ООО «Эко-спасБатайск»</w:t>
            </w:r>
          </w:p>
        </w:tc>
        <w:tc>
          <w:tcPr>
            <w:tcW w:w="5362"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afa"/>
              <w:snapToGrid w:val="0"/>
              <w:jc w:val="both"/>
              <w:rPr>
                <w:rFonts w:ascii="Times New Roman" w:hAnsi="Times New Roman" w:cs="Times New Roman"/>
                <w:color w:val="auto"/>
                <w:sz w:val="24"/>
                <w:szCs w:val="24"/>
              </w:rPr>
            </w:pPr>
            <w:r>
              <w:rPr>
                <w:rFonts w:ascii="Times New Roman" w:hAnsi="Times New Roman" w:cs="Times New Roman"/>
                <w:color w:val="auto"/>
                <w:sz w:val="24"/>
                <w:szCs w:val="24"/>
              </w:rPr>
              <w:t>Офис: Адрес: 344039, г. Ростов-на-Дону, ул. Курская, 12, тел.: (8-863) 242-49-11, 242-94-49, факс: 242-49-11</w:t>
            </w:r>
          </w:p>
          <w:p w:rsidR="00A40F92" w:rsidRDefault="00A40F92" w:rsidP="00CC7477">
            <w:pPr>
              <w:pStyle w:val="afa"/>
              <w:jc w:val="both"/>
              <w:rPr>
                <w:rFonts w:ascii="Times New Roman" w:hAnsi="Times New Roman" w:cs="Times New Roman"/>
                <w:color w:val="auto"/>
                <w:sz w:val="24"/>
                <w:szCs w:val="24"/>
              </w:rPr>
            </w:pPr>
            <w:r>
              <w:rPr>
                <w:rFonts w:ascii="Times New Roman" w:hAnsi="Times New Roman" w:cs="Times New Roman"/>
                <w:color w:val="auto"/>
                <w:sz w:val="24"/>
                <w:szCs w:val="24"/>
              </w:rPr>
              <w:t>Производственный комплекс (Завод): Адрес: 346880, г. Батайск, Самарское шоссе, 15, тел: (86354) 7-46-31, факс: (86354) 7-43-35.</w:t>
            </w:r>
          </w:p>
        </w:tc>
      </w:tr>
    </w:tbl>
    <w:p w:rsidR="00A40F92" w:rsidRDefault="00A40F92" w:rsidP="00A40F92">
      <w:pPr>
        <w:pStyle w:val="af"/>
      </w:pPr>
      <w:r>
        <w:t>Передвижной пункт представляет собой автомобиль, приспособленный и используемый только для транспортировки опасных отходов (рис.7).</w:t>
      </w:r>
    </w:p>
    <w:p w:rsidR="00A40F92" w:rsidRDefault="000413F6" w:rsidP="00A40F92">
      <w:pPr>
        <w:pStyle w:val="af"/>
      </w:pPr>
      <w:r>
        <w:rPr>
          <w:noProof/>
          <w:lang w:eastAsia="ru-RU"/>
        </w:rPr>
        <w:lastRenderedPageBreak/>
        <w:drawing>
          <wp:inline distT="0" distB="0" distL="0" distR="0">
            <wp:extent cx="4543425" cy="2009775"/>
            <wp:effectExtent l="19050" t="0" r="952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srcRect/>
                    <a:stretch>
                      <a:fillRect/>
                    </a:stretch>
                  </pic:blipFill>
                  <pic:spPr bwMode="auto">
                    <a:xfrm>
                      <a:off x="0" y="0"/>
                      <a:ext cx="4543425" cy="2009775"/>
                    </a:xfrm>
                    <a:prstGeom prst="rect">
                      <a:avLst/>
                    </a:prstGeom>
                    <a:solidFill>
                      <a:srgbClr val="FFFFFF"/>
                    </a:solidFill>
                    <a:ln w="9525">
                      <a:noFill/>
                      <a:miter lim="800000"/>
                      <a:headEnd/>
                      <a:tailEnd/>
                    </a:ln>
                  </pic:spPr>
                </pic:pic>
              </a:graphicData>
            </a:graphic>
          </wp:inline>
        </w:drawing>
      </w:r>
    </w:p>
    <w:p w:rsidR="00A40F92" w:rsidRDefault="00A40F92" w:rsidP="00A40F92">
      <w:pPr>
        <w:pStyle w:val="af"/>
      </w:pPr>
      <w:r>
        <w:t>Рис.7 Передвижной пункт приема опасных отходов (люминесцентных ламп)</w:t>
      </w:r>
    </w:p>
    <w:p w:rsidR="00A40F92" w:rsidRDefault="00A40F92" w:rsidP="00A40F92">
      <w:pPr>
        <w:pStyle w:val="0"/>
      </w:pPr>
    </w:p>
    <w:p w:rsidR="00A40F92" w:rsidRDefault="00A40F92" w:rsidP="00A40F92">
      <w:pPr>
        <w:pStyle w:val="111"/>
        <w:numPr>
          <w:ilvl w:val="2"/>
          <w:numId w:val="6"/>
        </w:numPr>
        <w:ind w:left="2214"/>
      </w:pPr>
      <w:bookmarkStart w:id="40" w:name="__RefHeading__72_1844570457"/>
      <w:bookmarkEnd w:id="40"/>
      <w:r>
        <w:t>Расчет необходимого количества спецавтотранспорта для вывоза бытовых отходов  от населения и объектов инфраструктуры на  первую очередь и расчетный срок</w:t>
      </w:r>
    </w:p>
    <w:p w:rsidR="00A40F92" w:rsidRDefault="00A40F92" w:rsidP="00A40F92">
      <w:pPr>
        <w:pStyle w:val="af"/>
      </w:pPr>
      <w:r>
        <w:t>Необходимое количество и тип спецавтотранспорта определяется с учетом нормы образования отходов и схемы вывоза ТБО.</w:t>
      </w:r>
    </w:p>
    <w:p w:rsidR="00A40F92" w:rsidRDefault="00A40F92" w:rsidP="00A40F92">
      <w:pPr>
        <w:pStyle w:val="af"/>
      </w:pPr>
      <w:r>
        <w:t>Необходимое количество машин определяется объемом вывозимого мусора, периодичностью вывоза и производительностью мусоровозного транспорта. Производительность работы мусоровозов зависит от объема перевозимого мусора за 1 рейс, способов загрузки и выгрузки мусора и дальности перевозки его к месту обезвреживания.</w:t>
      </w:r>
    </w:p>
    <w:p w:rsidR="00A40F92" w:rsidRDefault="00A40F92" w:rsidP="00A40F92">
      <w:pPr>
        <w:pStyle w:val="15"/>
        <w:tabs>
          <w:tab w:val="clear" w:pos="0"/>
        </w:tabs>
        <w:ind w:left="568" w:firstLine="0"/>
      </w:pPr>
      <w:r>
        <w:t>Необходимое количество кузовных мусоровозов (</w:t>
      </w:r>
      <w:r>
        <w:rPr>
          <w:lang w:val="en-US"/>
        </w:rPr>
        <w:t>N</w:t>
      </w:r>
      <w:r>
        <w:t>) рассчитывают по формуле:</w:t>
      </w:r>
    </w:p>
    <w:p w:rsidR="00A40F92" w:rsidRDefault="00A40F92" w:rsidP="00A40F92">
      <w:pPr>
        <w:pStyle w:val="a4"/>
      </w:pPr>
      <w:r>
        <w:rPr>
          <w:lang w:val="en-US"/>
        </w:rPr>
        <w:t>N</w:t>
      </w:r>
      <w:r>
        <w:t xml:space="preserve"> = Q</w:t>
      </w:r>
      <w:r>
        <w:rPr>
          <w:vertAlign w:val="subscript"/>
        </w:rPr>
        <w:t>с</w:t>
      </w:r>
      <w:r>
        <w:t>/Bk</w:t>
      </w:r>
      <w:r>
        <w:rPr>
          <w:vertAlign w:val="subscript"/>
        </w:rPr>
        <w:t>исп</w:t>
      </w:r>
      <w:r>
        <w:t>,</w:t>
      </w:r>
    </w:p>
    <w:p w:rsidR="00A40F92" w:rsidRDefault="00A40F92" w:rsidP="00A40F92">
      <w:pPr>
        <w:pStyle w:val="af"/>
      </w:pPr>
      <w:r>
        <w:t>где,</w:t>
      </w:r>
    </w:p>
    <w:p w:rsidR="00A40F92" w:rsidRDefault="00A40F92" w:rsidP="00A40F92">
      <w:pPr>
        <w:pStyle w:val="af"/>
      </w:pPr>
      <w:r>
        <w:t>Q</w:t>
      </w:r>
      <w:r>
        <w:rPr>
          <w:vertAlign w:val="subscript"/>
        </w:rPr>
        <w:t>c</w:t>
      </w:r>
      <w:r>
        <w:t xml:space="preserve"> - расчетное среднесуточное накопление ТБО с учетом неравномерности накопления, м</w:t>
      </w:r>
      <w:r>
        <w:rPr>
          <w:vertAlign w:val="superscript"/>
        </w:rPr>
        <w:t>3</w:t>
      </w:r>
      <w:r>
        <w:t>;</w:t>
      </w:r>
    </w:p>
    <w:p w:rsidR="00A40F92" w:rsidRDefault="00A40F92" w:rsidP="00A40F92">
      <w:pPr>
        <w:pStyle w:val="af"/>
      </w:pPr>
      <w:r>
        <w:t>В - производительность 1 мусоровоза или контейнерной машины за 1 рабочий день, м</w:t>
      </w:r>
      <w:r>
        <w:rPr>
          <w:vertAlign w:val="superscript"/>
        </w:rPr>
        <w:t>3</w:t>
      </w:r>
      <w:r>
        <w:t>;</w:t>
      </w:r>
    </w:p>
    <w:p w:rsidR="00A40F92" w:rsidRDefault="00A40F92" w:rsidP="00A40F92">
      <w:pPr>
        <w:pStyle w:val="af"/>
      </w:pPr>
      <w:r>
        <w:t>k</w:t>
      </w:r>
      <w:r>
        <w:rPr>
          <w:vertAlign w:val="subscript"/>
        </w:rPr>
        <w:t>исп</w:t>
      </w:r>
      <w:r>
        <w:t xml:space="preserve"> - коэффициент использования автомобилей в парке, равный 0,7 - 0,9.</w:t>
      </w:r>
    </w:p>
    <w:p w:rsidR="00A40F92" w:rsidRDefault="00A40F92" w:rsidP="00A40F92">
      <w:pPr>
        <w:pStyle w:val="af"/>
      </w:pPr>
    </w:p>
    <w:p w:rsidR="00A40F92" w:rsidRDefault="00A40F92" w:rsidP="00A40F92">
      <w:pPr>
        <w:pStyle w:val="af"/>
      </w:pPr>
      <w:r>
        <w:t>Производительность работы мусоровоза за один рабочий день (В), м</w:t>
      </w:r>
      <w:r>
        <w:rPr>
          <w:vertAlign w:val="superscript"/>
        </w:rPr>
        <w:t>3</w:t>
      </w:r>
      <w:r>
        <w:t>, определяется числом совершаемых в рабочий день рейсов и вместимостью кузова:</w:t>
      </w:r>
    </w:p>
    <w:p w:rsidR="00A40F92" w:rsidRDefault="00A40F92" w:rsidP="00A40F92">
      <w:pPr>
        <w:pStyle w:val="a4"/>
      </w:pPr>
      <w:r>
        <w:t xml:space="preserve">В = r </w:t>
      </w:r>
      <w:r>
        <w:rPr>
          <w:rFonts w:ascii="Symbol" w:hAnsi="Symbol"/>
        </w:rPr>
        <w:t></w:t>
      </w:r>
      <w:r>
        <w:t xml:space="preserve"> С,</w:t>
      </w:r>
    </w:p>
    <w:p w:rsidR="00A40F92" w:rsidRDefault="00A40F92" w:rsidP="00A40F92">
      <w:pPr>
        <w:pStyle w:val="af"/>
      </w:pPr>
      <w:r>
        <w:t>где</w:t>
      </w:r>
    </w:p>
    <w:p w:rsidR="00A40F92" w:rsidRDefault="00A40F92" w:rsidP="00A40F92">
      <w:pPr>
        <w:pStyle w:val="af"/>
      </w:pPr>
      <w:r>
        <w:t>r - число рейсов из района погрузки мусора в пункт приема и обратно в течение 1 рабочего дня;</w:t>
      </w:r>
    </w:p>
    <w:p w:rsidR="00A40F92" w:rsidRDefault="00A40F92" w:rsidP="00A40F92">
      <w:pPr>
        <w:pStyle w:val="af"/>
      </w:pPr>
      <w:r>
        <w:t>С - полезная вместимость кузова мусоровоза, м</w:t>
      </w:r>
      <w:r>
        <w:rPr>
          <w:vertAlign w:val="superscript"/>
        </w:rPr>
        <w:t>3</w:t>
      </w:r>
      <w:r>
        <w:t>.</w:t>
      </w:r>
    </w:p>
    <w:p w:rsidR="00A40F92" w:rsidRDefault="00A40F92" w:rsidP="00A40F92">
      <w:pPr>
        <w:pStyle w:val="af"/>
      </w:pPr>
    </w:p>
    <w:p w:rsidR="00A40F92" w:rsidRDefault="00A40F92" w:rsidP="00A40F92">
      <w:pPr>
        <w:pStyle w:val="af"/>
      </w:pPr>
      <w:r>
        <w:t xml:space="preserve">Суточную производительность мусоровоза определяют по формуле: </w:t>
      </w:r>
    </w:p>
    <w:p w:rsidR="00A40F92" w:rsidRDefault="00A40F92" w:rsidP="00A40F92">
      <w:pPr>
        <w:pStyle w:val="af"/>
      </w:pPr>
      <w:r>
        <w:t xml:space="preserve">Псут = Р </w:t>
      </w:r>
      <w:r>
        <w:rPr>
          <w:rFonts w:ascii="Symbol" w:hAnsi="Symbol"/>
        </w:rPr>
        <w:t></w:t>
      </w:r>
      <w:r>
        <w:t xml:space="preserve"> Е,</w:t>
      </w:r>
    </w:p>
    <w:p w:rsidR="00A40F92" w:rsidRDefault="00A40F92" w:rsidP="00A40F92">
      <w:pPr>
        <w:pStyle w:val="af"/>
      </w:pPr>
      <w:r>
        <w:t xml:space="preserve">где Р – число рейсов в сутки; </w:t>
      </w:r>
    </w:p>
    <w:p w:rsidR="00A40F92" w:rsidRDefault="00A40F92" w:rsidP="00A40F92">
      <w:pPr>
        <w:pStyle w:val="af"/>
      </w:pPr>
      <w:r>
        <w:t>Е – количество отходов, перевозимых за один рейс, м</w:t>
      </w:r>
      <w:r>
        <w:rPr>
          <w:vertAlign w:val="superscript"/>
        </w:rPr>
        <w:t>3</w:t>
      </w:r>
      <w:r>
        <w:t xml:space="preserve">; </w:t>
      </w:r>
    </w:p>
    <w:p w:rsidR="00A40F92" w:rsidRDefault="00A40F92" w:rsidP="00A40F92">
      <w:pPr>
        <w:pStyle w:val="af"/>
      </w:pPr>
      <w:r>
        <w:t xml:space="preserve">Число рейсов за смену определялось по формуле: </w:t>
      </w:r>
    </w:p>
    <w:p w:rsidR="00A40F92" w:rsidRDefault="00A40F92" w:rsidP="00A40F92">
      <w:pPr>
        <w:pStyle w:val="af"/>
      </w:pPr>
      <w:r>
        <w:t>Р = (Т – (Тпз + То)) / (Тпог + Траз + Тпроб),</w:t>
      </w:r>
    </w:p>
    <w:p w:rsidR="00A40F92" w:rsidRDefault="00A40F92" w:rsidP="00A40F92">
      <w:pPr>
        <w:pStyle w:val="af"/>
      </w:pPr>
      <w:r>
        <w:t xml:space="preserve">где: Т – продолжительность смены, час; </w:t>
      </w:r>
    </w:p>
    <w:p w:rsidR="00A40F92" w:rsidRDefault="00A40F92" w:rsidP="00A40F92">
      <w:pPr>
        <w:pStyle w:val="af"/>
      </w:pPr>
      <w:r>
        <w:t xml:space="preserve">Тпз – время, затрачиваемое на подготовительно-заключительные операции в гараже, час; </w:t>
      </w:r>
    </w:p>
    <w:p w:rsidR="00A40F92" w:rsidRDefault="00A40F92" w:rsidP="00A40F92">
      <w:pPr>
        <w:pStyle w:val="af"/>
      </w:pPr>
      <w:r>
        <w:t xml:space="preserve">То – время, затрачиваемое на нулевые пробеги (от гаража до места работы и обратно), час; </w:t>
      </w:r>
    </w:p>
    <w:p w:rsidR="00A40F92" w:rsidRDefault="00A40F92" w:rsidP="00A40F92">
      <w:pPr>
        <w:pStyle w:val="af"/>
      </w:pPr>
      <w:r>
        <w:t xml:space="preserve">Тпог. – продолжительность погрузки, включая переезды и маневрирование, час; </w:t>
      </w:r>
    </w:p>
    <w:p w:rsidR="00A40F92" w:rsidRDefault="00A40F92" w:rsidP="00A40F92">
      <w:pPr>
        <w:pStyle w:val="af"/>
      </w:pPr>
      <w:r>
        <w:t>Тразг. – продолжительность разгрузки, включая маневрирование, час;</w:t>
      </w:r>
    </w:p>
    <w:p w:rsidR="00A40F92" w:rsidRDefault="00A40F92" w:rsidP="00A40F92">
      <w:pPr>
        <w:pStyle w:val="af"/>
      </w:pPr>
      <w:r>
        <w:lastRenderedPageBreak/>
        <w:t xml:space="preserve">Тпроб – время, затрачиваемое на пробег от места сбора до полигона или обратно, час. </w:t>
      </w:r>
    </w:p>
    <w:p w:rsidR="00A40F92" w:rsidRDefault="00A40F92" w:rsidP="00A40F92">
      <w:pPr>
        <w:pStyle w:val="af"/>
      </w:pPr>
      <w:r>
        <w:t>Расчет производительности мусоровозов выполнен для каждого маршрута отдельно, т. к. производительность мусоровозов зависит от расстояния от места сбора до места разгрузки (таблица 32).</w:t>
      </w:r>
    </w:p>
    <w:p w:rsidR="00A40F92" w:rsidRDefault="00A40F92" w:rsidP="00A40F92">
      <w:pPr>
        <w:pStyle w:val="af"/>
      </w:pPr>
      <w:r>
        <w:t>Таблица 32 - Расчет количества спецтехники, необходимой для вывоза ТБО при комбинированном способе сбора ТБО</w:t>
      </w:r>
    </w:p>
    <w:tbl>
      <w:tblPr>
        <w:tblW w:w="0" w:type="auto"/>
        <w:tblInd w:w="-5" w:type="dxa"/>
        <w:tblLayout w:type="fixed"/>
        <w:tblLook w:val="0000"/>
      </w:tblPr>
      <w:tblGrid>
        <w:gridCol w:w="1668"/>
        <w:gridCol w:w="2693"/>
        <w:gridCol w:w="2835"/>
        <w:gridCol w:w="2385"/>
      </w:tblGrid>
      <w:tr w:rsidR="00A40F92" w:rsidTr="00CC7477">
        <w:tc>
          <w:tcPr>
            <w:tcW w:w="1668"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Машины и механизмы</w:t>
            </w:r>
          </w:p>
        </w:tc>
        <w:tc>
          <w:tcPr>
            <w:tcW w:w="791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Количество машин, шт.</w:t>
            </w:r>
          </w:p>
        </w:tc>
      </w:tr>
      <w:tr w:rsidR="00A40F92" w:rsidTr="00CC7477">
        <w:tc>
          <w:tcPr>
            <w:tcW w:w="1668"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269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существующее положение</w:t>
            </w:r>
          </w:p>
          <w:p w:rsidR="00A40F92" w:rsidRDefault="00A40F92" w:rsidP="00CC7477">
            <w:pPr>
              <w:pStyle w:val="17"/>
            </w:pPr>
            <w:r>
              <w:t>(2011 г)</w:t>
            </w:r>
          </w:p>
        </w:tc>
        <w:tc>
          <w:tcPr>
            <w:tcW w:w="283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на I очередь</w:t>
            </w:r>
          </w:p>
          <w:p w:rsidR="00A40F92" w:rsidRDefault="00A40F92" w:rsidP="00CC7477">
            <w:pPr>
              <w:pStyle w:val="17"/>
            </w:pPr>
            <w:r>
              <w:t>(2016 г.)</w:t>
            </w: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на расчетный срок</w:t>
            </w:r>
          </w:p>
          <w:p w:rsidR="00A40F92" w:rsidRDefault="00A40F92" w:rsidP="00CC7477">
            <w:pPr>
              <w:pStyle w:val="17"/>
            </w:pPr>
            <w:r>
              <w:t>(2021 г.)</w:t>
            </w:r>
          </w:p>
        </w:tc>
      </w:tr>
      <w:tr w:rsidR="00A40F92" w:rsidTr="00CC7477">
        <w:tc>
          <w:tcPr>
            <w:tcW w:w="166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Кузовной мусоровоз МКЗ-10</w:t>
            </w:r>
          </w:p>
        </w:tc>
        <w:tc>
          <w:tcPr>
            <w:tcW w:w="269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283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w:t>
            </w: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2</w:t>
            </w:r>
          </w:p>
        </w:tc>
      </w:tr>
      <w:tr w:rsidR="00A40F92" w:rsidTr="00CC7477">
        <w:tc>
          <w:tcPr>
            <w:tcW w:w="166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Бункеровоз КО-440А</w:t>
            </w:r>
          </w:p>
        </w:tc>
        <w:tc>
          <w:tcPr>
            <w:tcW w:w="269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283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w:t>
            </w: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1</w:t>
            </w:r>
          </w:p>
        </w:tc>
      </w:tr>
      <w:tr w:rsidR="00A40F92" w:rsidTr="00CC7477">
        <w:tc>
          <w:tcPr>
            <w:tcW w:w="166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Вакуумная машина</w:t>
            </w:r>
          </w:p>
        </w:tc>
        <w:tc>
          <w:tcPr>
            <w:tcW w:w="269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283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w:t>
            </w: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1</w:t>
            </w:r>
          </w:p>
        </w:tc>
      </w:tr>
      <w:tr w:rsidR="00A40F92" w:rsidTr="00CC7477">
        <w:tc>
          <w:tcPr>
            <w:tcW w:w="166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Всего</w:t>
            </w:r>
          </w:p>
        </w:tc>
        <w:tc>
          <w:tcPr>
            <w:tcW w:w="269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0</w:t>
            </w:r>
          </w:p>
        </w:tc>
        <w:tc>
          <w:tcPr>
            <w:tcW w:w="283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w:t>
            </w: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4</w:t>
            </w:r>
          </w:p>
        </w:tc>
      </w:tr>
    </w:tbl>
    <w:p w:rsidR="00A40F92" w:rsidRDefault="00A40F92" w:rsidP="00A40F92">
      <w:pPr>
        <w:spacing w:before="280" w:after="280" w:line="360" w:lineRule="auto"/>
        <w:ind w:firstLine="900"/>
      </w:pPr>
    </w:p>
    <w:p w:rsidR="00A40F92" w:rsidRDefault="00A40F92" w:rsidP="00A40F92">
      <w:pPr>
        <w:spacing w:before="280" w:after="280" w:line="360" w:lineRule="auto"/>
        <w:ind w:firstLine="900"/>
      </w:pPr>
      <w:r>
        <w:t>По результатам расчетов необходимое количество транспортных средств для вывоза всего объема ТБО, образующегося в населенных пунктах поселения, составит - на первую очередь –3 единицы и расчетный срок – 4 единицы.</w:t>
      </w:r>
    </w:p>
    <w:p w:rsidR="00A40F92" w:rsidRDefault="00A40F92" w:rsidP="00A40F92">
      <w:pPr>
        <w:spacing w:before="280" w:after="280" w:line="360" w:lineRule="auto"/>
        <w:ind w:firstLine="900"/>
      </w:pPr>
      <w:r>
        <w:t xml:space="preserve">На расчетный срок все транспортные средства, рассчитанные для вывоза ТБО на первую очередь, если они будут приобретены в 2012-2014 гг. с учетом среднего срока службы спецмашин 7 лет будут иметь износ 100%, следовательно, на расчетный срок необходимо приобретение 4 ед. спецтехники. </w:t>
      </w:r>
    </w:p>
    <w:p w:rsidR="00A40F92" w:rsidRDefault="00A40F92" w:rsidP="00A40F92">
      <w:pPr>
        <w:pStyle w:val="af9"/>
        <w:spacing w:line="360" w:lineRule="auto"/>
        <w:ind w:left="0" w:firstLine="786"/>
        <w:jc w:val="both"/>
        <w:rPr>
          <w:rStyle w:val="rvts7"/>
          <w:rFonts w:ascii="Times New Roman" w:hAnsi="Times New Roman"/>
          <w:sz w:val="24"/>
          <w:szCs w:val="24"/>
        </w:rPr>
      </w:pPr>
      <w:r>
        <w:rPr>
          <w:rStyle w:val="rvts7"/>
          <w:rFonts w:ascii="Times New Roman" w:hAnsi="Times New Roman"/>
          <w:sz w:val="24"/>
          <w:szCs w:val="24"/>
        </w:rPr>
        <w:t>Приобретение транспортных средств указанных марок рассматривается как целесообразное, подрядчик вправе выбрать оптимальное средство для сбора и вывоза ТБО.</w:t>
      </w:r>
    </w:p>
    <w:p w:rsidR="00A40F92" w:rsidRDefault="00A40F92" w:rsidP="00A40F92">
      <w:pPr>
        <w:pStyle w:val="af"/>
        <w:pageBreakBefore/>
      </w:pPr>
    </w:p>
    <w:p w:rsidR="00A40F92" w:rsidRDefault="00A40F92" w:rsidP="00A40F92">
      <w:pPr>
        <w:pStyle w:val="14"/>
        <w:numPr>
          <w:ilvl w:val="0"/>
          <w:numId w:val="6"/>
        </w:numPr>
        <w:ind w:left="851" w:hanging="851"/>
      </w:pPr>
      <w:bookmarkStart w:id="41" w:name="__RefHeading__74_1844570457"/>
      <w:bookmarkEnd w:id="41"/>
      <w:r>
        <w:t>Санитарная уборка территорий населенных пунктов</w:t>
      </w:r>
    </w:p>
    <w:p w:rsidR="00A40F92" w:rsidRDefault="00A40F92" w:rsidP="00A40F92">
      <w:pPr>
        <w:pStyle w:val="af"/>
      </w:pPr>
      <w:r>
        <w:t>Механизированная уборка территорий является одной из важных и сложных задач органов местного самоуправления муниципального образования.</w:t>
      </w:r>
    </w:p>
    <w:p w:rsidR="00A40F92" w:rsidRDefault="00A40F92" w:rsidP="00A40F92">
      <w:pPr>
        <w:pStyle w:val="af"/>
      </w:pPr>
      <w:r>
        <w:t>Работы подразделяются на летнюю и зимнюю уборку территорий.</w:t>
      </w:r>
    </w:p>
    <w:p w:rsidR="00A40F92" w:rsidRDefault="00A40F92" w:rsidP="00A40F92">
      <w:pPr>
        <w:pStyle w:val="af"/>
      </w:pPr>
      <w:r>
        <w:t>Летом выполняются работы, обеспечивающие максимальную чистоту дорог и приземных слоев воздуха: подметание и полив усовершенствованных покрытий.</w:t>
      </w:r>
    </w:p>
    <w:p w:rsidR="00A40F92" w:rsidRDefault="00A40F92" w:rsidP="00A40F92">
      <w:pPr>
        <w:pStyle w:val="af"/>
      </w:pPr>
      <w:r>
        <w:t>Зимой проводятся наиболее трудоемкие работы: уборка территорий от уличного смета в бесснежный период, очистка дорог от свежевыпавшего и уплотненного снега, устранение скользкости поверхности проезжей части дороги, в целях создания безопасного движения транспорта и пешеходов.</w:t>
      </w:r>
    </w:p>
    <w:p w:rsidR="00A40F92" w:rsidRDefault="00A40F92" w:rsidP="00A40F92">
      <w:pPr>
        <w:pStyle w:val="af"/>
      </w:pPr>
      <w:r>
        <w:t>Организация механизированной уборки требует проведения подготовительных мероприятий, своевременного ремонта усовершенствованных покрытий улиц, проездов, площадей.</w:t>
      </w:r>
    </w:p>
    <w:p w:rsidR="00A40F92" w:rsidRDefault="00A40F92" w:rsidP="00A40F92">
      <w:pPr>
        <w:pStyle w:val="af"/>
      </w:pPr>
      <w:r>
        <w:t>Администрации поселения рекомендуется утверждать списки улиц, площадей, проездов, нуждающихся в уборке летом и зимой, очередность их уборки в летний и зимний периоды года, перечни мест складирования противогололедных материалов, количество песка и химических материалов, заготовляемых для посыпки дорог зимой, число дежурных уборочных машин, графики и периодичность осуществления уборочных работ.</w:t>
      </w:r>
    </w:p>
    <w:p w:rsidR="00A40F92" w:rsidRDefault="00A40F92" w:rsidP="00A40F92">
      <w:pPr>
        <w:pStyle w:val="110"/>
        <w:numPr>
          <w:ilvl w:val="1"/>
          <w:numId w:val="6"/>
        </w:numPr>
      </w:pPr>
      <w:bookmarkStart w:id="42" w:name="__RefHeading__76_1844570457"/>
      <w:bookmarkEnd w:id="42"/>
      <w:r>
        <w:t>Летняя уборка территории</w:t>
      </w:r>
    </w:p>
    <w:p w:rsidR="00A40F92" w:rsidRDefault="00A40F92" w:rsidP="00A40F92">
      <w:pPr>
        <w:pStyle w:val="af"/>
      </w:pPr>
      <w:r>
        <w:t>Основная задача летней уборки улиц заключается в удалении загрязнений, скапливающихся на покрытии дорог. Эти загрязнения ухудшают эстетический вид городских улиц, являются источником повышенной запыленности воздуха, а при неблагоприятных погодно-климатических условиях (дождь, туманы) способствуют возникновению скользкости, что сказывается на безопасности движения.</w:t>
      </w:r>
    </w:p>
    <w:p w:rsidR="00A40F92" w:rsidRDefault="00A40F92" w:rsidP="00A40F92">
      <w:pPr>
        <w:pStyle w:val="af"/>
      </w:pPr>
      <w:r>
        <w:lastRenderedPageBreak/>
        <w:t xml:space="preserve">Летняя уборка предусматривает подметание, мойку и полив твердых покрытий (асфальтобетон, тротуарная плитка), уборку территорий зеленых насаждений, с последующим вывозом отходов и смета на объект захоронения (полигон). </w:t>
      </w:r>
    </w:p>
    <w:p w:rsidR="00A40F92" w:rsidRDefault="00A40F92" w:rsidP="00A40F92">
      <w:pPr>
        <w:pStyle w:val="af"/>
      </w:pPr>
      <w:r>
        <w:t>Мойку проезжей части производят на улицах, имеющих усовершенствованные покрытия и водоприемные колодцы или уклоны, обеспечивающие надежный сток воды. При отсутствии ливневой канализации осуществляется только подметание и полив твердых покрытий.</w:t>
      </w:r>
    </w:p>
    <w:p w:rsidR="00A40F92" w:rsidRDefault="00A40F92" w:rsidP="00A40F92">
      <w:pPr>
        <w:pStyle w:val="af"/>
      </w:pPr>
      <w:r>
        <w:t xml:space="preserve">Механизированную мойку, поливку и подметание проезжей части улиц </w:t>
      </w:r>
      <w:bookmarkStart w:id="43" w:name="fts_hit164"/>
      <w:r>
        <w:t>и</w:t>
      </w:r>
      <w:bookmarkEnd w:id="43"/>
      <w:r>
        <w:t xml:space="preserve"> площадей с усовершенствованным покрытием в летний период следует производить в плановом порядке.</w:t>
      </w:r>
    </w:p>
    <w:p w:rsidR="00A40F92" w:rsidRDefault="00A40F92" w:rsidP="00A40F92">
      <w:pPr>
        <w:pStyle w:val="af"/>
      </w:pPr>
      <w:r>
        <w:t>Перечень операций и средств механизации, применяемых при летней уборке, приведен в таблице, периодичность выполнения операций в таблице 33.</w:t>
      </w:r>
    </w:p>
    <w:p w:rsidR="00A40F92" w:rsidRDefault="00A40F92" w:rsidP="00A40F92">
      <w:pPr>
        <w:pStyle w:val="af"/>
      </w:pPr>
      <w:r>
        <w:t xml:space="preserve"> Таблица 33 - Перечень операций и средств механизации, применяемых при летней уборке</w:t>
      </w:r>
    </w:p>
    <w:tbl>
      <w:tblPr>
        <w:tblW w:w="0" w:type="auto"/>
        <w:tblInd w:w="5" w:type="dxa"/>
        <w:tblLayout w:type="fixed"/>
        <w:tblCellMar>
          <w:left w:w="0" w:type="dxa"/>
          <w:right w:w="0" w:type="dxa"/>
        </w:tblCellMar>
        <w:tblLook w:val="0000"/>
      </w:tblPr>
      <w:tblGrid>
        <w:gridCol w:w="674"/>
        <w:gridCol w:w="5507"/>
        <w:gridCol w:w="3217"/>
      </w:tblGrid>
      <w:tr w:rsidR="00A40F92" w:rsidTr="00CC7477">
        <w:trPr>
          <w:tblHeader/>
        </w:trPr>
        <w:tc>
          <w:tcPr>
            <w:tcW w:w="674"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w:t>
            </w:r>
          </w:p>
          <w:p w:rsidR="00A40F92" w:rsidRDefault="00A40F92" w:rsidP="00CC7477">
            <w:pPr>
              <w:pStyle w:val="16"/>
            </w:pPr>
            <w:r>
              <w:t>п/п</w:t>
            </w:r>
          </w:p>
        </w:tc>
        <w:tc>
          <w:tcPr>
            <w:tcW w:w="550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bookmarkStart w:id="44" w:name="TO0000001"/>
            <w:r>
              <w:t>Технологическая операция</w:t>
            </w:r>
            <w:bookmarkEnd w:id="44"/>
          </w:p>
        </w:tc>
        <w:tc>
          <w:tcPr>
            <w:tcW w:w="32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Применяемые машины</w:t>
            </w:r>
          </w:p>
        </w:tc>
      </w:tr>
      <w:tr w:rsidR="00A40F92" w:rsidTr="00CC7477">
        <w:tc>
          <w:tcPr>
            <w:tcW w:w="67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1.</w:t>
            </w:r>
          </w:p>
        </w:tc>
        <w:tc>
          <w:tcPr>
            <w:tcW w:w="5507"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Подметание дорожных покрытий с увлажнением</w:t>
            </w:r>
          </w:p>
        </w:tc>
        <w:tc>
          <w:tcPr>
            <w:tcW w:w="32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 xml:space="preserve">Подметально-уборочная машина, трактор (щетка) </w:t>
            </w:r>
          </w:p>
        </w:tc>
      </w:tr>
      <w:tr w:rsidR="00A40F92" w:rsidTr="00CC7477">
        <w:tc>
          <w:tcPr>
            <w:tcW w:w="67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2.</w:t>
            </w:r>
          </w:p>
        </w:tc>
        <w:tc>
          <w:tcPr>
            <w:tcW w:w="5507"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Поливка дорожных покрытий</w:t>
            </w:r>
          </w:p>
        </w:tc>
        <w:tc>
          <w:tcPr>
            <w:tcW w:w="32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Поливомоечная машина</w:t>
            </w:r>
          </w:p>
        </w:tc>
      </w:tr>
      <w:tr w:rsidR="00A40F92" w:rsidTr="00CC7477">
        <w:trPr>
          <w:trHeight w:val="817"/>
        </w:trPr>
        <w:tc>
          <w:tcPr>
            <w:tcW w:w="67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3.</w:t>
            </w:r>
          </w:p>
        </w:tc>
        <w:tc>
          <w:tcPr>
            <w:tcW w:w="5507"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 xml:space="preserve">Погрузка и вывоз смета и мусора </w:t>
            </w:r>
          </w:p>
        </w:tc>
        <w:tc>
          <w:tcPr>
            <w:tcW w:w="32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самосвал</w:t>
            </w:r>
          </w:p>
        </w:tc>
      </w:tr>
      <w:tr w:rsidR="00A40F92" w:rsidTr="00CC7477">
        <w:trPr>
          <w:trHeight w:val="276"/>
        </w:trPr>
        <w:tc>
          <w:tcPr>
            <w:tcW w:w="67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6"/>
              <w:snapToGrid w:val="0"/>
            </w:pPr>
            <w:r>
              <w:t>4.</w:t>
            </w:r>
          </w:p>
        </w:tc>
        <w:tc>
          <w:tcPr>
            <w:tcW w:w="5507" w:type="dxa"/>
            <w:tcBorders>
              <w:top w:val="single" w:sz="4" w:space="0" w:color="000000"/>
              <w:left w:val="single" w:sz="4" w:space="0" w:color="000000"/>
              <w:bottom w:val="single" w:sz="4" w:space="0" w:color="000000"/>
            </w:tcBorders>
            <w:shd w:val="clear" w:color="auto" w:fill="auto"/>
          </w:tcPr>
          <w:p w:rsidR="00A40F92" w:rsidRDefault="00A40F92" w:rsidP="00CC7477">
            <w:pPr>
              <w:pStyle w:val="16"/>
              <w:snapToGrid w:val="0"/>
            </w:pPr>
            <w:r>
              <w:t>Уборка грунтовых наносов</w:t>
            </w:r>
          </w:p>
        </w:tc>
        <w:tc>
          <w:tcPr>
            <w:tcW w:w="32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6"/>
              <w:snapToGrid w:val="0"/>
            </w:pPr>
            <w:r>
              <w:t>трактор (щеткой)</w:t>
            </w:r>
          </w:p>
        </w:tc>
      </w:tr>
    </w:tbl>
    <w:p w:rsidR="00A40F92" w:rsidRDefault="00A40F92" w:rsidP="00A40F92">
      <w:pPr>
        <w:pStyle w:val="af"/>
      </w:pPr>
      <w:r>
        <w:t>В первую очередь убираются центральные улицы, а во вторую очередь – остальные улицы и внутридворовые проезды.</w:t>
      </w:r>
    </w:p>
    <w:p w:rsidR="00A40F92" w:rsidRDefault="00A40F92" w:rsidP="00A40F92">
      <w:pPr>
        <w:pStyle w:val="af"/>
      </w:pPr>
      <w:r>
        <w:t xml:space="preserve">Механизированная поливка </w:t>
      </w:r>
      <w:bookmarkStart w:id="45" w:name="fts_hit163"/>
      <w:r>
        <w:t>и</w:t>
      </w:r>
      <w:bookmarkEnd w:id="45"/>
      <w:r>
        <w:t xml:space="preserve"> подметание проезжей части улиц с усовершенствованным покрытием в летний период производится в плановом порядке. Технологические операции летней уборки территории сводятся, главным образом, к подметанию, и поливу твердых покрытий дорог, проездов, тротуаров и площадей. Остальные операции носят периодический характер и общих объемах работ по уборке территории населенных пунктов незначительны.</w:t>
      </w:r>
    </w:p>
    <w:p w:rsidR="00A40F92" w:rsidRDefault="00A40F92" w:rsidP="00A40F92">
      <w:pPr>
        <w:pStyle w:val="111"/>
        <w:numPr>
          <w:ilvl w:val="2"/>
          <w:numId w:val="6"/>
        </w:numPr>
      </w:pPr>
      <w:bookmarkStart w:id="46" w:name="__RefHeading__78_1844570457"/>
      <w:bookmarkEnd w:id="46"/>
      <w:r>
        <w:t>Подметание дорожных покрытий</w:t>
      </w:r>
    </w:p>
    <w:p w:rsidR="00A40F92" w:rsidRDefault="00A40F92" w:rsidP="00A40F92">
      <w:pPr>
        <w:pStyle w:val="af"/>
      </w:pPr>
      <w:r>
        <w:lastRenderedPageBreak/>
        <w:t xml:space="preserve">Механическое подметание проезжей части дорог от смёта и мусора является одной из основных операций уборки усовершенствованных дорожных покрытий. </w:t>
      </w:r>
    </w:p>
    <w:p w:rsidR="00A40F92" w:rsidRDefault="00A40F92" w:rsidP="00A40F92">
      <w:pPr>
        <w:pStyle w:val="af"/>
      </w:pPr>
      <w:r>
        <w:t>Для подметания рекомендуется использовать машину универсальная уборочная КО-707</w:t>
      </w:r>
      <w:r>
        <w:rPr>
          <w:rFonts w:ascii="Arial" w:hAnsi="Arial" w:cs="Arial"/>
        </w:rPr>
        <w:t xml:space="preserve"> </w:t>
      </w:r>
      <w:r>
        <w:t>с плужно - щеточным оборудованием</w:t>
      </w:r>
    </w:p>
    <w:p w:rsidR="00A40F92" w:rsidRDefault="000413F6" w:rsidP="00A40F92">
      <w:pPr>
        <w:pStyle w:val="af"/>
        <w:rPr>
          <w:b/>
          <w:bCs/>
        </w:rPr>
      </w:pPr>
      <w:r>
        <w:rPr>
          <w:noProof/>
          <w:lang w:eastAsia="ru-RU"/>
        </w:rPr>
        <w:drawing>
          <wp:inline distT="0" distB="0" distL="0" distR="0">
            <wp:extent cx="3810000" cy="26289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srcRect/>
                    <a:stretch>
                      <a:fillRect/>
                    </a:stretch>
                  </pic:blipFill>
                  <pic:spPr bwMode="auto">
                    <a:xfrm>
                      <a:off x="0" y="0"/>
                      <a:ext cx="3810000" cy="2628900"/>
                    </a:xfrm>
                    <a:prstGeom prst="rect">
                      <a:avLst/>
                    </a:prstGeom>
                    <a:solidFill>
                      <a:srgbClr val="FFFFFF"/>
                    </a:solidFill>
                    <a:ln w="9525">
                      <a:noFill/>
                      <a:miter lim="800000"/>
                      <a:headEnd/>
                      <a:tailEnd/>
                    </a:ln>
                  </pic:spPr>
                </pic:pic>
              </a:graphicData>
            </a:graphic>
          </wp:inline>
        </w:drawing>
      </w:r>
      <w:r w:rsidR="00A40F92">
        <w:rPr>
          <w:b/>
          <w:bCs/>
        </w:rPr>
        <w:t xml:space="preserve"> </w:t>
      </w:r>
    </w:p>
    <w:p w:rsidR="00A40F92" w:rsidRDefault="00A40F92" w:rsidP="00A40F92">
      <w:pPr>
        <w:pStyle w:val="af"/>
        <w:rPr>
          <w:rStyle w:val="a6"/>
          <w:b w:val="0"/>
          <w:bCs w:val="0"/>
        </w:rPr>
      </w:pPr>
      <w:r>
        <w:rPr>
          <w:rStyle w:val="a6"/>
          <w:b w:val="0"/>
          <w:bCs w:val="0"/>
        </w:rPr>
        <w:t>Рис.8. Коммунальная универсальная уборочная машина КО-707-1.</w:t>
      </w:r>
    </w:p>
    <w:p w:rsidR="00A40F92" w:rsidRDefault="00A40F92" w:rsidP="00A40F92">
      <w:pPr>
        <w:pStyle w:val="af"/>
        <w:rPr>
          <w:rStyle w:val="a6"/>
          <w:b w:val="0"/>
          <w:bCs w:val="0"/>
        </w:rPr>
      </w:pPr>
      <w:r>
        <w:rPr>
          <w:rStyle w:val="a6"/>
          <w:b w:val="0"/>
          <w:bCs w:val="0"/>
        </w:rPr>
        <w:t>Коммунальная универсальная уборочная машина КО-707-1</w:t>
      </w:r>
      <w:r>
        <w:t xml:space="preserve"> производства «Михневского ремонтно-механического завода» изготавливается на базе тракторов МТЗ-82 или ЛТЗ-60. Подметальная щетка предназначена для подметания, сбора и удаления пыли, песка и даже грязи. Она производит очистку и сбор мусора в процессе непрерывного движения. </w:t>
      </w:r>
      <w:r>
        <w:rPr>
          <w:rStyle w:val="a6"/>
          <w:b w:val="0"/>
          <w:bCs w:val="0"/>
        </w:rPr>
        <w:t>КО-707-1 может быть укомплектована бочкой для увлажнения и дополнительным погрузочным ковшом.</w:t>
      </w:r>
    </w:p>
    <w:p w:rsidR="00A40F92" w:rsidRDefault="00A40F92" w:rsidP="00A40F92">
      <w:pPr>
        <w:pStyle w:val="af"/>
        <w:rPr>
          <w:rStyle w:val="a6"/>
          <w:rFonts w:eastAsia="SimSun"/>
          <w:b w:val="0"/>
        </w:rPr>
      </w:pPr>
      <w:r>
        <w:t xml:space="preserve">Таблица 34 - </w:t>
      </w:r>
      <w:r>
        <w:rPr>
          <w:rStyle w:val="a6"/>
          <w:b w:val="0"/>
        </w:rPr>
        <w:t xml:space="preserve">Технические характеристики </w:t>
      </w:r>
      <w:r>
        <w:rPr>
          <w:rStyle w:val="a6"/>
          <w:rFonts w:eastAsia="SimSun"/>
          <w:b w:val="0"/>
        </w:rPr>
        <w:t>трактора МТЗ 82 с щеткой и отвалом</w:t>
      </w:r>
    </w:p>
    <w:tbl>
      <w:tblPr>
        <w:tblW w:w="0" w:type="auto"/>
        <w:tblInd w:w="45" w:type="dxa"/>
        <w:tblLayout w:type="fixed"/>
        <w:tblCellMar>
          <w:top w:w="45" w:type="dxa"/>
          <w:left w:w="45" w:type="dxa"/>
          <w:bottom w:w="45" w:type="dxa"/>
          <w:right w:w="45" w:type="dxa"/>
        </w:tblCellMar>
        <w:tblLook w:val="0000"/>
      </w:tblPr>
      <w:tblGrid>
        <w:gridCol w:w="565"/>
        <w:gridCol w:w="5863"/>
        <w:gridCol w:w="3077"/>
      </w:tblGrid>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 п/п</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rPr>
                <w:rStyle w:val="a6"/>
                <w:b w:val="0"/>
                <w:color w:val="322C21"/>
              </w:rPr>
            </w:pPr>
            <w:r>
              <w:rPr>
                <w:rStyle w:val="a6"/>
                <w:b w:val="0"/>
                <w:color w:val="322C21"/>
              </w:rPr>
              <w:t>Базовый трактор</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5810B5" w:rsidP="00CC7477">
            <w:pPr>
              <w:pStyle w:val="17"/>
              <w:snapToGrid w:val="0"/>
            </w:pPr>
            <w:hyperlink r:id="rId17" w:history="1">
              <w:r w:rsidR="00A40F92">
                <w:rPr>
                  <w:rStyle w:val="a3"/>
                </w:rPr>
                <w:t>Беларус 82 (МТЗ 82)</w:t>
              </w:r>
            </w:hyperlink>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1</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pPr>
            <w:r>
              <w:t>Номинальная мощность двигателя, кВт (л.с.)</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r>
              <w:t>57,4 (78)</w:t>
            </w: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2</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pPr>
            <w:r>
              <w:t xml:space="preserve">Максимальная грузоподъемность, т </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r>
              <w:t>0,8</w:t>
            </w: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3</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pPr>
            <w:r>
              <w:t>Габаритные размеры не более, мм</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4</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pPr>
            <w:r>
              <w:t>длина</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r>
              <w:t>7130</w:t>
            </w: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5</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pPr>
            <w:r>
              <w:t>ширина</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r>
              <w:t>2500</w:t>
            </w: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6</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pPr>
            <w:r>
              <w:t>высота</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r>
              <w:t>3100</w:t>
            </w: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7</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rPr>
                <w:b/>
              </w:rPr>
            </w:pPr>
            <w:r>
              <w:rPr>
                <w:b/>
              </w:rPr>
              <w:t>Бульдозерный отвал</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8</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pPr>
            <w:r>
              <w:t>Ширина отвала, мм</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r>
              <w:t>2100</w:t>
            </w: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lastRenderedPageBreak/>
              <w:t>9</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rPr>
                <w:b/>
              </w:rPr>
            </w:pPr>
            <w:r>
              <w:rPr>
                <w:b/>
              </w:rPr>
              <w:t>Щеточное оборудование</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10</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pPr>
            <w:r>
              <w:t>Ширина захвата, мм</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r>
              <w:t>1800</w:t>
            </w: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11</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rPr>
                <w:b/>
              </w:rPr>
            </w:pPr>
            <w:r>
              <w:rPr>
                <w:b/>
              </w:rPr>
              <w:t xml:space="preserve">Погрузочное оборудование </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12</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rPr>
                <w:vertAlign w:val="superscript"/>
              </w:rPr>
            </w:pPr>
            <w:r>
              <w:t>Вместимость ковша, м</w:t>
            </w:r>
            <w:r>
              <w:rPr>
                <w:vertAlign w:val="superscript"/>
              </w:rPr>
              <w:t>3</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r>
              <w:t>0,5 - 0,8</w:t>
            </w: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13</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pPr>
            <w:r>
              <w:t>Ширина режущей кромки ковша, мм</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r>
              <w:t>1400</w:t>
            </w: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14</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pPr>
            <w:r>
              <w:t>Масса машины в снаряженном состоянии, кг</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r>
              <w:t>5300</w:t>
            </w:r>
          </w:p>
        </w:tc>
      </w:tr>
    </w:tbl>
    <w:p w:rsidR="00A40F92" w:rsidRDefault="00A40F92" w:rsidP="00A40F92">
      <w:pPr>
        <w:pStyle w:val="af"/>
        <w:ind w:firstLine="0"/>
      </w:pPr>
    </w:p>
    <w:p w:rsidR="00A40F92" w:rsidRDefault="000413F6" w:rsidP="00A40F92">
      <w:pPr>
        <w:pStyle w:val="af"/>
      </w:pPr>
      <w:r>
        <w:rPr>
          <w:noProof/>
          <w:lang w:eastAsia="ru-RU"/>
        </w:rPr>
        <w:drawing>
          <wp:inline distT="0" distB="0" distL="0" distR="0">
            <wp:extent cx="4581525" cy="34290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srcRect/>
                    <a:stretch>
                      <a:fillRect/>
                    </a:stretch>
                  </pic:blipFill>
                  <pic:spPr bwMode="auto">
                    <a:xfrm>
                      <a:off x="0" y="0"/>
                      <a:ext cx="4581525" cy="3429000"/>
                    </a:xfrm>
                    <a:prstGeom prst="rect">
                      <a:avLst/>
                    </a:prstGeom>
                    <a:solidFill>
                      <a:srgbClr val="FFFFFF"/>
                    </a:solidFill>
                    <a:ln w="9525">
                      <a:noFill/>
                      <a:miter lim="800000"/>
                      <a:headEnd/>
                      <a:tailEnd/>
                    </a:ln>
                  </pic:spPr>
                </pic:pic>
              </a:graphicData>
            </a:graphic>
          </wp:inline>
        </w:drawing>
      </w:r>
    </w:p>
    <w:p w:rsidR="00A40F92" w:rsidRDefault="00A40F92" w:rsidP="00A40F92">
      <w:pPr>
        <w:pStyle w:val="af"/>
      </w:pPr>
      <w:r>
        <w:t>Рис. 9. Подметально-уборочный прицеп к трактору МТЗ-82</w:t>
      </w:r>
    </w:p>
    <w:p w:rsidR="00A40F92" w:rsidRDefault="00A40F92" w:rsidP="00A40F92">
      <w:pPr>
        <w:pStyle w:val="af"/>
      </w:pPr>
    </w:p>
    <w:p w:rsidR="00A40F92" w:rsidRDefault="00A40F92" w:rsidP="00A40F92">
      <w:pPr>
        <w:pStyle w:val="af"/>
      </w:pPr>
      <w:r>
        <w:t>Таблица 35 - Технические характеристики подметально-уборочного прицепа к трактору МТЗ-82</w:t>
      </w:r>
    </w:p>
    <w:tbl>
      <w:tblPr>
        <w:tblW w:w="0" w:type="auto"/>
        <w:tblInd w:w="-5" w:type="dxa"/>
        <w:tblLayout w:type="fixed"/>
        <w:tblLook w:val="0000"/>
      </w:tblPr>
      <w:tblGrid>
        <w:gridCol w:w="4785"/>
        <w:gridCol w:w="4795"/>
      </w:tblGrid>
      <w:tr w:rsidR="00A40F92" w:rsidTr="00CC7477">
        <w:tc>
          <w:tcPr>
            <w:tcW w:w="4785"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rStyle w:val="a6"/>
                <w:b w:val="0"/>
                <w:color w:val="000000"/>
              </w:rPr>
            </w:pPr>
            <w:r>
              <w:rPr>
                <w:rStyle w:val="a6"/>
                <w:b w:val="0"/>
                <w:color w:val="000000"/>
              </w:rPr>
              <w:t>Характеристики</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rPr>
                <w:rStyle w:val="a6"/>
                <w:b w:val="0"/>
                <w:color w:val="000000"/>
              </w:rPr>
            </w:pPr>
            <w:r>
              <w:rPr>
                <w:rStyle w:val="a6"/>
                <w:b w:val="0"/>
                <w:color w:val="000000"/>
              </w:rPr>
              <w:t>Подметально-уборочный прицеп</w:t>
            </w:r>
          </w:p>
        </w:tc>
      </w:tr>
      <w:tr w:rsidR="00A40F92" w:rsidTr="00CC7477">
        <w:tc>
          <w:tcPr>
            <w:tcW w:w="4785"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Модель базового трактора</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 xml:space="preserve">МТЗ-82 (МТЗ-80) и аналоги </w:t>
            </w:r>
          </w:p>
        </w:tc>
      </w:tr>
      <w:tr w:rsidR="00A40F92" w:rsidTr="00CC7477">
        <w:tc>
          <w:tcPr>
            <w:tcW w:w="4785"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Тип механизма привода</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540–560</w:t>
            </w:r>
          </w:p>
        </w:tc>
      </w:tr>
      <w:tr w:rsidR="00A40F92" w:rsidTr="00CC7477">
        <w:tc>
          <w:tcPr>
            <w:tcW w:w="4785"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Тип полуприцепа</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Специальный с применением заднего моста ЗИЛ-01 БО</w:t>
            </w:r>
          </w:p>
        </w:tc>
      </w:tr>
      <w:tr w:rsidR="00A40F92" w:rsidTr="00CC7477">
        <w:tc>
          <w:tcPr>
            <w:tcW w:w="4785"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Тип тормозов</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Пневмо-гидравлический</w:t>
            </w:r>
          </w:p>
        </w:tc>
      </w:tr>
      <w:tr w:rsidR="00A40F92" w:rsidTr="00CC7477">
        <w:tc>
          <w:tcPr>
            <w:tcW w:w="4785"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vertAlign w:val="superscript"/>
              </w:rPr>
            </w:pPr>
            <w:r>
              <w:t>Объем бункера для смета, м</w:t>
            </w:r>
            <w:r>
              <w:rPr>
                <w:vertAlign w:val="superscript"/>
              </w:rPr>
              <w:t>3</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3,0</w:t>
            </w:r>
          </w:p>
        </w:tc>
      </w:tr>
      <w:tr w:rsidR="00A40F92" w:rsidTr="00CC7477">
        <w:tc>
          <w:tcPr>
            <w:tcW w:w="4785"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Объем бака для воды, л</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850</w:t>
            </w:r>
          </w:p>
        </w:tc>
      </w:tr>
      <w:tr w:rsidR="00A40F92" w:rsidTr="00CC7477">
        <w:tc>
          <w:tcPr>
            <w:tcW w:w="4785"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Рабочая скорость при подметании, км/ч</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 xml:space="preserve">до 20 </w:t>
            </w:r>
          </w:p>
        </w:tc>
      </w:tr>
      <w:tr w:rsidR="00A40F92" w:rsidTr="00CC7477">
        <w:tc>
          <w:tcPr>
            <w:tcW w:w="4785"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Производительность техническая, м</w:t>
            </w:r>
            <w:r>
              <w:rPr>
                <w:vertAlign w:val="superscript"/>
              </w:rPr>
              <w:t>2</w:t>
            </w:r>
            <w:r>
              <w:t>/ч</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54000</w:t>
            </w:r>
          </w:p>
        </w:tc>
      </w:tr>
      <w:tr w:rsidR="00A40F92" w:rsidTr="00CC7477">
        <w:tc>
          <w:tcPr>
            <w:tcW w:w="4785"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lastRenderedPageBreak/>
              <w:t>Масса полная, кг</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6500</w:t>
            </w:r>
          </w:p>
        </w:tc>
      </w:tr>
      <w:tr w:rsidR="00A40F92" w:rsidTr="00CC7477">
        <w:tc>
          <w:tcPr>
            <w:tcW w:w="4785"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Давление воды в системе обеспыливания, атм</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3,2</w:t>
            </w:r>
          </w:p>
        </w:tc>
      </w:tr>
      <w:tr w:rsidR="00A40F92" w:rsidTr="00CC7477">
        <w:tc>
          <w:tcPr>
            <w:tcW w:w="4785"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Расход воды в системе обеспечения, л/мин</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5–18</w:t>
            </w:r>
          </w:p>
        </w:tc>
      </w:tr>
      <w:tr w:rsidR="00A40F92" w:rsidTr="00CC7477">
        <w:tc>
          <w:tcPr>
            <w:tcW w:w="4785"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Разгрузочная высота, м</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2,5</w:t>
            </w:r>
          </w:p>
        </w:tc>
      </w:tr>
    </w:tbl>
    <w:p w:rsidR="00A40F92" w:rsidRDefault="00A40F92" w:rsidP="00A40F92">
      <w:pPr>
        <w:pStyle w:val="af"/>
      </w:pPr>
    </w:p>
    <w:p w:rsidR="00A40F92" w:rsidRDefault="000413F6" w:rsidP="00A40F92">
      <w:pPr>
        <w:pStyle w:val="af"/>
      </w:pPr>
      <w:r>
        <w:rPr>
          <w:noProof/>
          <w:lang w:eastAsia="ru-RU"/>
        </w:rPr>
        <w:drawing>
          <wp:inline distT="0" distB="0" distL="0" distR="0">
            <wp:extent cx="4781550" cy="233362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cstate="print"/>
                    <a:srcRect/>
                    <a:stretch>
                      <a:fillRect/>
                    </a:stretch>
                  </pic:blipFill>
                  <pic:spPr bwMode="auto">
                    <a:xfrm>
                      <a:off x="0" y="0"/>
                      <a:ext cx="4781550" cy="2333625"/>
                    </a:xfrm>
                    <a:prstGeom prst="rect">
                      <a:avLst/>
                    </a:prstGeom>
                    <a:solidFill>
                      <a:srgbClr val="FFFFFF"/>
                    </a:solidFill>
                    <a:ln w="9525">
                      <a:noFill/>
                      <a:miter lim="800000"/>
                      <a:headEnd/>
                      <a:tailEnd/>
                    </a:ln>
                  </pic:spPr>
                </pic:pic>
              </a:graphicData>
            </a:graphic>
          </wp:inline>
        </w:drawing>
      </w:r>
    </w:p>
    <w:p w:rsidR="00A40F92" w:rsidRDefault="00A40F92" w:rsidP="00A40F92">
      <w:pPr>
        <w:pStyle w:val="af"/>
      </w:pPr>
      <w:r>
        <w:t>Рис. 10. Комплекс работ подметально-уборочного прицепа к трактору МТЗ-82.</w:t>
      </w:r>
    </w:p>
    <w:p w:rsidR="00A40F92" w:rsidRDefault="00A40F92" w:rsidP="00A40F92">
      <w:pPr>
        <w:pStyle w:val="af"/>
      </w:pPr>
      <w:r>
        <w:t>Подметально-уборочный прицеп к трактору МТЗ-82</w:t>
      </w:r>
      <w:r>
        <w:rPr>
          <w:sz w:val="13"/>
          <w:szCs w:val="13"/>
        </w:rPr>
        <w:t xml:space="preserve"> </w:t>
      </w:r>
      <w:r>
        <w:t>обеспечивают качественную уборку дорожных покрытий с высокой степенью засоренности – до 5-6 кг/м</w:t>
      </w:r>
      <w:r>
        <w:rPr>
          <w:vertAlign w:val="superscript"/>
        </w:rPr>
        <w:t>2</w:t>
      </w:r>
      <w:r>
        <w:t xml:space="preserve"> за один проход. Имеет высокую рабочую скорость до 20 км/ч. Объем мусоросборника - 3000 л. </w:t>
      </w:r>
    </w:p>
    <w:p w:rsidR="00A40F92" w:rsidRDefault="00A40F92" w:rsidP="00A40F92">
      <w:pPr>
        <w:pStyle w:val="af"/>
      </w:pPr>
      <w:r>
        <w:t>Подметально-уборочная машина оснащена двумя боковыми циллиндрическими щетками подборщика, имеющими начальный диаметр 700 мм и задней конической (лотковой) щетки. Частота вращения щетки подборщика регулируется в пределах от 15 до 150 об/мин. Разгрузка смета осуществляется из бункера непосредственно в самосвал. Разгрузочная высота 2,5 м.</w:t>
      </w:r>
    </w:p>
    <w:p w:rsidR="00A40F92" w:rsidRDefault="00A40F92" w:rsidP="00A40F92">
      <w:pPr>
        <w:pStyle w:val="af"/>
      </w:pPr>
      <w:r>
        <w:t xml:space="preserve">В сухое и жаркое время подметание улиц производится с увлажнения твердых покрытий. </w:t>
      </w:r>
      <w:r>
        <w:rPr>
          <w:rStyle w:val="a6"/>
          <w:b w:val="0"/>
        </w:rPr>
        <w:t>В системе увлажнения</w:t>
      </w:r>
      <w:r>
        <w:t xml:space="preserve"> используется водяной трехмембранный насос с электроприводом от электросистемы трактора. Специальные форсунки с веерообразным распылением воды направлены в зоны наибольшего пыления и практически полностью подавляют поднимаемую щетками пыль. Дополнительная форсунка направлена на элеватор.</w:t>
      </w:r>
    </w:p>
    <w:p w:rsidR="00A40F92" w:rsidRDefault="00A40F92" w:rsidP="00A40F92">
      <w:pPr>
        <w:pStyle w:val="af"/>
      </w:pPr>
    </w:p>
    <w:p w:rsidR="00A40F92" w:rsidRDefault="00A40F92" w:rsidP="00A40F92">
      <w:pPr>
        <w:pStyle w:val="111"/>
        <w:numPr>
          <w:ilvl w:val="2"/>
          <w:numId w:val="10"/>
        </w:numPr>
        <w:ind w:left="2214"/>
      </w:pPr>
      <w:bookmarkStart w:id="47" w:name="__RefHeading__80_1844570457"/>
      <w:bookmarkEnd w:id="47"/>
      <w:r>
        <w:lastRenderedPageBreak/>
        <w:t>Поливка</w:t>
      </w:r>
    </w:p>
    <w:p w:rsidR="00A40F92" w:rsidRDefault="00A40F92" w:rsidP="00A40F92">
      <w:pPr>
        <w:pStyle w:val="af"/>
      </w:pPr>
      <w:r>
        <w:t>Улицы с повышенной интенсивностью движения, нуждающиеся в улучшении микроклимата, в жаркое время года следует поливать.</w:t>
      </w:r>
    </w:p>
    <w:p w:rsidR="00A40F92" w:rsidRDefault="00A40F92" w:rsidP="00A40F92">
      <w:pPr>
        <w:pStyle w:val="af"/>
      </w:pPr>
      <w:r>
        <w:t xml:space="preserve">Поливку производят в первую очередь на улицах, отличающихся повышенной запыленностью. К таким улицам относятся улицы хотя и с усовершенствованным или </w:t>
      </w:r>
      <w:bookmarkStart w:id="48" w:name="fts_hit18"/>
      <w:r>
        <w:t>твердым</w:t>
      </w:r>
      <w:bookmarkEnd w:id="48"/>
      <w:r>
        <w:t xml:space="preserve"> дорожным покрытием, но недостаточным уровнем благоустройства (отсутствие зеленых насаждений, неплотность швов покрытия и т.д.).</w:t>
      </w:r>
    </w:p>
    <w:p w:rsidR="00A40F92" w:rsidRDefault="00A40F92" w:rsidP="00A40F92">
      <w:pPr>
        <w:pStyle w:val="af"/>
      </w:pPr>
      <w:r>
        <w:t>Асфальтобетонные покрытия на улицах с интенсивным движением транспорта поливать нецелесообразно ввиду смывания грязи с колес и крыльев автомобилей, в результате чего после высыхания поверхности покрытия запыленность приземных слоев воздуха увеличивается.</w:t>
      </w:r>
    </w:p>
    <w:p w:rsidR="00A40F92" w:rsidRDefault="00A40F92" w:rsidP="00A40F92">
      <w:pPr>
        <w:pStyle w:val="af"/>
      </w:pPr>
      <w:r>
        <w:t>Дорожные покрытия поливают из насадков поливомоечных машин, которые устанавливают так, чтобы выходящие из них веерообразные струи воды направлялись вверх под углом, что обеспечивает необходимую ширину поливки. Расход воды при поливке дорожных покрытий 0,20-0,25 л/м</w:t>
      </w:r>
      <w:r>
        <w:rPr>
          <w:vertAlign w:val="superscript"/>
        </w:rPr>
        <w:t>2</w:t>
      </w:r>
      <w:r>
        <w:t>.</w:t>
      </w:r>
    </w:p>
    <w:p w:rsidR="00A40F92" w:rsidRDefault="00A40F92" w:rsidP="00A40F92">
      <w:pPr>
        <w:pStyle w:val="af"/>
      </w:pPr>
      <w:r>
        <w:t xml:space="preserve">Бочки для воды поливомоечные прицепные к тракторам Беларус-82 или ЛТЗ-60, предназначены для мойки дорожного полотна и тротуаров, полива газонов и зеленых насаждений. </w:t>
      </w:r>
    </w:p>
    <w:p w:rsidR="00A40F92" w:rsidRDefault="000413F6" w:rsidP="00A40F92">
      <w:pPr>
        <w:pStyle w:val="af"/>
      </w:pPr>
      <w:r>
        <w:rPr>
          <w:noProof/>
          <w:lang w:eastAsia="ru-RU"/>
        </w:rPr>
        <w:drawing>
          <wp:inline distT="0" distB="0" distL="0" distR="0">
            <wp:extent cx="4067175" cy="28479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cstate="print"/>
                    <a:srcRect/>
                    <a:stretch>
                      <a:fillRect/>
                    </a:stretch>
                  </pic:blipFill>
                  <pic:spPr bwMode="auto">
                    <a:xfrm>
                      <a:off x="0" y="0"/>
                      <a:ext cx="4067175" cy="2847975"/>
                    </a:xfrm>
                    <a:prstGeom prst="rect">
                      <a:avLst/>
                    </a:prstGeom>
                    <a:solidFill>
                      <a:srgbClr val="FFFFFF"/>
                    </a:solidFill>
                    <a:ln w="9525">
                      <a:noFill/>
                      <a:miter lim="800000"/>
                      <a:headEnd/>
                      <a:tailEnd/>
                    </a:ln>
                  </pic:spPr>
                </pic:pic>
              </a:graphicData>
            </a:graphic>
          </wp:inline>
        </w:drawing>
      </w:r>
    </w:p>
    <w:p w:rsidR="00A40F92" w:rsidRDefault="00A40F92" w:rsidP="00A40F92">
      <w:pPr>
        <w:pStyle w:val="af"/>
      </w:pPr>
      <w:r>
        <w:t>Рис. 11. Бочки для воды поливомоечные прицепные.</w:t>
      </w:r>
    </w:p>
    <w:p w:rsidR="00A40F92" w:rsidRDefault="00A40F92" w:rsidP="00A40F92">
      <w:pPr>
        <w:pStyle w:val="af"/>
      </w:pPr>
    </w:p>
    <w:p w:rsidR="00A40F92" w:rsidRDefault="00A40F92" w:rsidP="00A40F92">
      <w:pPr>
        <w:pStyle w:val="af"/>
      </w:pPr>
      <w:r>
        <w:t>Таблица 36 - Технические характеристики бочек поливомоечных прицепных</w:t>
      </w:r>
    </w:p>
    <w:tbl>
      <w:tblPr>
        <w:tblW w:w="0" w:type="auto"/>
        <w:tblInd w:w="-5" w:type="dxa"/>
        <w:tblLayout w:type="fixed"/>
        <w:tblLook w:val="0000"/>
      </w:tblPr>
      <w:tblGrid>
        <w:gridCol w:w="2392"/>
        <w:gridCol w:w="2393"/>
        <w:gridCol w:w="2393"/>
        <w:gridCol w:w="2403"/>
      </w:tblGrid>
      <w:tr w:rsidR="00A40F92" w:rsidTr="00CC7477">
        <w:tc>
          <w:tcPr>
            <w:tcW w:w="239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Модель</w:t>
            </w:r>
          </w:p>
        </w:tc>
        <w:tc>
          <w:tcPr>
            <w:tcW w:w="239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Бочка поливомоечная прицепная</w:t>
            </w:r>
            <w:r>
              <w:br/>
              <w:t>МВТ-2.0</w:t>
            </w:r>
          </w:p>
        </w:tc>
        <w:tc>
          <w:tcPr>
            <w:tcW w:w="239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Бочка поливомоечная прицепная</w:t>
            </w:r>
            <w:r>
              <w:br/>
              <w:t>МВТ-3.5</w:t>
            </w:r>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Бочка поливомоечная прицепная</w:t>
            </w:r>
            <w:r>
              <w:br/>
              <w:t>МВТ-4.0</w:t>
            </w:r>
          </w:p>
        </w:tc>
      </w:tr>
      <w:tr w:rsidR="00A40F92" w:rsidTr="00CC7477">
        <w:tc>
          <w:tcPr>
            <w:tcW w:w="239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Вместимость цистерны, м3</w:t>
            </w:r>
          </w:p>
        </w:tc>
        <w:tc>
          <w:tcPr>
            <w:tcW w:w="239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2,0</w:t>
            </w:r>
          </w:p>
        </w:tc>
        <w:tc>
          <w:tcPr>
            <w:tcW w:w="239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3,5</w:t>
            </w:r>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4,0</w:t>
            </w:r>
          </w:p>
        </w:tc>
      </w:tr>
      <w:tr w:rsidR="00A40F92" w:rsidTr="00CC7477">
        <w:tc>
          <w:tcPr>
            <w:tcW w:w="239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Скорость транспортная, км/час</w:t>
            </w:r>
          </w:p>
        </w:tc>
        <w:tc>
          <w:tcPr>
            <w:tcW w:w="7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25</w:t>
            </w:r>
          </w:p>
        </w:tc>
      </w:tr>
      <w:tr w:rsidR="00A40F92" w:rsidTr="00CC7477">
        <w:tc>
          <w:tcPr>
            <w:tcW w:w="239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Рабочая зона, м</w:t>
            </w:r>
            <w:r>
              <w:br/>
              <w:t>- полив</w:t>
            </w:r>
            <w:r>
              <w:br/>
              <w:t>- мойка</w:t>
            </w:r>
          </w:p>
        </w:tc>
        <w:tc>
          <w:tcPr>
            <w:tcW w:w="7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16</w:t>
            </w:r>
            <w:r>
              <w:br/>
              <w:t xml:space="preserve">5 </w:t>
            </w:r>
          </w:p>
        </w:tc>
      </w:tr>
      <w:tr w:rsidR="00A40F92" w:rsidTr="00CC7477">
        <w:tc>
          <w:tcPr>
            <w:tcW w:w="239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Рабочее давление, кг/см</w:t>
            </w:r>
          </w:p>
        </w:tc>
        <w:tc>
          <w:tcPr>
            <w:tcW w:w="7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2</w:t>
            </w:r>
          </w:p>
        </w:tc>
      </w:tr>
      <w:tr w:rsidR="00A40F92" w:rsidTr="00CC7477">
        <w:tc>
          <w:tcPr>
            <w:tcW w:w="239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Рабочая частота вращения ВОМ, об/мин</w:t>
            </w:r>
          </w:p>
        </w:tc>
        <w:tc>
          <w:tcPr>
            <w:tcW w:w="7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100</w:t>
            </w:r>
          </w:p>
        </w:tc>
      </w:tr>
      <w:tr w:rsidR="00A40F92" w:rsidTr="00CC7477">
        <w:tc>
          <w:tcPr>
            <w:tcW w:w="239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 xml:space="preserve">Заполение цистерны </w:t>
            </w:r>
          </w:p>
        </w:tc>
        <w:tc>
          <w:tcPr>
            <w:tcW w:w="7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через верхний люк (возможно дооборудование самозакачкой)</w:t>
            </w:r>
          </w:p>
        </w:tc>
      </w:tr>
      <w:tr w:rsidR="00A40F92" w:rsidTr="00CC7477">
        <w:tc>
          <w:tcPr>
            <w:tcW w:w="239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Масса снаряженная, кг</w:t>
            </w:r>
          </w:p>
        </w:tc>
        <w:tc>
          <w:tcPr>
            <w:tcW w:w="7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1550</w:t>
            </w:r>
          </w:p>
        </w:tc>
      </w:tr>
      <w:tr w:rsidR="00A40F92" w:rsidTr="00CC7477">
        <w:tc>
          <w:tcPr>
            <w:tcW w:w="2392"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Габаритные размеры, мм</w:t>
            </w:r>
          </w:p>
        </w:tc>
        <w:tc>
          <w:tcPr>
            <w:tcW w:w="7189" w:type="dxa"/>
            <w:gridSpan w:val="3"/>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p>
        </w:tc>
      </w:tr>
      <w:tr w:rsidR="00A40F92" w:rsidTr="00CC7477">
        <w:tc>
          <w:tcPr>
            <w:tcW w:w="2392"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длина</w:t>
            </w:r>
          </w:p>
        </w:tc>
        <w:tc>
          <w:tcPr>
            <w:tcW w:w="7189" w:type="dxa"/>
            <w:gridSpan w:val="3"/>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410</w:t>
            </w:r>
          </w:p>
        </w:tc>
      </w:tr>
      <w:tr w:rsidR="00A40F92" w:rsidTr="00CC7477">
        <w:tc>
          <w:tcPr>
            <w:tcW w:w="2392"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ширина</w:t>
            </w:r>
          </w:p>
        </w:tc>
        <w:tc>
          <w:tcPr>
            <w:tcW w:w="7189" w:type="dxa"/>
            <w:gridSpan w:val="3"/>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2500</w:t>
            </w:r>
          </w:p>
        </w:tc>
      </w:tr>
      <w:tr w:rsidR="00A40F92" w:rsidTr="00CC7477">
        <w:tc>
          <w:tcPr>
            <w:tcW w:w="2392"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высота</w:t>
            </w:r>
          </w:p>
        </w:tc>
        <w:tc>
          <w:tcPr>
            <w:tcW w:w="7189" w:type="dxa"/>
            <w:gridSpan w:val="3"/>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2500</w:t>
            </w:r>
          </w:p>
        </w:tc>
      </w:tr>
    </w:tbl>
    <w:p w:rsidR="00A40F92" w:rsidRDefault="00A40F92" w:rsidP="00A40F92">
      <w:pPr>
        <w:pStyle w:val="17"/>
      </w:pPr>
    </w:p>
    <w:p w:rsidR="00A40F92" w:rsidRDefault="00A40F92" w:rsidP="00A40F92">
      <w:pPr>
        <w:pStyle w:val="af"/>
      </w:pPr>
      <w:r>
        <w:t xml:space="preserve">Заправлять поливомоечные </w:t>
      </w:r>
      <w:bookmarkStart w:id="49" w:name="fts_hit167"/>
      <w:r>
        <w:t>и</w:t>
      </w:r>
      <w:bookmarkEnd w:id="49"/>
      <w:r>
        <w:t xml:space="preserve"> подметально-уборочные машины технической водой из открытых водоемов разрешается только по согласованию с Роспотребнадзором.</w:t>
      </w:r>
    </w:p>
    <w:p w:rsidR="00A40F92" w:rsidRDefault="00A40F92" w:rsidP="00A40F92">
      <w:pPr>
        <w:pStyle w:val="af"/>
      </w:pPr>
      <w:r>
        <w:t>На расчетный срок размещение смета предусматривается на полигоне ТБО.</w:t>
      </w:r>
    </w:p>
    <w:p w:rsidR="00A40F92" w:rsidRDefault="00A40F92" w:rsidP="00A40F92">
      <w:pPr>
        <w:pStyle w:val="110"/>
        <w:numPr>
          <w:ilvl w:val="1"/>
          <w:numId w:val="10"/>
        </w:numPr>
        <w:ind w:left="1974"/>
      </w:pPr>
      <w:bookmarkStart w:id="50" w:name="__RefHeading__82_1844570457"/>
      <w:bookmarkEnd w:id="50"/>
      <w:r>
        <w:t>Зимняя уборка территории</w:t>
      </w:r>
    </w:p>
    <w:p w:rsidR="00A40F92" w:rsidRDefault="00A40F92" w:rsidP="00A40F92">
      <w:pPr>
        <w:pStyle w:val="af"/>
      </w:pPr>
    </w:p>
    <w:p w:rsidR="00A40F92" w:rsidRDefault="00A40F92" w:rsidP="00A40F92">
      <w:pPr>
        <w:pStyle w:val="af"/>
      </w:pPr>
      <w:r>
        <w:t xml:space="preserve">Зимняя уборка предусматривает очистку покрытий от снега, вывоз его и складирование на местах складирования снега, борьба с гололедом, предотвращение снежно-ледяных образований. </w:t>
      </w:r>
    </w:p>
    <w:p w:rsidR="00A40F92" w:rsidRDefault="00A40F92" w:rsidP="00A40F92">
      <w:pPr>
        <w:pStyle w:val="af"/>
      </w:pPr>
      <w:r>
        <w:t xml:space="preserve">Уборка и содержание объектов с обособленной территорией (школы, больницы, детские сады, гаражные кооперативы, рынки, пляжи и т.д.), а также отдельно стоящих объектов (киоски, палатки, павильоны, мини - маркеты и т.д.), независимо от формы </w:t>
      </w:r>
      <w:r>
        <w:lastRenderedPageBreak/>
        <w:t>собственности и прилегающей к ним территории, осуществляется силами граждан и организаций, в чьем ведении или владении находятся эти объекты.</w:t>
      </w:r>
    </w:p>
    <w:p w:rsidR="00A40F92" w:rsidRDefault="00A40F92" w:rsidP="00A40F92">
      <w:pPr>
        <w:pStyle w:val="af"/>
      </w:pPr>
      <w:r>
        <w:t>Зимняя уборка проводится с 15 ноября до 15 марта. Мероприятия по подготовке уборочной техники к работе в зимний период проводятся в срок до 15 ноября текущего года, к этому же сроку организации-подрядчики завершают работы по подготовке мест для приема снега и обеспечивают завоз, заготовку и складирование необходимого количества противогололедных материалов.</w:t>
      </w:r>
    </w:p>
    <w:p w:rsidR="00A40F92" w:rsidRDefault="00A40F92" w:rsidP="00A40F92">
      <w:pPr>
        <w:pStyle w:val="af"/>
      </w:pPr>
      <w:r>
        <w:t>Технология производства основных операций зимней уборки городских дорог основана на комплексном применении средств механизации и технологических материалов.</w:t>
      </w:r>
    </w:p>
    <w:p w:rsidR="00A40F92" w:rsidRDefault="00A40F92" w:rsidP="00A40F92">
      <w:pPr>
        <w:pStyle w:val="af"/>
      </w:pPr>
      <w:r>
        <w:t>Технологией зимней уборки уличных проездов предусматриваются три основных вида работ:</w:t>
      </w:r>
    </w:p>
    <w:p w:rsidR="00A40F92" w:rsidRDefault="00A40F92" w:rsidP="00A40F92">
      <w:pPr>
        <w:pStyle w:val="-0"/>
        <w:spacing w:after="0"/>
      </w:pPr>
      <w:r>
        <w:t>борьба со снежно-ледяными образованиями путем своевременного удаления свежевыпавшего, а также уплотненного снега;</w:t>
      </w:r>
    </w:p>
    <w:p w:rsidR="00A40F92" w:rsidRDefault="00A40F92" w:rsidP="00A40F92">
      <w:pPr>
        <w:pStyle w:val="-0"/>
        <w:spacing w:before="0" w:after="0"/>
      </w:pPr>
      <w:r>
        <w:t>перекидывание, погрузка и вывоз снега и скола, собранных в валы и кучи;</w:t>
      </w:r>
    </w:p>
    <w:p w:rsidR="00A40F92" w:rsidRDefault="00A40F92" w:rsidP="00A40F92">
      <w:pPr>
        <w:pStyle w:val="-0"/>
        <w:spacing w:before="0"/>
      </w:pPr>
      <w:r>
        <w:t>борьба с гололедом, резко снижающим коэффициент сцепления колес транспорта с дорожными покрытиями.</w:t>
      </w:r>
    </w:p>
    <w:p w:rsidR="00A40F92" w:rsidRDefault="00A40F92" w:rsidP="00A40F92">
      <w:pPr>
        <w:pStyle w:val="af"/>
      </w:pPr>
      <w:r>
        <w:t>Перечень операции и машин, применяемых при зимней уборке, приводится ниже.</w:t>
      </w:r>
    </w:p>
    <w:p w:rsidR="00A40F92" w:rsidRDefault="00A40F92" w:rsidP="00A40F92">
      <w:pPr>
        <w:pStyle w:val="af"/>
      </w:pPr>
      <w:r>
        <w:t>Таблица 37 - Перечень операций и спецтехники, применяемых при зимней уборке</w:t>
      </w:r>
    </w:p>
    <w:tbl>
      <w:tblPr>
        <w:tblW w:w="0" w:type="auto"/>
        <w:tblInd w:w="5" w:type="dxa"/>
        <w:tblLayout w:type="fixed"/>
        <w:tblCellMar>
          <w:left w:w="0" w:type="dxa"/>
          <w:right w:w="0" w:type="dxa"/>
        </w:tblCellMar>
        <w:tblLook w:val="0000"/>
      </w:tblPr>
      <w:tblGrid>
        <w:gridCol w:w="594"/>
        <w:gridCol w:w="5246"/>
        <w:gridCol w:w="3581"/>
      </w:tblGrid>
      <w:tr w:rsidR="00A40F92" w:rsidTr="00CC7477">
        <w:trPr>
          <w:tblHeader/>
        </w:trPr>
        <w:tc>
          <w:tcPr>
            <w:tcW w:w="594"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w:t>
            </w:r>
          </w:p>
          <w:p w:rsidR="00A40F92" w:rsidRDefault="00A40F92" w:rsidP="00CC7477">
            <w:pPr>
              <w:pStyle w:val="17"/>
            </w:pPr>
            <w:r>
              <w:t xml:space="preserve">п/п </w:t>
            </w:r>
          </w:p>
        </w:tc>
        <w:tc>
          <w:tcPr>
            <w:tcW w:w="5246"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Технологическая операция</w:t>
            </w:r>
          </w:p>
        </w:tc>
        <w:tc>
          <w:tcPr>
            <w:tcW w:w="3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Техника</w:t>
            </w:r>
          </w:p>
        </w:tc>
      </w:tr>
      <w:tr w:rsidR="00A40F92" w:rsidTr="00CC7477">
        <w:tc>
          <w:tcPr>
            <w:tcW w:w="594"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1</w:t>
            </w:r>
          </w:p>
        </w:tc>
        <w:tc>
          <w:tcPr>
            <w:tcW w:w="5246"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обработка проезжей части дорог противогололедными материалами</w:t>
            </w:r>
          </w:p>
        </w:tc>
        <w:tc>
          <w:tcPr>
            <w:tcW w:w="3581"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трактор МТЗ 82.1 с прицепом пескоразбрасывателем</w:t>
            </w:r>
          </w:p>
        </w:tc>
      </w:tr>
      <w:tr w:rsidR="00A40F92" w:rsidTr="00CC7477">
        <w:tc>
          <w:tcPr>
            <w:tcW w:w="594"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2</w:t>
            </w:r>
          </w:p>
        </w:tc>
        <w:tc>
          <w:tcPr>
            <w:tcW w:w="5246"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Погрузка противогололедных материалов в бункер пескорасбрасывателя</w:t>
            </w:r>
          </w:p>
        </w:tc>
        <w:tc>
          <w:tcPr>
            <w:tcW w:w="3581"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коммунальная универсальная уборочная машина КО-812-1</w:t>
            </w:r>
          </w:p>
        </w:tc>
      </w:tr>
      <w:tr w:rsidR="00A40F92" w:rsidTr="00CC7477">
        <w:tc>
          <w:tcPr>
            <w:tcW w:w="594"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3</w:t>
            </w:r>
          </w:p>
        </w:tc>
        <w:tc>
          <w:tcPr>
            <w:tcW w:w="5246"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 xml:space="preserve">Сгребание и сметание снега </w:t>
            </w:r>
          </w:p>
        </w:tc>
        <w:tc>
          <w:tcPr>
            <w:tcW w:w="3581"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коммунальная универсальная уборочная машина КО-812-1</w:t>
            </w:r>
          </w:p>
        </w:tc>
      </w:tr>
      <w:tr w:rsidR="00A40F92" w:rsidTr="00CC7477">
        <w:tc>
          <w:tcPr>
            <w:tcW w:w="594"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4</w:t>
            </w:r>
          </w:p>
        </w:tc>
        <w:tc>
          <w:tcPr>
            <w:tcW w:w="5246"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 xml:space="preserve">Скалывание уплотненного снега и льда </w:t>
            </w:r>
          </w:p>
        </w:tc>
        <w:tc>
          <w:tcPr>
            <w:tcW w:w="3581"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Автогрейдер, скалыватель-рыхлитель</w:t>
            </w:r>
          </w:p>
        </w:tc>
      </w:tr>
      <w:tr w:rsidR="00A40F92" w:rsidTr="00CC7477">
        <w:tc>
          <w:tcPr>
            <w:tcW w:w="594"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5</w:t>
            </w:r>
          </w:p>
        </w:tc>
        <w:tc>
          <w:tcPr>
            <w:tcW w:w="5246"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szCs w:val="18"/>
              </w:rPr>
            </w:pPr>
            <w:r>
              <w:t>Сгребание и сметание скола</w:t>
            </w:r>
            <w:r>
              <w:rPr>
                <w:szCs w:val="18"/>
              </w:rPr>
              <w:t xml:space="preserve"> </w:t>
            </w:r>
          </w:p>
        </w:tc>
        <w:tc>
          <w:tcPr>
            <w:tcW w:w="3581"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коммунальная универсальная уборочная машина КО-812-1</w:t>
            </w:r>
          </w:p>
        </w:tc>
      </w:tr>
      <w:tr w:rsidR="00A40F92" w:rsidTr="00CC7477">
        <w:tc>
          <w:tcPr>
            <w:tcW w:w="594"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6</w:t>
            </w:r>
          </w:p>
        </w:tc>
        <w:tc>
          <w:tcPr>
            <w:tcW w:w="5246"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 xml:space="preserve">Перекидывание снега и скола на свободные площади </w:t>
            </w:r>
          </w:p>
        </w:tc>
        <w:tc>
          <w:tcPr>
            <w:tcW w:w="3581"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шнекороторный снегоочиститель ШРС (ФРС-200М)</w:t>
            </w:r>
          </w:p>
        </w:tc>
      </w:tr>
      <w:tr w:rsidR="00A40F92" w:rsidTr="00CC7477">
        <w:tc>
          <w:tcPr>
            <w:tcW w:w="594"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7</w:t>
            </w:r>
          </w:p>
        </w:tc>
        <w:tc>
          <w:tcPr>
            <w:tcW w:w="5246"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 xml:space="preserve">Сдвигание </w:t>
            </w:r>
          </w:p>
        </w:tc>
        <w:tc>
          <w:tcPr>
            <w:tcW w:w="3581"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коммунальная универсальная уборочная машина КО-812-1</w:t>
            </w:r>
          </w:p>
        </w:tc>
      </w:tr>
      <w:tr w:rsidR="00A40F92" w:rsidTr="00CC7477">
        <w:tc>
          <w:tcPr>
            <w:tcW w:w="594"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lastRenderedPageBreak/>
              <w:t>8</w:t>
            </w:r>
          </w:p>
        </w:tc>
        <w:tc>
          <w:tcPr>
            <w:tcW w:w="5246"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 xml:space="preserve">Погрузка снега и скола в транспортные средства </w:t>
            </w:r>
          </w:p>
        </w:tc>
        <w:tc>
          <w:tcPr>
            <w:tcW w:w="3581"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шнекороторный снегоочиститель ШРС (ФРС-200М), коммунальная универсальная уборочная машина КО-812-1</w:t>
            </w:r>
          </w:p>
        </w:tc>
      </w:tr>
      <w:tr w:rsidR="00A40F92" w:rsidTr="00CC7477">
        <w:tc>
          <w:tcPr>
            <w:tcW w:w="594"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9</w:t>
            </w:r>
          </w:p>
        </w:tc>
        <w:tc>
          <w:tcPr>
            <w:tcW w:w="5246"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 xml:space="preserve">Вывоз снега и скола </w:t>
            </w:r>
          </w:p>
        </w:tc>
        <w:tc>
          <w:tcPr>
            <w:tcW w:w="3581"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самосвал КАМАЗ 55111</w:t>
            </w:r>
          </w:p>
        </w:tc>
      </w:tr>
    </w:tbl>
    <w:p w:rsidR="00A40F92" w:rsidRDefault="00A40F92" w:rsidP="00A40F92">
      <w:pPr>
        <w:pStyle w:val="af"/>
      </w:pPr>
      <w:r>
        <w:t>Борьба со снежно-ледяными образованиями включает в себя обработку дорожных покрытий противогололедными материалами, сгребание и сметание снега.</w:t>
      </w:r>
    </w:p>
    <w:p w:rsidR="00A40F92" w:rsidRDefault="00A40F92" w:rsidP="00A40F92">
      <w:pPr>
        <w:pStyle w:val="af"/>
        <w:rPr>
          <w:bCs/>
        </w:rPr>
        <w:sectPr w:rsidR="00A40F92">
          <w:pgSz w:w="11906" w:h="16838"/>
          <w:pgMar w:top="1134" w:right="850" w:bottom="1134" w:left="1701" w:header="720" w:footer="720" w:gutter="0"/>
          <w:cols w:space="720"/>
          <w:docGrid w:linePitch="360"/>
        </w:sectPr>
      </w:pPr>
      <w:r>
        <w:rPr>
          <w:bCs/>
        </w:rPr>
        <w:t xml:space="preserve">В таблице 38 приведен расчет спецтранспорта по механизированной зимней уборке. </w:t>
      </w:r>
    </w:p>
    <w:p w:rsidR="00A40F92" w:rsidRDefault="00A40F92" w:rsidP="00A40F92">
      <w:pPr>
        <w:jc w:val="center"/>
        <w:rPr>
          <w:bCs/>
        </w:rPr>
      </w:pPr>
      <w:r>
        <w:rPr>
          <w:bCs/>
        </w:rPr>
        <w:lastRenderedPageBreak/>
        <w:t xml:space="preserve">Таблица 38. Расчет спецтранспорта по механизированной зимней уборке </w:t>
      </w:r>
    </w:p>
    <w:p w:rsidR="00A40F92" w:rsidRDefault="00A40F92" w:rsidP="00A40F92">
      <w:pPr>
        <w:jc w:val="center"/>
        <w:rPr>
          <w:bCs/>
          <w:szCs w:val="28"/>
        </w:rPr>
      </w:pPr>
    </w:p>
    <w:p w:rsidR="00A40F92" w:rsidRDefault="00A40F92" w:rsidP="00A40F92">
      <w:pPr>
        <w:jc w:val="center"/>
        <w:rPr>
          <w:szCs w:val="28"/>
        </w:rPr>
      </w:pPr>
    </w:p>
    <w:tbl>
      <w:tblPr>
        <w:tblW w:w="0" w:type="auto"/>
        <w:tblInd w:w="98" w:type="dxa"/>
        <w:tblLayout w:type="fixed"/>
        <w:tblLook w:val="0000"/>
      </w:tblPr>
      <w:tblGrid>
        <w:gridCol w:w="503"/>
        <w:gridCol w:w="2621"/>
        <w:gridCol w:w="992"/>
        <w:gridCol w:w="435"/>
        <w:gridCol w:w="851"/>
        <w:gridCol w:w="1549"/>
        <w:gridCol w:w="1094"/>
        <w:gridCol w:w="942"/>
        <w:gridCol w:w="851"/>
        <w:gridCol w:w="850"/>
        <w:gridCol w:w="851"/>
        <w:gridCol w:w="992"/>
        <w:gridCol w:w="851"/>
        <w:gridCol w:w="850"/>
        <w:gridCol w:w="861"/>
      </w:tblGrid>
      <w:tr w:rsidR="00A40F92" w:rsidTr="00CC7477">
        <w:trPr>
          <w:trHeight w:val="1265"/>
        </w:trPr>
        <w:tc>
          <w:tcPr>
            <w:tcW w:w="503" w:type="dxa"/>
            <w:vMerge w:val="restart"/>
            <w:tcBorders>
              <w:top w:val="single" w:sz="4" w:space="0" w:color="000000"/>
              <w:left w:val="single" w:sz="4" w:space="0" w:color="000000"/>
              <w:bottom w:val="single" w:sz="4" w:space="0" w:color="000000"/>
            </w:tcBorders>
            <w:shd w:val="clear" w:color="auto" w:fill="FFFFFF"/>
            <w:vAlign w:val="center"/>
          </w:tcPr>
          <w:p w:rsidR="00A40F92" w:rsidRDefault="00A40F92" w:rsidP="00CC7477">
            <w:pPr>
              <w:snapToGrid w:val="0"/>
              <w:jc w:val="center"/>
              <w:rPr>
                <w:bCs/>
              </w:rPr>
            </w:pPr>
            <w:r>
              <w:rPr>
                <w:bCs/>
              </w:rPr>
              <w:t>№ п/п</w:t>
            </w:r>
          </w:p>
        </w:tc>
        <w:tc>
          <w:tcPr>
            <w:tcW w:w="2621" w:type="dxa"/>
            <w:vMerge w:val="restart"/>
            <w:tcBorders>
              <w:top w:val="single" w:sz="4" w:space="0" w:color="000000"/>
              <w:left w:val="single" w:sz="4" w:space="0" w:color="000000"/>
              <w:bottom w:val="single" w:sz="4" w:space="0" w:color="000000"/>
            </w:tcBorders>
            <w:shd w:val="clear" w:color="auto" w:fill="FFFFFF"/>
            <w:vAlign w:val="center"/>
          </w:tcPr>
          <w:p w:rsidR="00A40F92" w:rsidRDefault="00A40F92" w:rsidP="00CC7477">
            <w:pPr>
              <w:snapToGrid w:val="0"/>
              <w:jc w:val="center"/>
              <w:rPr>
                <w:bCs/>
              </w:rPr>
            </w:pPr>
            <w:r>
              <w:rPr>
                <w:bCs/>
              </w:rPr>
              <w:t>Поселение</w:t>
            </w:r>
          </w:p>
        </w:tc>
        <w:tc>
          <w:tcPr>
            <w:tcW w:w="992" w:type="dxa"/>
            <w:vMerge w:val="restart"/>
            <w:tcBorders>
              <w:top w:val="single" w:sz="4" w:space="0" w:color="000000"/>
              <w:left w:val="single" w:sz="4" w:space="0" w:color="000000"/>
              <w:bottom w:val="single" w:sz="4" w:space="0" w:color="000000"/>
            </w:tcBorders>
            <w:shd w:val="clear" w:color="auto" w:fill="FFFFFF"/>
            <w:vAlign w:val="center"/>
          </w:tcPr>
          <w:p w:rsidR="00A40F92" w:rsidRDefault="00A40F92" w:rsidP="00CC7477">
            <w:pPr>
              <w:snapToGrid w:val="0"/>
              <w:ind w:left="113" w:right="113"/>
              <w:jc w:val="center"/>
              <w:rPr>
                <w:bCs/>
              </w:rPr>
            </w:pPr>
            <w:r>
              <w:rPr>
                <w:bCs/>
              </w:rPr>
              <w:t>Протяж. дорог общ</w:t>
            </w:r>
            <w:r>
              <w:rPr>
                <w:bCs/>
              </w:rPr>
              <w:lastRenderedPageBreak/>
              <w:t>его пользования местного значения, км</w:t>
            </w:r>
          </w:p>
        </w:tc>
        <w:tc>
          <w:tcPr>
            <w:tcW w:w="435" w:type="dxa"/>
            <w:vMerge w:val="restart"/>
            <w:tcBorders>
              <w:top w:val="single" w:sz="4" w:space="0" w:color="000000"/>
              <w:left w:val="single" w:sz="4" w:space="0" w:color="000000"/>
              <w:bottom w:val="single" w:sz="4" w:space="0" w:color="000000"/>
            </w:tcBorders>
            <w:shd w:val="clear" w:color="auto" w:fill="FFFFFF"/>
            <w:vAlign w:val="center"/>
          </w:tcPr>
          <w:p w:rsidR="00A40F92" w:rsidRDefault="00A40F92" w:rsidP="00CC7477">
            <w:pPr>
              <w:snapToGrid w:val="0"/>
              <w:ind w:left="113" w:right="113"/>
              <w:jc w:val="center"/>
              <w:rPr>
                <w:bCs/>
              </w:rPr>
            </w:pPr>
            <w:r>
              <w:rPr>
                <w:bCs/>
              </w:rPr>
              <w:lastRenderedPageBreak/>
              <w:t>Продол</w:t>
            </w:r>
            <w:r>
              <w:rPr>
                <w:bCs/>
              </w:rPr>
              <w:lastRenderedPageBreak/>
              <w:t xml:space="preserve">жительность смены   (час)   </w:t>
            </w:r>
          </w:p>
        </w:tc>
        <w:tc>
          <w:tcPr>
            <w:tcW w:w="851" w:type="dxa"/>
            <w:vMerge w:val="restart"/>
            <w:tcBorders>
              <w:top w:val="single" w:sz="4" w:space="0" w:color="000000"/>
              <w:left w:val="single" w:sz="4" w:space="0" w:color="000000"/>
              <w:bottom w:val="single" w:sz="4" w:space="0" w:color="000000"/>
            </w:tcBorders>
            <w:shd w:val="clear" w:color="auto" w:fill="FFFFFF"/>
            <w:vAlign w:val="center"/>
          </w:tcPr>
          <w:p w:rsidR="00A40F92" w:rsidRDefault="00A40F92" w:rsidP="00CC7477">
            <w:pPr>
              <w:snapToGrid w:val="0"/>
              <w:ind w:left="113" w:right="113"/>
              <w:jc w:val="center"/>
              <w:rPr>
                <w:bCs/>
              </w:rPr>
            </w:pPr>
            <w:r>
              <w:rPr>
                <w:bCs/>
              </w:rPr>
              <w:lastRenderedPageBreak/>
              <w:t>Время на подго</w:t>
            </w:r>
            <w:r>
              <w:rPr>
                <w:bCs/>
              </w:rPr>
              <w:lastRenderedPageBreak/>
              <w:t>товительно-заключительные   операции  (час)</w:t>
            </w:r>
          </w:p>
        </w:tc>
        <w:tc>
          <w:tcPr>
            <w:tcW w:w="154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snapToGrid w:val="0"/>
              <w:jc w:val="center"/>
            </w:pPr>
            <w:r>
              <w:lastRenderedPageBreak/>
              <w:t>Норма времени на единицу работы, маш*час</w:t>
            </w:r>
          </w:p>
        </w:tc>
        <w:tc>
          <w:tcPr>
            <w:tcW w:w="109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snapToGrid w:val="0"/>
              <w:jc w:val="center"/>
            </w:pPr>
            <w:r>
              <w:t>Объем работы машины в смену</w:t>
            </w:r>
          </w:p>
        </w:tc>
        <w:tc>
          <w:tcPr>
            <w:tcW w:w="3494" w:type="dxa"/>
            <w:gridSpan w:val="4"/>
            <w:tcBorders>
              <w:top w:val="single" w:sz="4" w:space="0" w:color="000000"/>
              <w:left w:val="single" w:sz="4" w:space="0" w:color="000000"/>
              <w:bottom w:val="single" w:sz="4" w:space="0" w:color="000000"/>
            </w:tcBorders>
            <w:shd w:val="clear" w:color="auto" w:fill="FFFFFF"/>
            <w:vAlign w:val="center"/>
          </w:tcPr>
          <w:p w:rsidR="00A40F92" w:rsidRDefault="00A40F92" w:rsidP="00CC7477">
            <w:pPr>
              <w:snapToGrid w:val="0"/>
              <w:jc w:val="center"/>
              <w:rPr>
                <w:bCs/>
              </w:rPr>
            </w:pPr>
            <w:r>
              <w:rPr>
                <w:bCs/>
              </w:rPr>
              <w:t>На первую очередь (2016 г.)</w:t>
            </w:r>
          </w:p>
        </w:tc>
        <w:tc>
          <w:tcPr>
            <w:tcW w:w="3554"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snapToGrid w:val="0"/>
              <w:jc w:val="center"/>
              <w:rPr>
                <w:bCs/>
              </w:rPr>
            </w:pPr>
            <w:r>
              <w:rPr>
                <w:bCs/>
              </w:rPr>
              <w:t>На расчетный срок (2021 г.)</w:t>
            </w:r>
          </w:p>
        </w:tc>
      </w:tr>
      <w:tr w:rsidR="00A40F92" w:rsidTr="00CC7477">
        <w:trPr>
          <w:cantSplit/>
          <w:trHeight w:val="2672"/>
        </w:trPr>
        <w:tc>
          <w:tcPr>
            <w:tcW w:w="503" w:type="dxa"/>
            <w:vMerge/>
            <w:tcBorders>
              <w:top w:val="single" w:sz="4" w:space="0" w:color="000000"/>
              <w:left w:val="single" w:sz="4" w:space="0" w:color="000000"/>
              <w:bottom w:val="single" w:sz="4" w:space="0" w:color="000000"/>
            </w:tcBorders>
            <w:shd w:val="clear" w:color="auto" w:fill="FFFFFF"/>
            <w:vAlign w:val="center"/>
          </w:tcPr>
          <w:p w:rsidR="00A40F92" w:rsidRDefault="00A40F92" w:rsidP="00CC7477">
            <w:pPr>
              <w:snapToGrid w:val="0"/>
              <w:rPr>
                <w:bCs/>
              </w:rPr>
            </w:pPr>
          </w:p>
        </w:tc>
        <w:tc>
          <w:tcPr>
            <w:tcW w:w="2621" w:type="dxa"/>
            <w:vMerge/>
            <w:tcBorders>
              <w:top w:val="single" w:sz="4" w:space="0" w:color="000000"/>
              <w:left w:val="single" w:sz="4" w:space="0" w:color="000000"/>
              <w:bottom w:val="single" w:sz="4" w:space="0" w:color="000000"/>
            </w:tcBorders>
            <w:shd w:val="clear" w:color="auto" w:fill="FFFFFF"/>
            <w:vAlign w:val="center"/>
          </w:tcPr>
          <w:p w:rsidR="00A40F92" w:rsidRDefault="00A40F92" w:rsidP="00CC7477">
            <w:pPr>
              <w:snapToGrid w:val="0"/>
              <w:rPr>
                <w:bCs/>
              </w:rPr>
            </w:pPr>
          </w:p>
        </w:tc>
        <w:tc>
          <w:tcPr>
            <w:tcW w:w="992" w:type="dxa"/>
            <w:vMerge/>
            <w:tcBorders>
              <w:top w:val="single" w:sz="4" w:space="0" w:color="000000"/>
              <w:left w:val="single" w:sz="4" w:space="0" w:color="000000"/>
              <w:bottom w:val="single" w:sz="4" w:space="0" w:color="000000"/>
            </w:tcBorders>
            <w:shd w:val="clear" w:color="auto" w:fill="FFFFFF"/>
            <w:vAlign w:val="center"/>
          </w:tcPr>
          <w:p w:rsidR="00A40F92" w:rsidRDefault="00A40F92" w:rsidP="00CC7477">
            <w:pPr>
              <w:snapToGrid w:val="0"/>
              <w:rPr>
                <w:bCs/>
              </w:rPr>
            </w:pPr>
          </w:p>
        </w:tc>
        <w:tc>
          <w:tcPr>
            <w:tcW w:w="435" w:type="dxa"/>
            <w:vMerge/>
            <w:tcBorders>
              <w:top w:val="single" w:sz="4" w:space="0" w:color="000000"/>
              <w:left w:val="single" w:sz="4" w:space="0" w:color="000000"/>
              <w:bottom w:val="single" w:sz="4" w:space="0" w:color="000000"/>
            </w:tcBorders>
            <w:shd w:val="clear" w:color="auto" w:fill="FFFFFF"/>
            <w:vAlign w:val="center"/>
          </w:tcPr>
          <w:p w:rsidR="00A40F92" w:rsidRDefault="00A40F92" w:rsidP="00CC7477">
            <w:pPr>
              <w:snapToGrid w:val="0"/>
            </w:pPr>
          </w:p>
        </w:tc>
        <w:tc>
          <w:tcPr>
            <w:tcW w:w="851" w:type="dxa"/>
            <w:vMerge/>
            <w:tcBorders>
              <w:top w:val="single" w:sz="4" w:space="0" w:color="000000"/>
              <w:left w:val="single" w:sz="4" w:space="0" w:color="000000"/>
              <w:bottom w:val="single" w:sz="4" w:space="0" w:color="000000"/>
            </w:tcBorders>
            <w:shd w:val="clear" w:color="auto" w:fill="FFFFFF"/>
            <w:vAlign w:val="center"/>
          </w:tcPr>
          <w:p w:rsidR="00A40F92" w:rsidRDefault="00A40F92" w:rsidP="00CC7477">
            <w:pPr>
              <w:snapToGrid w:val="0"/>
            </w:pPr>
          </w:p>
        </w:tc>
        <w:tc>
          <w:tcPr>
            <w:tcW w:w="1549" w:type="dxa"/>
            <w:tcBorders>
              <w:left w:val="single" w:sz="4" w:space="0" w:color="000000"/>
              <w:bottom w:val="single" w:sz="4" w:space="0" w:color="000000"/>
            </w:tcBorders>
            <w:shd w:val="clear" w:color="auto" w:fill="FFFFFF"/>
            <w:vAlign w:val="center"/>
          </w:tcPr>
          <w:p w:rsidR="00A40F92" w:rsidRDefault="00A40F92" w:rsidP="00CC7477">
            <w:pPr>
              <w:snapToGrid w:val="0"/>
              <w:ind w:left="113" w:right="113"/>
              <w:jc w:val="center"/>
            </w:pPr>
            <w:r>
              <w:t>сгребание снега (10 км прохода машины)</w:t>
            </w:r>
          </w:p>
        </w:tc>
        <w:tc>
          <w:tcPr>
            <w:tcW w:w="1094" w:type="dxa"/>
            <w:tcBorders>
              <w:left w:val="single" w:sz="4" w:space="0" w:color="000000"/>
              <w:bottom w:val="single" w:sz="4" w:space="0" w:color="000000"/>
            </w:tcBorders>
            <w:shd w:val="clear" w:color="auto" w:fill="FFFFFF"/>
            <w:vAlign w:val="center"/>
          </w:tcPr>
          <w:p w:rsidR="00A40F92" w:rsidRDefault="00A40F92" w:rsidP="00CC7477">
            <w:pPr>
              <w:snapToGrid w:val="0"/>
              <w:ind w:left="113" w:right="113"/>
              <w:jc w:val="center"/>
            </w:pPr>
            <w:r>
              <w:t>сгребание снега (10 км прохода машины)</w:t>
            </w:r>
          </w:p>
        </w:tc>
        <w:tc>
          <w:tcPr>
            <w:tcW w:w="942" w:type="dxa"/>
            <w:tcBorders>
              <w:left w:val="single" w:sz="4" w:space="0" w:color="000000"/>
              <w:bottom w:val="single" w:sz="4" w:space="0" w:color="000000"/>
            </w:tcBorders>
            <w:shd w:val="clear" w:color="auto" w:fill="FFFFFF"/>
            <w:vAlign w:val="center"/>
          </w:tcPr>
          <w:p w:rsidR="00A40F92" w:rsidRDefault="00A40F92" w:rsidP="00CC7477">
            <w:pPr>
              <w:snapToGrid w:val="0"/>
              <w:ind w:left="113" w:right="113"/>
              <w:jc w:val="center"/>
            </w:pPr>
            <w:r>
              <w:t>Объем работы в смену, сгребание снега</w:t>
            </w:r>
          </w:p>
        </w:tc>
        <w:tc>
          <w:tcPr>
            <w:tcW w:w="851" w:type="dxa"/>
            <w:tcBorders>
              <w:left w:val="single" w:sz="4" w:space="0" w:color="000000"/>
              <w:bottom w:val="single" w:sz="4" w:space="0" w:color="000000"/>
            </w:tcBorders>
            <w:shd w:val="clear" w:color="auto" w:fill="FFFFFF"/>
            <w:vAlign w:val="center"/>
          </w:tcPr>
          <w:p w:rsidR="00A40F92" w:rsidRDefault="00A40F92" w:rsidP="00CC7477">
            <w:pPr>
              <w:snapToGrid w:val="0"/>
              <w:ind w:left="113" w:right="113"/>
              <w:jc w:val="center"/>
            </w:pPr>
            <w:r>
              <w:t>Количество машин</w:t>
            </w:r>
          </w:p>
        </w:tc>
        <w:tc>
          <w:tcPr>
            <w:tcW w:w="850" w:type="dxa"/>
            <w:tcBorders>
              <w:left w:val="single" w:sz="4" w:space="0" w:color="000000"/>
              <w:bottom w:val="single" w:sz="4" w:space="0" w:color="000000"/>
            </w:tcBorders>
            <w:shd w:val="clear" w:color="auto" w:fill="FFFFFF"/>
            <w:vAlign w:val="center"/>
          </w:tcPr>
          <w:p w:rsidR="00A40F92" w:rsidRDefault="00A40F92" w:rsidP="00CC7477">
            <w:pPr>
              <w:snapToGrid w:val="0"/>
              <w:ind w:left="113" w:right="113"/>
              <w:jc w:val="center"/>
            </w:pPr>
            <w:r>
              <w:t xml:space="preserve">Коэффициент использования машин           </w:t>
            </w:r>
          </w:p>
        </w:tc>
        <w:tc>
          <w:tcPr>
            <w:tcW w:w="851" w:type="dxa"/>
            <w:tcBorders>
              <w:left w:val="single" w:sz="4" w:space="0" w:color="000000"/>
              <w:bottom w:val="single" w:sz="4" w:space="0" w:color="000000"/>
            </w:tcBorders>
            <w:shd w:val="clear" w:color="auto" w:fill="FFFFFF"/>
            <w:vAlign w:val="center"/>
          </w:tcPr>
          <w:p w:rsidR="00A40F92" w:rsidRDefault="00A40F92" w:rsidP="00CC7477">
            <w:pPr>
              <w:snapToGrid w:val="0"/>
              <w:ind w:left="113" w:right="113"/>
              <w:jc w:val="center"/>
              <w:rPr>
                <w:bCs/>
              </w:rPr>
            </w:pPr>
            <w:r>
              <w:rPr>
                <w:bCs/>
              </w:rPr>
              <w:t>Количество машин с учетом коэффициента использования</w:t>
            </w:r>
          </w:p>
        </w:tc>
        <w:tc>
          <w:tcPr>
            <w:tcW w:w="992" w:type="dxa"/>
            <w:tcBorders>
              <w:left w:val="single" w:sz="4" w:space="0" w:color="000000"/>
              <w:bottom w:val="single" w:sz="4" w:space="0" w:color="000000"/>
            </w:tcBorders>
            <w:shd w:val="clear" w:color="auto" w:fill="FFFFFF"/>
            <w:vAlign w:val="center"/>
          </w:tcPr>
          <w:p w:rsidR="00A40F92" w:rsidRDefault="00A40F92" w:rsidP="00CC7477">
            <w:pPr>
              <w:snapToGrid w:val="0"/>
              <w:ind w:left="113" w:right="113"/>
              <w:jc w:val="center"/>
            </w:pPr>
            <w:r>
              <w:t>Объем работы в смену, сгребание снега</w:t>
            </w:r>
          </w:p>
        </w:tc>
        <w:tc>
          <w:tcPr>
            <w:tcW w:w="851" w:type="dxa"/>
            <w:tcBorders>
              <w:left w:val="single" w:sz="4" w:space="0" w:color="000000"/>
              <w:bottom w:val="single" w:sz="4" w:space="0" w:color="000000"/>
            </w:tcBorders>
            <w:shd w:val="clear" w:color="auto" w:fill="FFFFFF"/>
            <w:vAlign w:val="center"/>
          </w:tcPr>
          <w:p w:rsidR="00A40F92" w:rsidRDefault="00A40F92" w:rsidP="00CC7477">
            <w:pPr>
              <w:snapToGrid w:val="0"/>
              <w:ind w:left="113" w:right="113"/>
              <w:jc w:val="center"/>
            </w:pPr>
            <w:r>
              <w:t>Количество машин</w:t>
            </w:r>
          </w:p>
        </w:tc>
        <w:tc>
          <w:tcPr>
            <w:tcW w:w="850" w:type="dxa"/>
            <w:tcBorders>
              <w:left w:val="single" w:sz="4" w:space="0" w:color="000000"/>
              <w:bottom w:val="single" w:sz="4" w:space="0" w:color="000000"/>
            </w:tcBorders>
            <w:shd w:val="clear" w:color="auto" w:fill="FFFFFF"/>
            <w:vAlign w:val="center"/>
          </w:tcPr>
          <w:p w:rsidR="00A40F92" w:rsidRDefault="00A40F92" w:rsidP="00CC7477">
            <w:pPr>
              <w:snapToGrid w:val="0"/>
              <w:ind w:left="113" w:right="113"/>
              <w:jc w:val="center"/>
            </w:pPr>
            <w:r>
              <w:t xml:space="preserve">Коэффициент использования машин           </w:t>
            </w:r>
          </w:p>
        </w:tc>
        <w:tc>
          <w:tcPr>
            <w:tcW w:w="861" w:type="dxa"/>
            <w:tcBorders>
              <w:left w:val="single" w:sz="4" w:space="0" w:color="000000"/>
              <w:bottom w:val="single" w:sz="4" w:space="0" w:color="000000"/>
              <w:right w:val="single" w:sz="4" w:space="0" w:color="000000"/>
            </w:tcBorders>
            <w:shd w:val="clear" w:color="auto" w:fill="FFFFFF"/>
            <w:vAlign w:val="center"/>
          </w:tcPr>
          <w:p w:rsidR="00A40F92" w:rsidRDefault="00A40F92" w:rsidP="00CC7477">
            <w:pPr>
              <w:snapToGrid w:val="0"/>
              <w:ind w:left="113" w:right="113"/>
              <w:jc w:val="center"/>
              <w:rPr>
                <w:bCs/>
              </w:rPr>
            </w:pPr>
            <w:r>
              <w:rPr>
                <w:bCs/>
              </w:rPr>
              <w:t>Количество машин с учетом коэффициента использования</w:t>
            </w:r>
          </w:p>
        </w:tc>
      </w:tr>
    </w:tbl>
    <w:p w:rsidR="00A40F92" w:rsidRDefault="00A40F92" w:rsidP="00A40F92">
      <w:pPr>
        <w:spacing w:line="48" w:lineRule="auto"/>
        <w:jc w:val="center"/>
        <w:rPr>
          <w:sz w:val="16"/>
          <w:szCs w:val="16"/>
        </w:rPr>
      </w:pPr>
    </w:p>
    <w:tbl>
      <w:tblPr>
        <w:tblW w:w="0" w:type="auto"/>
        <w:tblInd w:w="98" w:type="dxa"/>
        <w:tblLayout w:type="fixed"/>
        <w:tblLook w:val="0000"/>
      </w:tblPr>
      <w:tblGrid>
        <w:gridCol w:w="503"/>
        <w:gridCol w:w="2621"/>
        <w:gridCol w:w="992"/>
        <w:gridCol w:w="435"/>
        <w:gridCol w:w="851"/>
        <w:gridCol w:w="1549"/>
        <w:gridCol w:w="1094"/>
        <w:gridCol w:w="942"/>
        <w:gridCol w:w="851"/>
        <w:gridCol w:w="850"/>
        <w:gridCol w:w="851"/>
        <w:gridCol w:w="992"/>
        <w:gridCol w:w="851"/>
        <w:gridCol w:w="850"/>
        <w:gridCol w:w="861"/>
      </w:tblGrid>
      <w:tr w:rsidR="00A40F92" w:rsidTr="00CC7477">
        <w:trPr>
          <w:cantSplit/>
          <w:trHeight w:val="374"/>
          <w:tblHeader/>
        </w:trPr>
        <w:tc>
          <w:tcPr>
            <w:tcW w:w="50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bCs/>
              </w:rPr>
            </w:pPr>
            <w:r>
              <w:rPr>
                <w:bCs/>
              </w:rPr>
              <w:t>1</w:t>
            </w:r>
          </w:p>
        </w:tc>
        <w:tc>
          <w:tcPr>
            <w:tcW w:w="262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bCs/>
              </w:rPr>
            </w:pPr>
            <w:r>
              <w:rPr>
                <w:bCs/>
              </w:rPr>
              <w:t>2</w:t>
            </w:r>
          </w:p>
        </w:tc>
        <w:tc>
          <w:tcPr>
            <w:tcW w:w="992"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rPr>
                <w:bCs/>
              </w:rPr>
            </w:pPr>
            <w:r>
              <w:rPr>
                <w:bCs/>
              </w:rPr>
              <w:t>3</w:t>
            </w:r>
          </w:p>
        </w:tc>
        <w:tc>
          <w:tcPr>
            <w:tcW w:w="43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pPr>
            <w:r>
              <w:t>4</w:t>
            </w:r>
          </w:p>
        </w:tc>
        <w:tc>
          <w:tcPr>
            <w:tcW w:w="8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pPr>
            <w:r>
              <w:t>5</w:t>
            </w:r>
          </w:p>
        </w:tc>
        <w:tc>
          <w:tcPr>
            <w:tcW w:w="1549"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snapToGrid w:val="0"/>
              <w:jc w:val="center"/>
            </w:pPr>
            <w:r>
              <w:t>6</w:t>
            </w:r>
          </w:p>
        </w:tc>
        <w:tc>
          <w:tcPr>
            <w:tcW w:w="1094"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snapToGrid w:val="0"/>
              <w:jc w:val="center"/>
            </w:pPr>
            <w:r>
              <w:t>7</w:t>
            </w:r>
          </w:p>
        </w:tc>
        <w:tc>
          <w:tcPr>
            <w:tcW w:w="942"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snapToGrid w:val="0"/>
              <w:jc w:val="center"/>
            </w:pPr>
            <w:r>
              <w:t>8</w:t>
            </w:r>
          </w:p>
        </w:tc>
        <w:tc>
          <w:tcPr>
            <w:tcW w:w="851"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snapToGrid w:val="0"/>
              <w:jc w:val="center"/>
            </w:pPr>
            <w:r>
              <w:t>9</w:t>
            </w:r>
          </w:p>
        </w:tc>
        <w:tc>
          <w:tcPr>
            <w:tcW w:w="850"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snapToGrid w:val="0"/>
              <w:jc w:val="center"/>
            </w:pPr>
            <w:r>
              <w:t>10</w:t>
            </w:r>
          </w:p>
        </w:tc>
        <w:tc>
          <w:tcPr>
            <w:tcW w:w="851"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snapToGrid w:val="0"/>
              <w:jc w:val="center"/>
              <w:rPr>
                <w:bCs/>
              </w:rPr>
            </w:pPr>
            <w:r>
              <w:rPr>
                <w:bCs/>
              </w:rPr>
              <w:t>11</w:t>
            </w:r>
          </w:p>
        </w:tc>
        <w:tc>
          <w:tcPr>
            <w:tcW w:w="992"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snapToGrid w:val="0"/>
              <w:jc w:val="center"/>
            </w:pPr>
            <w:r>
              <w:t>12</w:t>
            </w:r>
          </w:p>
        </w:tc>
        <w:tc>
          <w:tcPr>
            <w:tcW w:w="851" w:type="dxa"/>
            <w:tcBorders>
              <w:top w:val="single" w:sz="4" w:space="0" w:color="000000"/>
              <w:left w:val="single" w:sz="4" w:space="0" w:color="000000"/>
              <w:bottom w:val="single" w:sz="4" w:space="0" w:color="000000"/>
            </w:tcBorders>
            <w:shd w:val="clear" w:color="auto" w:fill="FFFFFF"/>
            <w:vAlign w:val="center"/>
          </w:tcPr>
          <w:p w:rsidR="00A40F92" w:rsidRDefault="00A40F92" w:rsidP="00CC7477">
            <w:pPr>
              <w:snapToGrid w:val="0"/>
              <w:jc w:val="center"/>
            </w:pPr>
            <w:r>
              <w:t>13</w:t>
            </w:r>
          </w:p>
        </w:tc>
        <w:tc>
          <w:tcPr>
            <w:tcW w:w="85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snapToGrid w:val="0"/>
              <w:jc w:val="center"/>
            </w:pPr>
            <w:r>
              <w:t>14</w:t>
            </w:r>
          </w:p>
        </w:tc>
        <w:tc>
          <w:tcPr>
            <w:tcW w:w="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0F92" w:rsidRDefault="00A40F92" w:rsidP="00CC7477">
            <w:pPr>
              <w:snapToGrid w:val="0"/>
              <w:jc w:val="center"/>
              <w:rPr>
                <w:bCs/>
              </w:rPr>
            </w:pPr>
            <w:r>
              <w:rPr>
                <w:bCs/>
              </w:rPr>
              <w:t>15</w:t>
            </w:r>
          </w:p>
        </w:tc>
      </w:tr>
      <w:tr w:rsidR="00A40F92" w:rsidTr="00CC7477">
        <w:trPr>
          <w:trHeight w:val="300"/>
        </w:trPr>
        <w:tc>
          <w:tcPr>
            <w:tcW w:w="503" w:type="dxa"/>
            <w:tcBorders>
              <w:left w:val="single" w:sz="4" w:space="0" w:color="000000"/>
              <w:bottom w:val="single" w:sz="4" w:space="0" w:color="000000"/>
            </w:tcBorders>
            <w:shd w:val="clear" w:color="auto" w:fill="auto"/>
          </w:tcPr>
          <w:p w:rsidR="00A40F92" w:rsidRDefault="00A40F92" w:rsidP="00CC7477">
            <w:pPr>
              <w:snapToGrid w:val="0"/>
              <w:jc w:val="center"/>
            </w:pPr>
            <w:r>
              <w:t>1</w:t>
            </w:r>
          </w:p>
        </w:tc>
        <w:tc>
          <w:tcPr>
            <w:tcW w:w="2621" w:type="dxa"/>
            <w:tcBorders>
              <w:left w:val="single" w:sz="4" w:space="0" w:color="000000"/>
              <w:bottom w:val="single" w:sz="4" w:space="0" w:color="000000"/>
            </w:tcBorders>
            <w:shd w:val="clear" w:color="auto" w:fill="auto"/>
          </w:tcPr>
          <w:p w:rsidR="00A40F92" w:rsidRDefault="00A40F92" w:rsidP="00CC7477">
            <w:pPr>
              <w:snapToGrid w:val="0"/>
            </w:pPr>
            <w:r>
              <w:t>Табунщиковское с.п.</w:t>
            </w:r>
          </w:p>
        </w:tc>
        <w:tc>
          <w:tcPr>
            <w:tcW w:w="992" w:type="dxa"/>
            <w:tcBorders>
              <w:left w:val="single" w:sz="4" w:space="0" w:color="000000"/>
              <w:bottom w:val="single" w:sz="4" w:space="0" w:color="000000"/>
            </w:tcBorders>
            <w:shd w:val="clear" w:color="auto" w:fill="auto"/>
            <w:vAlign w:val="center"/>
          </w:tcPr>
          <w:p w:rsidR="00A40F92" w:rsidRDefault="00A40F92" w:rsidP="00CC7477">
            <w:pPr>
              <w:snapToGrid w:val="0"/>
              <w:jc w:val="center"/>
            </w:pPr>
            <w:r>
              <w:t>21,9</w:t>
            </w:r>
          </w:p>
        </w:tc>
        <w:tc>
          <w:tcPr>
            <w:tcW w:w="435" w:type="dxa"/>
            <w:tcBorders>
              <w:left w:val="single" w:sz="4" w:space="0" w:color="000000"/>
              <w:bottom w:val="single" w:sz="4" w:space="0" w:color="000000"/>
            </w:tcBorders>
            <w:shd w:val="clear" w:color="auto" w:fill="auto"/>
            <w:vAlign w:val="bottom"/>
          </w:tcPr>
          <w:p w:rsidR="00A40F92" w:rsidRDefault="00A40F92" w:rsidP="00CC7477">
            <w:pPr>
              <w:snapToGrid w:val="0"/>
              <w:jc w:val="center"/>
            </w:pPr>
            <w:r>
              <w:t>8</w:t>
            </w:r>
          </w:p>
        </w:tc>
        <w:tc>
          <w:tcPr>
            <w:tcW w:w="851" w:type="dxa"/>
            <w:tcBorders>
              <w:left w:val="single" w:sz="4" w:space="0" w:color="000000"/>
              <w:bottom w:val="single" w:sz="4" w:space="0" w:color="000000"/>
            </w:tcBorders>
            <w:shd w:val="clear" w:color="auto" w:fill="auto"/>
            <w:vAlign w:val="bottom"/>
          </w:tcPr>
          <w:p w:rsidR="00A40F92" w:rsidRDefault="00A40F92" w:rsidP="00CC7477">
            <w:pPr>
              <w:snapToGrid w:val="0"/>
              <w:jc w:val="center"/>
            </w:pPr>
            <w:r>
              <w:t>0,45</w:t>
            </w:r>
          </w:p>
        </w:tc>
        <w:tc>
          <w:tcPr>
            <w:tcW w:w="1549" w:type="dxa"/>
            <w:tcBorders>
              <w:left w:val="single" w:sz="4" w:space="0" w:color="000000"/>
              <w:bottom w:val="single" w:sz="4" w:space="0" w:color="000000"/>
            </w:tcBorders>
            <w:shd w:val="clear" w:color="auto" w:fill="auto"/>
            <w:vAlign w:val="bottom"/>
          </w:tcPr>
          <w:p w:rsidR="00A40F92" w:rsidRDefault="00A40F92" w:rsidP="00CC7477">
            <w:pPr>
              <w:snapToGrid w:val="0"/>
              <w:jc w:val="center"/>
            </w:pPr>
            <w:r>
              <w:t>1,28*</w:t>
            </w:r>
          </w:p>
        </w:tc>
        <w:tc>
          <w:tcPr>
            <w:tcW w:w="1094" w:type="dxa"/>
            <w:tcBorders>
              <w:left w:val="single" w:sz="4" w:space="0" w:color="000000"/>
              <w:bottom w:val="single" w:sz="4" w:space="0" w:color="000000"/>
            </w:tcBorders>
            <w:shd w:val="clear" w:color="auto" w:fill="auto"/>
            <w:vAlign w:val="bottom"/>
          </w:tcPr>
          <w:p w:rsidR="00A40F92" w:rsidRDefault="00A40F92" w:rsidP="00CC7477">
            <w:pPr>
              <w:snapToGrid w:val="0"/>
              <w:jc w:val="center"/>
            </w:pPr>
            <w:r>
              <w:t>5,90</w:t>
            </w:r>
          </w:p>
        </w:tc>
        <w:tc>
          <w:tcPr>
            <w:tcW w:w="942" w:type="dxa"/>
            <w:tcBorders>
              <w:left w:val="single" w:sz="4" w:space="0" w:color="000000"/>
              <w:bottom w:val="single" w:sz="4" w:space="0" w:color="000000"/>
            </w:tcBorders>
            <w:shd w:val="clear" w:color="auto" w:fill="FFFFFF"/>
            <w:vAlign w:val="bottom"/>
          </w:tcPr>
          <w:p w:rsidR="00A40F92" w:rsidRDefault="00A40F92" w:rsidP="00CC7477">
            <w:pPr>
              <w:snapToGrid w:val="0"/>
              <w:jc w:val="center"/>
            </w:pPr>
            <w:r>
              <w:t>4,38</w:t>
            </w:r>
          </w:p>
        </w:tc>
        <w:tc>
          <w:tcPr>
            <w:tcW w:w="851" w:type="dxa"/>
            <w:tcBorders>
              <w:left w:val="single" w:sz="4" w:space="0" w:color="000000"/>
              <w:bottom w:val="single" w:sz="4" w:space="0" w:color="000000"/>
            </w:tcBorders>
            <w:shd w:val="clear" w:color="auto" w:fill="auto"/>
            <w:vAlign w:val="bottom"/>
          </w:tcPr>
          <w:p w:rsidR="00A40F92" w:rsidRDefault="00A40F92" w:rsidP="00CC7477">
            <w:pPr>
              <w:snapToGrid w:val="0"/>
              <w:jc w:val="center"/>
            </w:pPr>
            <w:r>
              <w:t>0,74</w:t>
            </w:r>
          </w:p>
        </w:tc>
        <w:tc>
          <w:tcPr>
            <w:tcW w:w="850" w:type="dxa"/>
            <w:tcBorders>
              <w:left w:val="single" w:sz="4" w:space="0" w:color="000000"/>
              <w:bottom w:val="single" w:sz="4" w:space="0" w:color="000000"/>
            </w:tcBorders>
            <w:shd w:val="clear" w:color="auto" w:fill="FFFFFF"/>
            <w:vAlign w:val="bottom"/>
          </w:tcPr>
          <w:p w:rsidR="00A40F92" w:rsidRDefault="00A40F92" w:rsidP="00CC7477">
            <w:pPr>
              <w:snapToGrid w:val="0"/>
              <w:jc w:val="center"/>
            </w:pPr>
            <w:r>
              <w:t>0,85</w:t>
            </w:r>
          </w:p>
        </w:tc>
        <w:tc>
          <w:tcPr>
            <w:tcW w:w="851" w:type="dxa"/>
            <w:tcBorders>
              <w:left w:val="single" w:sz="4" w:space="0" w:color="000000"/>
              <w:bottom w:val="single" w:sz="4" w:space="0" w:color="000000"/>
            </w:tcBorders>
            <w:shd w:val="clear" w:color="auto" w:fill="auto"/>
            <w:vAlign w:val="bottom"/>
          </w:tcPr>
          <w:p w:rsidR="00A40F92" w:rsidRDefault="00A40F92" w:rsidP="00CC7477">
            <w:pPr>
              <w:snapToGrid w:val="0"/>
              <w:jc w:val="center"/>
              <w:rPr>
                <w:bCs/>
              </w:rPr>
            </w:pPr>
            <w:r>
              <w:rPr>
                <w:bCs/>
              </w:rPr>
              <w:t>0,9</w:t>
            </w:r>
          </w:p>
        </w:tc>
        <w:tc>
          <w:tcPr>
            <w:tcW w:w="992" w:type="dxa"/>
            <w:tcBorders>
              <w:left w:val="single" w:sz="4" w:space="0" w:color="000000"/>
              <w:bottom w:val="single" w:sz="4" w:space="0" w:color="000000"/>
            </w:tcBorders>
            <w:shd w:val="clear" w:color="auto" w:fill="auto"/>
            <w:vAlign w:val="bottom"/>
          </w:tcPr>
          <w:p w:rsidR="00A40F92" w:rsidRDefault="00A40F92" w:rsidP="00CC7477">
            <w:pPr>
              <w:snapToGrid w:val="0"/>
              <w:jc w:val="center"/>
            </w:pPr>
            <w:r>
              <w:t>4,38</w:t>
            </w:r>
          </w:p>
        </w:tc>
        <w:tc>
          <w:tcPr>
            <w:tcW w:w="851" w:type="dxa"/>
            <w:tcBorders>
              <w:left w:val="single" w:sz="4" w:space="0" w:color="000000"/>
              <w:bottom w:val="single" w:sz="4" w:space="0" w:color="000000"/>
            </w:tcBorders>
            <w:shd w:val="clear" w:color="auto" w:fill="auto"/>
            <w:vAlign w:val="bottom"/>
          </w:tcPr>
          <w:p w:rsidR="00A40F92" w:rsidRDefault="00A40F92" w:rsidP="00CC7477">
            <w:pPr>
              <w:snapToGrid w:val="0"/>
              <w:jc w:val="center"/>
            </w:pPr>
            <w:r>
              <w:t>0,74</w:t>
            </w:r>
          </w:p>
        </w:tc>
        <w:tc>
          <w:tcPr>
            <w:tcW w:w="850" w:type="dxa"/>
            <w:tcBorders>
              <w:left w:val="single" w:sz="4" w:space="0" w:color="000000"/>
              <w:bottom w:val="single" w:sz="4" w:space="0" w:color="000000"/>
            </w:tcBorders>
            <w:shd w:val="clear" w:color="auto" w:fill="auto"/>
            <w:vAlign w:val="bottom"/>
          </w:tcPr>
          <w:p w:rsidR="00A40F92" w:rsidRDefault="00A40F92" w:rsidP="00CC7477">
            <w:pPr>
              <w:snapToGrid w:val="0"/>
              <w:jc w:val="center"/>
            </w:pPr>
            <w:r>
              <w:t>0,85</w:t>
            </w:r>
          </w:p>
        </w:tc>
        <w:tc>
          <w:tcPr>
            <w:tcW w:w="861" w:type="dxa"/>
            <w:tcBorders>
              <w:left w:val="single" w:sz="4" w:space="0" w:color="000000"/>
              <w:bottom w:val="single" w:sz="4" w:space="0" w:color="000000"/>
              <w:right w:val="single" w:sz="4" w:space="0" w:color="000000"/>
            </w:tcBorders>
            <w:shd w:val="clear" w:color="auto" w:fill="auto"/>
            <w:vAlign w:val="bottom"/>
          </w:tcPr>
          <w:p w:rsidR="00A40F92" w:rsidRDefault="00A40F92" w:rsidP="00CC7477">
            <w:pPr>
              <w:snapToGrid w:val="0"/>
              <w:jc w:val="center"/>
              <w:rPr>
                <w:bCs/>
              </w:rPr>
            </w:pPr>
            <w:r>
              <w:rPr>
                <w:bCs/>
              </w:rPr>
              <w:t>0,9</w:t>
            </w:r>
          </w:p>
        </w:tc>
      </w:tr>
    </w:tbl>
    <w:p w:rsidR="00A40F92" w:rsidRDefault="00A40F92" w:rsidP="00A40F92">
      <w:pPr>
        <w:pStyle w:val="af7"/>
        <w:rPr>
          <w:rFonts w:ascii="Times New Roman" w:hAnsi="Times New Roman"/>
        </w:rPr>
      </w:pPr>
      <w:r>
        <w:rPr>
          <w:rFonts w:ascii="Times New Roman" w:hAnsi="Times New Roman"/>
        </w:rPr>
        <w:t>*Расчет проводился с учетом  выполнения работ по зимней уборке снегоочистителями на базе трактора Т-30, Т-40.</w:t>
      </w:r>
    </w:p>
    <w:p w:rsidR="00A40F92" w:rsidRDefault="00A40F92" w:rsidP="00A40F92"/>
    <w:p w:rsidR="00A40F92" w:rsidRDefault="00A40F92" w:rsidP="00A40F92"/>
    <w:p w:rsidR="00A40F92" w:rsidRDefault="00A40F92" w:rsidP="00A40F92">
      <w:pPr>
        <w:sectPr w:rsidR="00A40F92">
          <w:pgSz w:w="16838" w:h="11906" w:orient="landscape"/>
          <w:pgMar w:top="851" w:right="1134" w:bottom="1701" w:left="1134" w:header="720" w:footer="720" w:gutter="0"/>
          <w:cols w:space="720"/>
          <w:docGrid w:linePitch="360"/>
        </w:sectPr>
      </w:pPr>
    </w:p>
    <w:p w:rsidR="00A40F92" w:rsidRDefault="00A40F92" w:rsidP="00A40F92">
      <w:pPr>
        <w:pStyle w:val="111"/>
        <w:tabs>
          <w:tab w:val="clear" w:pos="0"/>
        </w:tabs>
        <w:ind w:left="360" w:firstLine="0"/>
        <w:jc w:val="left"/>
      </w:pPr>
      <w:bookmarkStart w:id="51" w:name="__RefHeading__84_1844570457"/>
      <w:bookmarkEnd w:id="51"/>
      <w:r>
        <w:lastRenderedPageBreak/>
        <w:t>Обработка дорожных покрытий противогололедными веществами</w:t>
      </w:r>
    </w:p>
    <w:p w:rsidR="00A40F92" w:rsidRDefault="00A40F92" w:rsidP="00A40F92">
      <w:pPr>
        <w:pStyle w:val="af"/>
      </w:pPr>
    </w:p>
    <w:p w:rsidR="00A40F92" w:rsidRDefault="00A40F92" w:rsidP="00A40F92">
      <w:pPr>
        <w:pStyle w:val="af"/>
      </w:pPr>
      <w:r>
        <w:t>Время начала проведения работ по обработки дорожных покрытий противогололедными материалами в период снегопада зависит от его интенсивности.</w:t>
      </w:r>
    </w:p>
    <w:p w:rsidR="00A40F92" w:rsidRDefault="00A40F92" w:rsidP="00A40F92">
      <w:pPr>
        <w:pStyle w:val="af"/>
      </w:pPr>
      <w:r>
        <w:t xml:space="preserve">В период снегопада (интенсивностью 1-3 мм/ч и выше) к распределению химических веществ необходимо приступать через 15-20 мин после начала снегопада. </w:t>
      </w:r>
    </w:p>
    <w:p w:rsidR="00A40F92" w:rsidRDefault="00A40F92" w:rsidP="00A40F92">
      <w:pPr>
        <w:pStyle w:val="af"/>
      </w:pPr>
      <w:r>
        <w:t>При слабом снегопаде интенсивностью 0,5-1 мм/ч распределение следует начинать через 30-45 мин после его начала. Обработку покрытия следует производить в максимально короткие сроки.</w:t>
      </w:r>
    </w:p>
    <w:p w:rsidR="00A40F92" w:rsidRDefault="00A40F92" w:rsidP="00A40F92">
      <w:pPr>
        <w:pStyle w:val="af"/>
      </w:pPr>
      <w:r>
        <w:t>Для соблюдения установленной плотности распределения рабочая скорость на третьей передаче должна соответствовать 25-30 км/ч.</w:t>
      </w:r>
    </w:p>
    <w:p w:rsidR="00A40F92" w:rsidRDefault="00A40F92" w:rsidP="00A40F92">
      <w:pPr>
        <w:pStyle w:val="af"/>
      </w:pPr>
      <w:r>
        <w:t>Расположением баз для хранения технологических материалов, при котором пробеги распределителей с обслуживаемого участка на заправку были бы минимальными (3-5 км).</w:t>
      </w:r>
    </w:p>
    <w:p w:rsidR="00A40F92" w:rsidRDefault="00A40F92" w:rsidP="00A40F92">
      <w:pPr>
        <w:pStyle w:val="af"/>
      </w:pPr>
      <w:r>
        <w:t>Химические материалы следует равномерно распределять по всей площади проезжей части в соответствии с установленным режимом снегоочистки и нормами распределения. Не допускается попадание материалов за пределы проезжей части дорог.</w:t>
      </w:r>
    </w:p>
    <w:p w:rsidR="00A40F92" w:rsidRDefault="00A40F92" w:rsidP="00A40F92">
      <w:pPr>
        <w:pStyle w:val="af"/>
      </w:pPr>
      <w:r>
        <w:t>Распределение технологических материалов необходимо начинать с улиц, имеющих высокую интенсивность движения. Остановки общественного транспорта, перекрестки, подъемы, спуски и т.д. должны обрабатываться особенно тщательно.</w:t>
      </w:r>
    </w:p>
    <w:p w:rsidR="00A40F92" w:rsidRDefault="00A40F92" w:rsidP="00A40F92">
      <w:pPr>
        <w:pStyle w:val="af"/>
      </w:pPr>
      <w:r>
        <w:t>Не рекомендуется применять химические вещества в местах, имеющих подъемы, спуски и кривые малого радиуса. Для повышения коэффициента сцепления колес с дорогой эти участки обрабатывают песко-соляной смесью. Норма распределения песко-реагентной смеси в этом случае составляет 150-200 г/м</w:t>
      </w:r>
      <w:r>
        <w:rPr>
          <w:vertAlign w:val="superscript"/>
        </w:rPr>
        <w:t>2</w:t>
      </w:r>
      <w:r>
        <w:t xml:space="preserve"> при температуре выше минус 6 °С и 250-300 г/м</w:t>
      </w:r>
      <w:r>
        <w:rPr>
          <w:vertAlign w:val="superscript"/>
        </w:rPr>
        <w:t>2</w:t>
      </w:r>
      <w:r>
        <w:t xml:space="preserve"> при более низкой температуре.</w:t>
      </w:r>
    </w:p>
    <w:p w:rsidR="00A40F92" w:rsidRDefault="00A40F92" w:rsidP="00A40F92">
      <w:pPr>
        <w:pStyle w:val="af"/>
      </w:pPr>
      <w:r>
        <w:t xml:space="preserve">Для осуществления работ по распределению противогололедных материалов рекомендуется использовать устройство типа - прицеп пескоразбрасыватель ПР-2,5 (рис.12), который предназначен для посыпки инертными материалами или </w:t>
      </w:r>
      <w:r>
        <w:lastRenderedPageBreak/>
        <w:t>антигололедными реагентами поверхности дорожных покрытий в зимний период. Прицеп агрегатируется с тракторами тягового класса 1,4. Технические характеристики пескоразбрасывающего прицепа ПР-2,5 приведены в таблице 40.</w:t>
      </w:r>
    </w:p>
    <w:p w:rsidR="00A40F92" w:rsidRDefault="000413F6" w:rsidP="00A40F92">
      <w:pPr>
        <w:pStyle w:val="af"/>
      </w:pPr>
      <w:r>
        <w:rPr>
          <w:noProof/>
          <w:lang w:eastAsia="ru-RU"/>
        </w:rPr>
        <w:drawing>
          <wp:inline distT="0" distB="0" distL="0" distR="0">
            <wp:extent cx="4124325" cy="31908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cstate="print"/>
                    <a:srcRect/>
                    <a:stretch>
                      <a:fillRect/>
                    </a:stretch>
                  </pic:blipFill>
                  <pic:spPr bwMode="auto">
                    <a:xfrm>
                      <a:off x="0" y="0"/>
                      <a:ext cx="4124325" cy="3190875"/>
                    </a:xfrm>
                    <a:prstGeom prst="rect">
                      <a:avLst/>
                    </a:prstGeom>
                    <a:solidFill>
                      <a:srgbClr val="FFFFFF"/>
                    </a:solidFill>
                    <a:ln w="9525">
                      <a:noFill/>
                      <a:miter lim="800000"/>
                      <a:headEnd/>
                      <a:tailEnd/>
                    </a:ln>
                  </pic:spPr>
                </pic:pic>
              </a:graphicData>
            </a:graphic>
          </wp:inline>
        </w:drawing>
      </w:r>
    </w:p>
    <w:p w:rsidR="00A40F92" w:rsidRDefault="00A40F92" w:rsidP="00A40F92">
      <w:pPr>
        <w:pStyle w:val="af"/>
      </w:pPr>
      <w:r>
        <w:t>Рис. 12 - Прицеп пескоразбрасыватель ПР-2,5</w:t>
      </w:r>
    </w:p>
    <w:p w:rsidR="00A40F92" w:rsidRDefault="00A40F92" w:rsidP="00A40F92">
      <w:pPr>
        <w:pStyle w:val="af"/>
      </w:pPr>
    </w:p>
    <w:p w:rsidR="00A40F92" w:rsidRDefault="00A40F92" w:rsidP="00A40F92">
      <w:pPr>
        <w:pStyle w:val="af"/>
      </w:pPr>
      <w:r>
        <w:t>Таблица 39- Технические характеристики пескоразбрасывающего прицепа ПР-2,5</w:t>
      </w:r>
    </w:p>
    <w:tbl>
      <w:tblPr>
        <w:tblW w:w="0" w:type="auto"/>
        <w:tblInd w:w="-5" w:type="dxa"/>
        <w:tblLayout w:type="fixed"/>
        <w:tblLook w:val="0000"/>
      </w:tblPr>
      <w:tblGrid>
        <w:gridCol w:w="817"/>
        <w:gridCol w:w="4171"/>
        <w:gridCol w:w="4593"/>
      </w:tblGrid>
      <w:tr w:rsidR="00A40F92" w:rsidTr="00CC7477">
        <w:trPr>
          <w:trHeight w:val="910"/>
        </w:trPr>
        <w:tc>
          <w:tcPr>
            <w:tcW w:w="81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 п/п</w:t>
            </w:r>
          </w:p>
          <w:p w:rsidR="00A40F92" w:rsidRDefault="00A40F92" w:rsidP="00CC7477">
            <w:pPr>
              <w:pStyle w:val="17"/>
            </w:pPr>
          </w:p>
        </w:tc>
        <w:tc>
          <w:tcPr>
            <w:tcW w:w="417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Наименование</w:t>
            </w:r>
          </w:p>
        </w:tc>
        <w:tc>
          <w:tcPr>
            <w:tcW w:w="4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Значение</w:t>
            </w:r>
          </w:p>
        </w:tc>
      </w:tr>
      <w:tr w:rsidR="00A40F92" w:rsidTr="00CC7477">
        <w:tc>
          <w:tcPr>
            <w:tcW w:w="81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1</w:t>
            </w:r>
          </w:p>
        </w:tc>
        <w:tc>
          <w:tcPr>
            <w:tcW w:w="417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Вместимость бункера, м3</w:t>
            </w:r>
          </w:p>
        </w:tc>
        <w:tc>
          <w:tcPr>
            <w:tcW w:w="4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2,5</w:t>
            </w:r>
          </w:p>
        </w:tc>
      </w:tr>
      <w:tr w:rsidR="00A40F92" w:rsidTr="00CC7477">
        <w:tc>
          <w:tcPr>
            <w:tcW w:w="81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2</w:t>
            </w:r>
          </w:p>
        </w:tc>
        <w:tc>
          <w:tcPr>
            <w:tcW w:w="417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Скорость транспортая, км/час</w:t>
            </w:r>
          </w:p>
        </w:tc>
        <w:tc>
          <w:tcPr>
            <w:tcW w:w="4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25</w:t>
            </w:r>
          </w:p>
        </w:tc>
      </w:tr>
      <w:tr w:rsidR="00A40F92" w:rsidTr="00CC7477">
        <w:tc>
          <w:tcPr>
            <w:tcW w:w="81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3</w:t>
            </w:r>
          </w:p>
        </w:tc>
        <w:tc>
          <w:tcPr>
            <w:tcW w:w="417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Рабочая зона, м</w:t>
            </w:r>
          </w:p>
        </w:tc>
        <w:tc>
          <w:tcPr>
            <w:tcW w:w="4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4-9</w:t>
            </w:r>
          </w:p>
        </w:tc>
      </w:tr>
      <w:tr w:rsidR="00A40F92" w:rsidTr="00CC7477">
        <w:tc>
          <w:tcPr>
            <w:tcW w:w="81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4</w:t>
            </w:r>
          </w:p>
        </w:tc>
        <w:tc>
          <w:tcPr>
            <w:tcW w:w="417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Рабочая частота вращения ВОМ. об/мин</w:t>
            </w:r>
          </w:p>
        </w:tc>
        <w:tc>
          <w:tcPr>
            <w:tcW w:w="4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1000</w:t>
            </w:r>
          </w:p>
        </w:tc>
      </w:tr>
      <w:tr w:rsidR="00A40F92" w:rsidTr="00CC7477">
        <w:tc>
          <w:tcPr>
            <w:tcW w:w="81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5</w:t>
            </w:r>
          </w:p>
        </w:tc>
        <w:tc>
          <w:tcPr>
            <w:tcW w:w="417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Масса снаряженная, кг</w:t>
            </w:r>
          </w:p>
        </w:tc>
        <w:tc>
          <w:tcPr>
            <w:tcW w:w="4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 xml:space="preserve">1900 </w:t>
            </w:r>
          </w:p>
        </w:tc>
      </w:tr>
      <w:tr w:rsidR="00A40F92" w:rsidTr="00CC7477">
        <w:tc>
          <w:tcPr>
            <w:tcW w:w="81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6</w:t>
            </w:r>
          </w:p>
        </w:tc>
        <w:tc>
          <w:tcPr>
            <w:tcW w:w="8764" w:type="dxa"/>
            <w:gridSpan w:val="2"/>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Габаритные размеры, мм</w:t>
            </w:r>
          </w:p>
        </w:tc>
      </w:tr>
      <w:tr w:rsidR="00A40F92" w:rsidTr="00CC7477">
        <w:tc>
          <w:tcPr>
            <w:tcW w:w="81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7</w:t>
            </w:r>
          </w:p>
        </w:tc>
        <w:tc>
          <w:tcPr>
            <w:tcW w:w="4171"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длинна</w:t>
            </w:r>
          </w:p>
        </w:tc>
        <w:tc>
          <w:tcPr>
            <w:tcW w:w="4593"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4100</w:t>
            </w:r>
          </w:p>
        </w:tc>
      </w:tr>
      <w:tr w:rsidR="00A40F92" w:rsidTr="00CC7477">
        <w:tc>
          <w:tcPr>
            <w:tcW w:w="81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8</w:t>
            </w:r>
          </w:p>
        </w:tc>
        <w:tc>
          <w:tcPr>
            <w:tcW w:w="4171"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ширина</w:t>
            </w:r>
          </w:p>
        </w:tc>
        <w:tc>
          <w:tcPr>
            <w:tcW w:w="4593"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2500</w:t>
            </w:r>
          </w:p>
        </w:tc>
      </w:tr>
      <w:tr w:rsidR="00A40F92" w:rsidTr="00CC7477">
        <w:tc>
          <w:tcPr>
            <w:tcW w:w="817"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9</w:t>
            </w:r>
          </w:p>
        </w:tc>
        <w:tc>
          <w:tcPr>
            <w:tcW w:w="4171"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высота</w:t>
            </w:r>
          </w:p>
        </w:tc>
        <w:tc>
          <w:tcPr>
            <w:tcW w:w="4593"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pPr>
            <w:r>
              <w:t>2500</w:t>
            </w:r>
          </w:p>
        </w:tc>
      </w:tr>
    </w:tbl>
    <w:p w:rsidR="00A40F92" w:rsidRDefault="00A40F92" w:rsidP="00A40F92">
      <w:pPr>
        <w:pStyle w:val="af"/>
      </w:pPr>
      <w:r>
        <w:t xml:space="preserve">В зимний период при обработке дорожных покрытий химическими материалами для предотвращения образования полных растворов применяемых реагентов необходимо </w:t>
      </w:r>
      <w:r>
        <w:lastRenderedPageBreak/>
        <w:t>строго придерживаться установленных норм распределения химических реагентов (таблица 40).</w:t>
      </w:r>
    </w:p>
    <w:p w:rsidR="00A40F92" w:rsidRDefault="00A40F92" w:rsidP="00A40F92">
      <w:pPr>
        <w:pStyle w:val="af"/>
      </w:pPr>
      <w:r>
        <w:t xml:space="preserve">Таблица 40 - Нормы распределения смесей и продолжительность этапов уборки снега в зависимости от интенсивности снегопада </w:t>
      </w:r>
    </w:p>
    <w:p w:rsidR="00A40F92" w:rsidRDefault="00A40F92" w:rsidP="00A40F92">
      <w:pPr>
        <w:pStyle w:val="ConsPlusNormal"/>
        <w:widowControl/>
        <w:ind w:firstLine="0"/>
        <w:jc w:val="right"/>
        <w:rPr>
          <w:rFonts w:ascii="Times New Roman" w:hAnsi="Times New Roman" w:cs="Times New Roman"/>
          <w:sz w:val="24"/>
          <w:szCs w:val="24"/>
        </w:rPr>
      </w:pPr>
    </w:p>
    <w:tbl>
      <w:tblPr>
        <w:tblW w:w="0" w:type="auto"/>
        <w:tblInd w:w="-7" w:type="dxa"/>
        <w:tblLayout w:type="fixed"/>
        <w:tblCellMar>
          <w:left w:w="70" w:type="dxa"/>
          <w:right w:w="70" w:type="dxa"/>
        </w:tblCellMar>
        <w:tblLook w:val="0000"/>
      </w:tblPr>
      <w:tblGrid>
        <w:gridCol w:w="827"/>
        <w:gridCol w:w="1700"/>
        <w:gridCol w:w="1458"/>
        <w:gridCol w:w="1651"/>
        <w:gridCol w:w="1199"/>
        <w:gridCol w:w="1233"/>
        <w:gridCol w:w="854"/>
        <w:gridCol w:w="1218"/>
        <w:gridCol w:w="747"/>
      </w:tblGrid>
      <w:tr w:rsidR="00A40F92" w:rsidTr="00CC7477">
        <w:trPr>
          <w:cantSplit/>
          <w:trHeight w:val="240"/>
          <w:tblHeader/>
        </w:trPr>
        <w:tc>
          <w:tcPr>
            <w:tcW w:w="827" w:type="dxa"/>
            <w:vMerge w:val="restart"/>
            <w:tcBorders>
              <w:top w:val="single" w:sz="4" w:space="0" w:color="000000"/>
              <w:left w:val="single" w:sz="4" w:space="0" w:color="000000"/>
            </w:tcBorders>
            <w:shd w:val="clear" w:color="auto" w:fill="auto"/>
            <w:vAlign w:val="center"/>
          </w:tcPr>
          <w:p w:rsidR="00A40F92" w:rsidRDefault="00A40F92" w:rsidP="00CC7477">
            <w:pPr>
              <w:pStyle w:val="17"/>
              <w:snapToGrid w:val="0"/>
            </w:pPr>
            <w:r>
              <w:t>Режим</w:t>
            </w:r>
          </w:p>
        </w:tc>
        <w:tc>
          <w:tcPr>
            <w:tcW w:w="1700" w:type="dxa"/>
            <w:vMerge w:val="restart"/>
            <w:tcBorders>
              <w:top w:val="single" w:sz="4" w:space="0" w:color="000000"/>
              <w:left w:val="single" w:sz="4" w:space="0" w:color="000000"/>
            </w:tcBorders>
            <w:shd w:val="clear" w:color="auto" w:fill="auto"/>
            <w:vAlign w:val="center"/>
          </w:tcPr>
          <w:p w:rsidR="00A40F92" w:rsidRDefault="00A40F92" w:rsidP="00CC7477">
            <w:pPr>
              <w:pStyle w:val="17"/>
              <w:snapToGrid w:val="0"/>
            </w:pPr>
            <w:r>
              <w:t>Интенсивность снегопада,  мм слоя снега/ч</w:t>
            </w:r>
          </w:p>
        </w:tc>
        <w:tc>
          <w:tcPr>
            <w:tcW w:w="1458" w:type="dxa"/>
            <w:vMerge w:val="restart"/>
            <w:tcBorders>
              <w:top w:val="single" w:sz="4" w:space="0" w:color="000000"/>
              <w:left w:val="single" w:sz="4" w:space="0" w:color="000000"/>
            </w:tcBorders>
            <w:shd w:val="clear" w:color="auto" w:fill="auto"/>
            <w:vAlign w:val="center"/>
          </w:tcPr>
          <w:p w:rsidR="00A40F92" w:rsidRDefault="00A40F92" w:rsidP="00CC7477">
            <w:pPr>
              <w:pStyle w:val="17"/>
              <w:snapToGrid w:val="0"/>
            </w:pPr>
            <w:r>
              <w:t>Температура снега, °C</w:t>
            </w:r>
          </w:p>
        </w:tc>
        <w:tc>
          <w:tcPr>
            <w:tcW w:w="1651" w:type="dxa"/>
            <w:vMerge w:val="restart"/>
            <w:tcBorders>
              <w:top w:val="single" w:sz="4" w:space="0" w:color="000000"/>
              <w:left w:val="single" w:sz="4" w:space="0" w:color="000000"/>
            </w:tcBorders>
            <w:shd w:val="clear" w:color="auto" w:fill="auto"/>
            <w:vAlign w:val="center"/>
          </w:tcPr>
          <w:p w:rsidR="00A40F92" w:rsidRDefault="00A40F92" w:rsidP="00CC7477">
            <w:pPr>
              <w:pStyle w:val="17"/>
              <w:snapToGrid w:val="0"/>
            </w:pPr>
            <w:r>
              <w:t>Норма распределения ПСС*, г/м2</w:t>
            </w:r>
          </w:p>
        </w:tc>
        <w:tc>
          <w:tcPr>
            <w:tcW w:w="525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Продолжительность этапов, ч</w:t>
            </w:r>
          </w:p>
        </w:tc>
      </w:tr>
      <w:tr w:rsidR="00A40F92" w:rsidTr="00CC7477">
        <w:trPr>
          <w:cantSplit/>
          <w:trHeight w:val="480"/>
          <w:tblHeader/>
        </w:trPr>
        <w:tc>
          <w:tcPr>
            <w:tcW w:w="827" w:type="dxa"/>
            <w:vMerge/>
            <w:tcBorders>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700" w:type="dxa"/>
            <w:vMerge/>
            <w:tcBorders>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458" w:type="dxa"/>
            <w:vMerge/>
            <w:tcBorders>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651" w:type="dxa"/>
            <w:vMerge/>
            <w:tcBorders>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1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Выдержка</w:t>
            </w:r>
          </w:p>
        </w:tc>
        <w:tc>
          <w:tcPr>
            <w:tcW w:w="123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Обработка ПСС</w:t>
            </w:r>
          </w:p>
        </w:tc>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Интер-вал</w:t>
            </w:r>
          </w:p>
        </w:tc>
        <w:tc>
          <w:tcPr>
            <w:tcW w:w="12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Сгребание и    сметание</w:t>
            </w: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Всего</w:t>
            </w:r>
          </w:p>
        </w:tc>
      </w:tr>
      <w:tr w:rsidR="00A40F92" w:rsidTr="00CC7477">
        <w:trPr>
          <w:cantSplit/>
          <w:trHeight w:val="240"/>
        </w:trPr>
        <w:tc>
          <w:tcPr>
            <w:tcW w:w="1088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Первый цикл</w:t>
            </w:r>
          </w:p>
        </w:tc>
      </w:tr>
      <w:tr w:rsidR="00A40F92" w:rsidTr="00CC7477">
        <w:trPr>
          <w:cantSplit/>
          <w:trHeight w:val="240"/>
        </w:trPr>
        <w:tc>
          <w:tcPr>
            <w:tcW w:w="82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I</w:t>
            </w:r>
          </w:p>
        </w:tc>
        <w:tc>
          <w:tcPr>
            <w:tcW w:w="170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5-10</w:t>
            </w:r>
          </w:p>
        </w:tc>
        <w:tc>
          <w:tcPr>
            <w:tcW w:w="145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Выше -6</w:t>
            </w:r>
          </w:p>
        </w:tc>
        <w:tc>
          <w:tcPr>
            <w:tcW w:w="16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200</w:t>
            </w:r>
          </w:p>
        </w:tc>
        <w:tc>
          <w:tcPr>
            <w:tcW w:w="11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3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p>
        </w:tc>
      </w:tr>
      <w:tr w:rsidR="00A40F92" w:rsidTr="00CC7477">
        <w:trPr>
          <w:cantSplit/>
          <w:trHeight w:val="240"/>
        </w:trPr>
        <w:tc>
          <w:tcPr>
            <w:tcW w:w="82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70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45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-6 ... -18</w:t>
            </w:r>
          </w:p>
        </w:tc>
        <w:tc>
          <w:tcPr>
            <w:tcW w:w="16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300</w:t>
            </w:r>
          </w:p>
        </w:tc>
        <w:tc>
          <w:tcPr>
            <w:tcW w:w="11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0,75</w:t>
            </w:r>
          </w:p>
        </w:tc>
        <w:tc>
          <w:tcPr>
            <w:tcW w:w="123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w:t>
            </w:r>
          </w:p>
        </w:tc>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w:t>
            </w:r>
          </w:p>
        </w:tc>
        <w:tc>
          <w:tcPr>
            <w:tcW w:w="12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w:t>
            </w: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7,75</w:t>
            </w:r>
          </w:p>
        </w:tc>
      </w:tr>
      <w:tr w:rsidR="00A40F92" w:rsidTr="00CC7477">
        <w:trPr>
          <w:cantSplit/>
          <w:trHeight w:val="240"/>
        </w:trPr>
        <w:tc>
          <w:tcPr>
            <w:tcW w:w="82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70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45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Ниже -18</w:t>
            </w:r>
          </w:p>
        </w:tc>
        <w:tc>
          <w:tcPr>
            <w:tcW w:w="16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400</w:t>
            </w:r>
          </w:p>
        </w:tc>
        <w:tc>
          <w:tcPr>
            <w:tcW w:w="11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3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p>
        </w:tc>
      </w:tr>
      <w:tr w:rsidR="00A40F92" w:rsidTr="00CC7477">
        <w:trPr>
          <w:cantSplit/>
          <w:trHeight w:val="378"/>
        </w:trPr>
        <w:tc>
          <w:tcPr>
            <w:tcW w:w="82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II</w:t>
            </w:r>
          </w:p>
        </w:tc>
        <w:tc>
          <w:tcPr>
            <w:tcW w:w="170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10-30</w:t>
            </w:r>
          </w:p>
        </w:tc>
        <w:tc>
          <w:tcPr>
            <w:tcW w:w="145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Выше -6</w:t>
            </w:r>
          </w:p>
        </w:tc>
        <w:tc>
          <w:tcPr>
            <w:tcW w:w="16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200</w:t>
            </w:r>
          </w:p>
        </w:tc>
        <w:tc>
          <w:tcPr>
            <w:tcW w:w="11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3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p>
        </w:tc>
      </w:tr>
      <w:tr w:rsidR="00A40F92" w:rsidTr="00CC7477">
        <w:trPr>
          <w:cantSplit/>
          <w:trHeight w:val="240"/>
        </w:trPr>
        <w:tc>
          <w:tcPr>
            <w:tcW w:w="82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70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45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-6 ... -18</w:t>
            </w:r>
          </w:p>
        </w:tc>
        <w:tc>
          <w:tcPr>
            <w:tcW w:w="16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300</w:t>
            </w:r>
          </w:p>
        </w:tc>
        <w:tc>
          <w:tcPr>
            <w:tcW w:w="11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0,25</w:t>
            </w:r>
          </w:p>
        </w:tc>
        <w:tc>
          <w:tcPr>
            <w:tcW w:w="123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w:t>
            </w:r>
          </w:p>
        </w:tc>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w:t>
            </w:r>
          </w:p>
        </w:tc>
        <w:tc>
          <w:tcPr>
            <w:tcW w:w="12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w:t>
            </w: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4,25</w:t>
            </w:r>
          </w:p>
        </w:tc>
      </w:tr>
      <w:tr w:rsidR="00A40F92" w:rsidTr="00CC7477">
        <w:trPr>
          <w:cantSplit/>
          <w:trHeight w:val="240"/>
        </w:trPr>
        <w:tc>
          <w:tcPr>
            <w:tcW w:w="82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70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45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Ниже -18</w:t>
            </w:r>
          </w:p>
        </w:tc>
        <w:tc>
          <w:tcPr>
            <w:tcW w:w="16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400</w:t>
            </w:r>
          </w:p>
        </w:tc>
        <w:tc>
          <w:tcPr>
            <w:tcW w:w="11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3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p>
        </w:tc>
      </w:tr>
      <w:tr w:rsidR="00A40F92" w:rsidTr="00CC7477">
        <w:trPr>
          <w:cantSplit/>
          <w:trHeight w:val="240"/>
        </w:trPr>
        <w:tc>
          <w:tcPr>
            <w:tcW w:w="82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III</w:t>
            </w:r>
          </w:p>
        </w:tc>
        <w:tc>
          <w:tcPr>
            <w:tcW w:w="170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Свыше 30</w:t>
            </w:r>
          </w:p>
        </w:tc>
        <w:tc>
          <w:tcPr>
            <w:tcW w:w="145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Выше -6</w:t>
            </w:r>
          </w:p>
        </w:tc>
        <w:tc>
          <w:tcPr>
            <w:tcW w:w="16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200</w:t>
            </w:r>
          </w:p>
        </w:tc>
        <w:tc>
          <w:tcPr>
            <w:tcW w:w="11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3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p>
        </w:tc>
      </w:tr>
      <w:tr w:rsidR="00A40F92" w:rsidTr="00CC7477">
        <w:trPr>
          <w:cantSplit/>
          <w:trHeight w:val="240"/>
        </w:trPr>
        <w:tc>
          <w:tcPr>
            <w:tcW w:w="82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70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45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-6 ... -18</w:t>
            </w:r>
          </w:p>
        </w:tc>
        <w:tc>
          <w:tcPr>
            <w:tcW w:w="16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300</w:t>
            </w:r>
          </w:p>
        </w:tc>
        <w:tc>
          <w:tcPr>
            <w:tcW w:w="11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0,25</w:t>
            </w:r>
          </w:p>
        </w:tc>
        <w:tc>
          <w:tcPr>
            <w:tcW w:w="123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w:t>
            </w:r>
          </w:p>
        </w:tc>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w:t>
            </w:r>
          </w:p>
        </w:tc>
        <w:tc>
          <w:tcPr>
            <w:tcW w:w="12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1,5</w:t>
            </w: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2,75</w:t>
            </w:r>
          </w:p>
        </w:tc>
      </w:tr>
      <w:tr w:rsidR="00A40F92" w:rsidTr="00CC7477">
        <w:trPr>
          <w:cantSplit/>
          <w:trHeight w:val="240"/>
        </w:trPr>
        <w:tc>
          <w:tcPr>
            <w:tcW w:w="82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70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45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Ниже -18</w:t>
            </w:r>
          </w:p>
        </w:tc>
        <w:tc>
          <w:tcPr>
            <w:tcW w:w="16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1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3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p>
        </w:tc>
      </w:tr>
      <w:tr w:rsidR="00A40F92" w:rsidTr="00CC7477">
        <w:trPr>
          <w:cantSplit/>
          <w:trHeight w:val="240"/>
        </w:trPr>
        <w:tc>
          <w:tcPr>
            <w:tcW w:w="1088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Последующие циклы</w:t>
            </w:r>
          </w:p>
        </w:tc>
      </w:tr>
      <w:tr w:rsidR="00A40F92" w:rsidTr="00CC7477">
        <w:trPr>
          <w:cantSplit/>
          <w:trHeight w:val="240"/>
        </w:trPr>
        <w:tc>
          <w:tcPr>
            <w:tcW w:w="82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I</w:t>
            </w:r>
          </w:p>
        </w:tc>
        <w:tc>
          <w:tcPr>
            <w:tcW w:w="170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5-10</w:t>
            </w:r>
          </w:p>
        </w:tc>
        <w:tc>
          <w:tcPr>
            <w:tcW w:w="145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Выше -6</w:t>
            </w:r>
          </w:p>
        </w:tc>
        <w:tc>
          <w:tcPr>
            <w:tcW w:w="16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200</w:t>
            </w:r>
          </w:p>
        </w:tc>
        <w:tc>
          <w:tcPr>
            <w:tcW w:w="11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3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p>
        </w:tc>
      </w:tr>
      <w:tr w:rsidR="00A40F92" w:rsidTr="00CC7477">
        <w:trPr>
          <w:cantSplit/>
          <w:trHeight w:val="240"/>
        </w:trPr>
        <w:tc>
          <w:tcPr>
            <w:tcW w:w="82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70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45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-6 ... -18</w:t>
            </w:r>
          </w:p>
        </w:tc>
        <w:tc>
          <w:tcPr>
            <w:tcW w:w="16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200</w:t>
            </w:r>
          </w:p>
        </w:tc>
        <w:tc>
          <w:tcPr>
            <w:tcW w:w="11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w:t>
            </w:r>
          </w:p>
        </w:tc>
        <w:tc>
          <w:tcPr>
            <w:tcW w:w="123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w:t>
            </w:r>
          </w:p>
        </w:tc>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3,75</w:t>
            </w:r>
          </w:p>
        </w:tc>
        <w:tc>
          <w:tcPr>
            <w:tcW w:w="12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w:t>
            </w: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7,75</w:t>
            </w:r>
          </w:p>
        </w:tc>
      </w:tr>
      <w:tr w:rsidR="00A40F92" w:rsidTr="00CC7477">
        <w:trPr>
          <w:cantSplit/>
          <w:trHeight w:val="240"/>
        </w:trPr>
        <w:tc>
          <w:tcPr>
            <w:tcW w:w="82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70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45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Ниже -18</w:t>
            </w:r>
          </w:p>
        </w:tc>
        <w:tc>
          <w:tcPr>
            <w:tcW w:w="16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400</w:t>
            </w:r>
          </w:p>
        </w:tc>
        <w:tc>
          <w:tcPr>
            <w:tcW w:w="11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3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p>
        </w:tc>
      </w:tr>
      <w:tr w:rsidR="00A40F92" w:rsidTr="00CC7477">
        <w:trPr>
          <w:cantSplit/>
          <w:trHeight w:val="240"/>
        </w:trPr>
        <w:tc>
          <w:tcPr>
            <w:tcW w:w="82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II</w:t>
            </w:r>
          </w:p>
        </w:tc>
        <w:tc>
          <w:tcPr>
            <w:tcW w:w="170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10-30</w:t>
            </w:r>
          </w:p>
        </w:tc>
        <w:tc>
          <w:tcPr>
            <w:tcW w:w="145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Выше -6</w:t>
            </w:r>
          </w:p>
        </w:tc>
        <w:tc>
          <w:tcPr>
            <w:tcW w:w="16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200</w:t>
            </w:r>
          </w:p>
        </w:tc>
        <w:tc>
          <w:tcPr>
            <w:tcW w:w="11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3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p>
        </w:tc>
      </w:tr>
      <w:tr w:rsidR="00A40F92" w:rsidTr="00CC7477">
        <w:trPr>
          <w:cantSplit/>
          <w:trHeight w:val="240"/>
        </w:trPr>
        <w:tc>
          <w:tcPr>
            <w:tcW w:w="82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70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45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-6 ... -18</w:t>
            </w:r>
          </w:p>
        </w:tc>
        <w:tc>
          <w:tcPr>
            <w:tcW w:w="16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300</w:t>
            </w:r>
          </w:p>
        </w:tc>
        <w:tc>
          <w:tcPr>
            <w:tcW w:w="11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w:t>
            </w:r>
          </w:p>
        </w:tc>
        <w:tc>
          <w:tcPr>
            <w:tcW w:w="123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w:t>
            </w:r>
          </w:p>
        </w:tc>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0,25</w:t>
            </w:r>
          </w:p>
        </w:tc>
        <w:tc>
          <w:tcPr>
            <w:tcW w:w="12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w:t>
            </w: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4,25</w:t>
            </w:r>
          </w:p>
        </w:tc>
      </w:tr>
      <w:tr w:rsidR="00A40F92" w:rsidTr="00CC7477">
        <w:trPr>
          <w:cantSplit/>
          <w:trHeight w:val="240"/>
        </w:trPr>
        <w:tc>
          <w:tcPr>
            <w:tcW w:w="82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70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45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Ниже -18</w:t>
            </w:r>
          </w:p>
        </w:tc>
        <w:tc>
          <w:tcPr>
            <w:tcW w:w="16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400</w:t>
            </w:r>
          </w:p>
        </w:tc>
        <w:tc>
          <w:tcPr>
            <w:tcW w:w="11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3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p>
        </w:tc>
      </w:tr>
      <w:tr w:rsidR="00A40F92" w:rsidTr="00CC7477">
        <w:trPr>
          <w:cantSplit/>
          <w:trHeight w:val="240"/>
        </w:trPr>
        <w:tc>
          <w:tcPr>
            <w:tcW w:w="82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III</w:t>
            </w:r>
          </w:p>
        </w:tc>
        <w:tc>
          <w:tcPr>
            <w:tcW w:w="170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Свыше 30</w:t>
            </w:r>
          </w:p>
        </w:tc>
        <w:tc>
          <w:tcPr>
            <w:tcW w:w="145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Выше -6</w:t>
            </w:r>
          </w:p>
        </w:tc>
        <w:tc>
          <w:tcPr>
            <w:tcW w:w="16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200</w:t>
            </w:r>
          </w:p>
        </w:tc>
        <w:tc>
          <w:tcPr>
            <w:tcW w:w="11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3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p>
        </w:tc>
      </w:tr>
      <w:tr w:rsidR="00A40F92" w:rsidTr="00CC7477">
        <w:trPr>
          <w:cantSplit/>
          <w:trHeight w:val="240"/>
        </w:trPr>
        <w:tc>
          <w:tcPr>
            <w:tcW w:w="82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70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45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-6 ... -18</w:t>
            </w:r>
          </w:p>
        </w:tc>
        <w:tc>
          <w:tcPr>
            <w:tcW w:w="16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300</w:t>
            </w:r>
          </w:p>
        </w:tc>
        <w:tc>
          <w:tcPr>
            <w:tcW w:w="11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w:t>
            </w:r>
          </w:p>
        </w:tc>
        <w:tc>
          <w:tcPr>
            <w:tcW w:w="123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w:t>
            </w:r>
          </w:p>
        </w:tc>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0,25</w:t>
            </w:r>
          </w:p>
        </w:tc>
        <w:tc>
          <w:tcPr>
            <w:tcW w:w="12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1,5</w:t>
            </w: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2,75</w:t>
            </w:r>
          </w:p>
        </w:tc>
      </w:tr>
      <w:tr w:rsidR="00A40F92" w:rsidTr="00CC7477">
        <w:trPr>
          <w:cantSplit/>
          <w:trHeight w:val="240"/>
        </w:trPr>
        <w:tc>
          <w:tcPr>
            <w:tcW w:w="827"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700"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45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Ниже -18</w:t>
            </w:r>
          </w:p>
        </w:tc>
        <w:tc>
          <w:tcPr>
            <w:tcW w:w="1651"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199"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3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854"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121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p>
        </w:tc>
      </w:tr>
    </w:tbl>
    <w:p w:rsidR="00A40F92" w:rsidRDefault="00A40F92" w:rsidP="00A40F92">
      <w:pPr>
        <w:pStyle w:val="ConsPlusNormal"/>
        <w:widowControl/>
        <w:ind w:firstLine="0"/>
        <w:jc w:val="both"/>
        <w:rPr>
          <w:rFonts w:ascii="Times New Roman" w:hAnsi="Times New Roman"/>
          <w:sz w:val="24"/>
          <w:szCs w:val="24"/>
        </w:rPr>
      </w:pPr>
      <w:r>
        <w:rPr>
          <w:rFonts w:ascii="Times New Roman" w:hAnsi="Times New Roman"/>
          <w:sz w:val="24"/>
          <w:szCs w:val="24"/>
        </w:rPr>
        <w:t>*Нормы распределения даны для песко-реагентной смеси, содержащей 8% по массе реагентов</w:t>
      </w:r>
    </w:p>
    <w:p w:rsidR="00A40F92" w:rsidRDefault="00A40F92" w:rsidP="00A40F92">
      <w:pPr>
        <w:pStyle w:val="ConsPlusNormal"/>
        <w:widowControl/>
        <w:spacing w:line="276" w:lineRule="auto"/>
        <w:ind w:firstLine="540"/>
        <w:jc w:val="both"/>
        <w:rPr>
          <w:rFonts w:ascii="Times New Roman" w:hAnsi="Times New Roman" w:cs="Times New Roman"/>
          <w:sz w:val="24"/>
          <w:szCs w:val="24"/>
        </w:rPr>
      </w:pPr>
    </w:p>
    <w:p w:rsidR="00A40F92" w:rsidRDefault="00A40F92" w:rsidP="00A40F92">
      <w:pPr>
        <w:pStyle w:val="ConsPlusNormal"/>
        <w:widowContro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Примечания:</w:t>
      </w:r>
    </w:p>
    <w:p w:rsidR="00A40F92" w:rsidRDefault="00A40F92" w:rsidP="00A40F92">
      <w:pPr>
        <w:pStyle w:val="ConsPlusNormal"/>
        <w:widowContro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1. При сильных снегопадах и метелях (II и III режимы) все этапы уборки начинаются одновременно с началом снегопада.</w:t>
      </w:r>
    </w:p>
    <w:p w:rsidR="00A40F92" w:rsidRDefault="00A40F92" w:rsidP="00A40F92">
      <w:pPr>
        <w:pStyle w:val="ConsPlusNormal"/>
        <w:widowContro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2. На дорогах, где не производится внесение песко-реагентной смеси, подметание начинается с началом снегопада.</w:t>
      </w:r>
    </w:p>
    <w:p w:rsidR="00A40F92" w:rsidRDefault="00A40F92" w:rsidP="00A40F92">
      <w:pPr>
        <w:pStyle w:val="ConsPlusNormal"/>
        <w:widowContro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3. Если после окончания последнего цикла работ снегопад продолжается, последующие циклы повторяются необходимое число раз.</w:t>
      </w:r>
    </w:p>
    <w:p w:rsidR="00A40F92" w:rsidRDefault="00A40F92" w:rsidP="00A40F92">
      <w:pPr>
        <w:pStyle w:val="af"/>
      </w:pPr>
    </w:p>
    <w:p w:rsidR="00A40F92" w:rsidRDefault="00A40F92" w:rsidP="00A40F92">
      <w:pPr>
        <w:pStyle w:val="111"/>
        <w:numPr>
          <w:ilvl w:val="2"/>
          <w:numId w:val="10"/>
        </w:numPr>
        <w:ind w:left="2214"/>
      </w:pPr>
      <w:bookmarkStart w:id="52" w:name="__RefHeading__86_1844570457"/>
      <w:bookmarkEnd w:id="52"/>
      <w:r>
        <w:t>Сгребание и подметание снега</w:t>
      </w:r>
    </w:p>
    <w:p w:rsidR="00A40F92" w:rsidRDefault="00A40F92" w:rsidP="00A40F92">
      <w:pPr>
        <w:pStyle w:val="af"/>
      </w:pPr>
      <w:r>
        <w:lastRenderedPageBreak/>
        <w:t>При снегопадах малой интенсивности (0,5-1 мм/ч) тех</w:t>
      </w:r>
      <w:r>
        <w:rPr>
          <w:szCs w:val="20"/>
        </w:rPr>
        <w:t>нологический процесс снегоочистки преду</w:t>
      </w:r>
      <w:r>
        <w:t>сматривает интервал между обработкой покрытий химическими веществами и началом оплуживания снега. В интервале, продолжительность которого составляет 3 ч, накапливается снег на дороге и, активно перемешиваясь с химическими веществами колесами движущегося транспорта, сохраняет свою сыпучесть.</w:t>
      </w:r>
    </w:p>
    <w:p w:rsidR="00A40F92" w:rsidRDefault="00A40F92" w:rsidP="00A40F92">
      <w:pPr>
        <w:pStyle w:val="af"/>
      </w:pPr>
      <w:r>
        <w:t>При снегопадах 1-3 мм/ч и выше снегоочистку производят без интервала, непосредственно после начала обработки дорог химическими веществами. Срок окончания работ по сгребанию и сметанию снега должен соответствовать накоплению на дорожном покрытии допустимого количества снега.</w:t>
      </w:r>
    </w:p>
    <w:p w:rsidR="00A40F92" w:rsidRDefault="00A40F92" w:rsidP="00A40F92">
      <w:pPr>
        <w:pStyle w:val="af"/>
      </w:pPr>
      <w:r>
        <w:t>Снег с дорожных покрытий следует удалять путем сгребания и подметания плужно-щеточными снегоочистителями. Технологические маршруты плужно-щеточных снегоочистителей необходимо начинать с улиц с наиболее интенсивным движением транспорта.</w:t>
      </w:r>
    </w:p>
    <w:p w:rsidR="00A40F92" w:rsidRDefault="00A40F92" w:rsidP="00A40F92">
      <w:pPr>
        <w:pStyle w:val="af"/>
      </w:pPr>
      <w:r>
        <w:t>Маршруты распределителей технологических материалов и плужно-щеточных снегоочистителей должны по возможности совпадать. Это позволяет выдержать интервал, необходимый для равномерного перемешивания снега с внесенными химическими веществами на всей протяженности маршрута и достигнуть необходимого технологического эффекта.</w:t>
      </w:r>
    </w:p>
    <w:p w:rsidR="00A40F92" w:rsidRDefault="00A40F92" w:rsidP="00A40F92">
      <w:pPr>
        <w:pStyle w:val="af"/>
      </w:pPr>
      <w:r>
        <w:t>После окончания снегопада производят завершающее сгребание снега плужно-щеточными снегоочистителями. Число снегоочистителей, работающих на улице, зависит от ширины проезжей части.</w:t>
      </w:r>
    </w:p>
    <w:p w:rsidR="00A40F92" w:rsidRDefault="00A40F92" w:rsidP="00A40F92">
      <w:pPr>
        <w:pStyle w:val="af"/>
      </w:pPr>
      <w:r>
        <w:t>При интенсивности снегопада свыше 3 мм/ч для сокращения цикла работы плужно-щеточных снегоочистителей операцию снегоочистки можно ограничить одним сгребанием, что позволяет увеличить производительность в 1,5 раза. После окончания снегопада следует производить завершающее подметание.</w:t>
      </w:r>
    </w:p>
    <w:p w:rsidR="00A40F92" w:rsidRDefault="00A40F92" w:rsidP="00A40F92">
      <w:pPr>
        <w:pStyle w:val="af"/>
      </w:pPr>
      <w:r>
        <w:t xml:space="preserve">Для сгребания и подметания снега рекомендуется использовать коммунальную универсальную уборочную машину КО-812-1, на базе трактора </w:t>
      </w:r>
      <w:hyperlink r:id="rId22" w:history="1">
        <w:r>
          <w:rPr>
            <w:rStyle w:val="a3"/>
          </w:rPr>
          <w:t>Беларус 82 (МТЗ 82)</w:t>
        </w:r>
      </w:hyperlink>
      <w:r>
        <w:t xml:space="preserve"> (рис.13). Трактор оснащен с плужно - щеточным оборудованием и погрузочным ковшом. </w:t>
      </w:r>
    </w:p>
    <w:p w:rsidR="00A40F92" w:rsidRDefault="00A40F92" w:rsidP="00A40F92">
      <w:pPr>
        <w:pStyle w:val="af"/>
      </w:pPr>
      <w:r>
        <w:t xml:space="preserve">Сгребание снега в кучи осуществляется бульдозерным отвалом, шириной 2100 мм. Щеточное оборудование размещенное в задней части трактора используется для </w:t>
      </w:r>
      <w:r>
        <w:lastRenderedPageBreak/>
        <w:t>сметания снега с дорожных покрытий и тротуаров. Технические характеристики коммунальной универсальной уборочной машины КО-812-1 приведены в таблице 41.</w:t>
      </w:r>
    </w:p>
    <w:p w:rsidR="00A40F92" w:rsidRDefault="00A40F92" w:rsidP="00A40F92">
      <w:pPr>
        <w:pStyle w:val="af"/>
      </w:pPr>
      <w:r>
        <w:t>Для складирования снега могут быть также использованы свободные территории, прилегающие к убираемым улицам.</w:t>
      </w:r>
    </w:p>
    <w:p w:rsidR="00A40F92" w:rsidRDefault="000413F6" w:rsidP="00A40F92">
      <w:pPr>
        <w:pStyle w:val="af"/>
      </w:pPr>
      <w:r>
        <w:rPr>
          <w:noProof/>
          <w:lang w:eastAsia="ru-RU"/>
        </w:rPr>
        <w:drawing>
          <wp:inline distT="0" distB="0" distL="0" distR="0">
            <wp:extent cx="4333875" cy="299085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cstate="print"/>
                    <a:srcRect/>
                    <a:stretch>
                      <a:fillRect/>
                    </a:stretch>
                  </pic:blipFill>
                  <pic:spPr bwMode="auto">
                    <a:xfrm>
                      <a:off x="0" y="0"/>
                      <a:ext cx="4333875" cy="2990850"/>
                    </a:xfrm>
                    <a:prstGeom prst="rect">
                      <a:avLst/>
                    </a:prstGeom>
                    <a:solidFill>
                      <a:srgbClr val="FFFFFF"/>
                    </a:solidFill>
                    <a:ln w="9525">
                      <a:noFill/>
                      <a:miter lim="800000"/>
                      <a:headEnd/>
                      <a:tailEnd/>
                    </a:ln>
                  </pic:spPr>
                </pic:pic>
              </a:graphicData>
            </a:graphic>
          </wp:inline>
        </w:drawing>
      </w:r>
    </w:p>
    <w:p w:rsidR="00A40F92" w:rsidRDefault="00A40F92" w:rsidP="00A40F92">
      <w:pPr>
        <w:pStyle w:val="af"/>
      </w:pPr>
    </w:p>
    <w:p w:rsidR="00A40F92" w:rsidRDefault="00A40F92" w:rsidP="00A40F92">
      <w:pPr>
        <w:pStyle w:val="af"/>
      </w:pPr>
      <w:r>
        <w:t>Рисунок 13 - Коммунальная универсальная уборочная машина КО-812-1</w:t>
      </w:r>
    </w:p>
    <w:p w:rsidR="00A40F92" w:rsidRDefault="00A40F92" w:rsidP="00A40F92">
      <w:pPr>
        <w:pStyle w:val="af"/>
      </w:pPr>
    </w:p>
    <w:p w:rsidR="00A40F92" w:rsidRDefault="00A40F92" w:rsidP="00A40F92">
      <w:pPr>
        <w:pStyle w:val="af"/>
      </w:pPr>
      <w:r>
        <w:t>Таблица 41 - Технические характеристики коммунальной универсальной уборочной машины КО-812-1</w:t>
      </w:r>
    </w:p>
    <w:tbl>
      <w:tblPr>
        <w:tblW w:w="0" w:type="auto"/>
        <w:tblInd w:w="45" w:type="dxa"/>
        <w:tblLayout w:type="fixed"/>
        <w:tblCellMar>
          <w:top w:w="45" w:type="dxa"/>
          <w:left w:w="45" w:type="dxa"/>
          <w:bottom w:w="45" w:type="dxa"/>
          <w:right w:w="45" w:type="dxa"/>
        </w:tblCellMar>
        <w:tblLook w:val="0000"/>
      </w:tblPr>
      <w:tblGrid>
        <w:gridCol w:w="565"/>
        <w:gridCol w:w="5863"/>
        <w:gridCol w:w="3077"/>
      </w:tblGrid>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 п/п</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rPr>
                <w:rStyle w:val="a6"/>
                <w:b w:val="0"/>
                <w:color w:val="322C21"/>
              </w:rPr>
            </w:pPr>
            <w:r>
              <w:rPr>
                <w:rStyle w:val="a6"/>
                <w:b w:val="0"/>
                <w:color w:val="322C21"/>
              </w:rPr>
              <w:t>Базовый трактор</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5810B5" w:rsidP="00CC7477">
            <w:pPr>
              <w:pStyle w:val="17"/>
              <w:snapToGrid w:val="0"/>
            </w:pPr>
            <w:hyperlink r:id="rId24" w:history="1">
              <w:r w:rsidR="00A40F92">
                <w:rPr>
                  <w:rStyle w:val="a3"/>
                </w:rPr>
                <w:t>Беларус 82 (МТЗ 82)</w:t>
              </w:r>
            </w:hyperlink>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1</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pPr>
            <w:r>
              <w:t>Номинальная мощность двигателя, кВт (л.с.)</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r>
              <w:t>57,4 (78)</w:t>
            </w: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2</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pPr>
            <w:r>
              <w:t xml:space="preserve">Максимальная грузоподъемность, т </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r>
              <w:t>0,8</w:t>
            </w: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3</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pPr>
            <w:r>
              <w:t>Габаритные размеры не более, мм</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4</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pPr>
            <w:r>
              <w:t>длина</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r>
              <w:t>7130</w:t>
            </w: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5</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pPr>
            <w:r>
              <w:t>ширина</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r>
              <w:t>2500</w:t>
            </w: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6</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pPr>
            <w:r>
              <w:t>высота</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r>
              <w:t>3100</w:t>
            </w: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7</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rPr>
                <w:b/>
              </w:rPr>
            </w:pPr>
            <w:r>
              <w:rPr>
                <w:b/>
              </w:rPr>
              <w:t>Бульдозерный отвал</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8</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pPr>
            <w:r>
              <w:t>Ширина отвала, мм</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r>
              <w:t>2100</w:t>
            </w: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9</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rPr>
                <w:b/>
              </w:rPr>
            </w:pPr>
            <w:r>
              <w:rPr>
                <w:b/>
              </w:rPr>
              <w:t>Щеточное оборудование</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lastRenderedPageBreak/>
              <w:t>10</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pPr>
            <w:r>
              <w:t>Ширина захвата, мм</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r>
              <w:t>1800</w:t>
            </w: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11</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rPr>
                <w:b/>
              </w:rPr>
            </w:pPr>
            <w:r>
              <w:rPr>
                <w:b/>
              </w:rPr>
              <w:t xml:space="preserve">Погрузочное оборудование </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12</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rPr>
                <w:vertAlign w:val="superscript"/>
              </w:rPr>
            </w:pPr>
            <w:r>
              <w:t>Вместимость ковша, м</w:t>
            </w:r>
            <w:r>
              <w:rPr>
                <w:vertAlign w:val="superscript"/>
              </w:rPr>
              <w:t>3</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r>
              <w:t>0,5 - 0,8</w:t>
            </w: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13</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pPr>
            <w:r>
              <w:t>Ширина режущей кромки ковша, мм</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r>
              <w:t>1400</w:t>
            </w:r>
          </w:p>
        </w:tc>
      </w:tr>
      <w:tr w:rsidR="00A40F92" w:rsidTr="00CC7477">
        <w:tc>
          <w:tcPr>
            <w:tcW w:w="565" w:type="dxa"/>
            <w:tcBorders>
              <w:top w:val="double" w:sz="1" w:space="0" w:color="000000"/>
              <w:left w:val="double" w:sz="1" w:space="0" w:color="000000"/>
              <w:bottom w:val="double" w:sz="1" w:space="0" w:color="000000"/>
            </w:tcBorders>
            <w:shd w:val="clear" w:color="auto" w:fill="auto"/>
            <w:vAlign w:val="center"/>
          </w:tcPr>
          <w:p w:rsidR="00A40F92" w:rsidRDefault="00A40F92" w:rsidP="00CC7477">
            <w:pPr>
              <w:pStyle w:val="17"/>
              <w:snapToGrid w:val="0"/>
            </w:pPr>
            <w:r>
              <w:t>14</w:t>
            </w:r>
          </w:p>
        </w:tc>
        <w:tc>
          <w:tcPr>
            <w:tcW w:w="5863" w:type="dxa"/>
            <w:tcBorders>
              <w:top w:val="double" w:sz="1" w:space="0" w:color="000000"/>
              <w:left w:val="single" w:sz="4" w:space="0" w:color="000000"/>
              <w:bottom w:val="double" w:sz="1" w:space="0" w:color="000000"/>
            </w:tcBorders>
            <w:shd w:val="clear" w:color="auto" w:fill="auto"/>
            <w:vAlign w:val="center"/>
          </w:tcPr>
          <w:p w:rsidR="00A40F92" w:rsidRDefault="00A40F92" w:rsidP="00CC7477">
            <w:pPr>
              <w:pStyle w:val="17"/>
              <w:snapToGrid w:val="0"/>
            </w:pPr>
            <w:r>
              <w:t>Масса машины в снаряженном состоянии, кг</w:t>
            </w:r>
          </w:p>
        </w:tc>
        <w:tc>
          <w:tcPr>
            <w:tcW w:w="3077" w:type="dxa"/>
            <w:tcBorders>
              <w:top w:val="double" w:sz="1" w:space="0" w:color="000000"/>
              <w:left w:val="double" w:sz="1" w:space="0" w:color="000000"/>
              <w:bottom w:val="double" w:sz="1" w:space="0" w:color="000000"/>
              <w:right w:val="double" w:sz="1" w:space="0" w:color="000000"/>
            </w:tcBorders>
            <w:shd w:val="clear" w:color="auto" w:fill="auto"/>
            <w:vAlign w:val="center"/>
          </w:tcPr>
          <w:p w:rsidR="00A40F92" w:rsidRDefault="00A40F92" w:rsidP="00CC7477">
            <w:pPr>
              <w:pStyle w:val="17"/>
              <w:snapToGrid w:val="0"/>
            </w:pPr>
            <w:r>
              <w:t>5300</w:t>
            </w:r>
          </w:p>
        </w:tc>
      </w:tr>
    </w:tbl>
    <w:p w:rsidR="00A40F92" w:rsidRDefault="00A40F92" w:rsidP="00A40F92">
      <w:pPr>
        <w:pStyle w:val="ConsPlusNormal"/>
        <w:widowControl/>
        <w:spacing w:line="360" w:lineRule="auto"/>
        <w:ind w:firstLine="540"/>
        <w:jc w:val="both"/>
        <w:rPr>
          <w:rFonts w:ascii="Times New Roman" w:hAnsi="Times New Roman" w:cs="Times New Roman"/>
          <w:sz w:val="24"/>
          <w:szCs w:val="24"/>
        </w:rPr>
      </w:pPr>
    </w:p>
    <w:p w:rsidR="00A40F92" w:rsidRDefault="00A40F92" w:rsidP="00A40F92">
      <w:pPr>
        <w:pStyle w:val="ConsPlusNormal"/>
        <w:widowContro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Формирование снежных валов не допускается:</w:t>
      </w:r>
    </w:p>
    <w:p w:rsidR="00A40F92" w:rsidRDefault="00A40F92" w:rsidP="00A40F92">
      <w:pPr>
        <w:pStyle w:val="ConsPlusNormal"/>
        <w:widowControl/>
        <w:numPr>
          <w:ilvl w:val="2"/>
          <w:numId w:val="3"/>
        </w:numPr>
        <w:tabs>
          <w:tab w:val="left" w:pos="993"/>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на пересечениях всех дорог и улиц и проездов в одном уровне и вблизи железнодорожных переездов;</w:t>
      </w:r>
    </w:p>
    <w:p w:rsidR="00A40F92" w:rsidRDefault="00A40F92" w:rsidP="00A40F92">
      <w:pPr>
        <w:pStyle w:val="ConsPlusNormal"/>
        <w:widowControl/>
        <w:numPr>
          <w:ilvl w:val="2"/>
          <w:numId w:val="3"/>
        </w:numPr>
        <w:tabs>
          <w:tab w:val="left" w:pos="993"/>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на участках дорог, оборудованных транспортными ограждениями или повышенным бордюром;</w:t>
      </w:r>
    </w:p>
    <w:p w:rsidR="00A40F92" w:rsidRDefault="00A40F92" w:rsidP="00A40F92">
      <w:pPr>
        <w:pStyle w:val="ConsPlusNormal"/>
        <w:widowControl/>
        <w:numPr>
          <w:ilvl w:val="2"/>
          <w:numId w:val="3"/>
        </w:numPr>
        <w:tabs>
          <w:tab w:val="left" w:pos="993"/>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на тротуарах.</w:t>
      </w:r>
    </w:p>
    <w:p w:rsidR="00A40F92" w:rsidRDefault="00A40F92" w:rsidP="00A40F92">
      <w:pPr>
        <w:pStyle w:val="af"/>
      </w:pPr>
    </w:p>
    <w:p w:rsidR="00A40F92" w:rsidRDefault="00A40F92" w:rsidP="00A40F92">
      <w:pPr>
        <w:pStyle w:val="111"/>
        <w:numPr>
          <w:ilvl w:val="2"/>
          <w:numId w:val="10"/>
        </w:numPr>
        <w:ind w:left="2214"/>
      </w:pPr>
      <w:bookmarkStart w:id="53" w:name="__RefHeading__88_1844570457"/>
      <w:bookmarkEnd w:id="53"/>
      <w:r>
        <w:t>Удаление уплотненного снега и льда</w:t>
      </w:r>
    </w:p>
    <w:p w:rsidR="00A40F92" w:rsidRDefault="00A40F92" w:rsidP="00A40F92">
      <w:pPr>
        <w:pStyle w:val="af"/>
      </w:pPr>
      <w:r>
        <w:t>Несоблюдение изложенного технологического процесса очистки покрытий от свежевыпавшего снега, а также резкое изменение метеорологических условий может привести к возникновению на дорогах участков, покрытых уплотненным снегом. Уплотненный снег легко может превратиться в лед, поэтому его необходимо удалять в кратчайший срок.</w:t>
      </w:r>
    </w:p>
    <w:p w:rsidR="00A40F92" w:rsidRDefault="00A40F92" w:rsidP="00A40F92">
      <w:pPr>
        <w:pStyle w:val="af"/>
        <w:rPr>
          <w:szCs w:val="22"/>
        </w:rPr>
      </w:pPr>
      <w:r>
        <w:t>Уплотненный снег удаляется автогрейдером или с</w:t>
      </w:r>
      <w:r>
        <w:rPr>
          <w:szCs w:val="22"/>
        </w:rPr>
        <w:t>калывателем-рыхлителем.</w:t>
      </w:r>
    </w:p>
    <w:p w:rsidR="00A40F92" w:rsidRDefault="00A40F92" w:rsidP="00A40F92">
      <w:pPr>
        <w:pStyle w:val="af"/>
      </w:pPr>
      <w:r>
        <w:t>Если уплотненный снег не был удален своевременно, а также не были проведены профилактические работы, в результате чего снег превратился в снежно-ледяной накат или лед, рекомендуется следующая технология удаления льда. Поверхность дороги, покрытую снежно-ледяным накатом или льдом, следует обрабатывать химическими веществами в виде крупных кристаллов не менее 7 мм. Распределять химические вещества необходимо по возможности в период наименьшей интенсивности движения транспорта по норме 200-300 г/м</w:t>
      </w:r>
      <w:r>
        <w:rPr>
          <w:vertAlign w:val="superscript"/>
        </w:rPr>
        <w:t>2</w:t>
      </w:r>
      <w:r>
        <w:t>. Распределение химических веществ является подготовкой к последующему скалыванию слоя льда или наката. Скалывать лед следует через 3-5 ч после распределения реагентов. При слое льда или наката более 20 мм обработку и скалывание производить в несколько этапов. Лед, как и уплотненный снег, скалывают автогрейдером или скалывателем-рыхлителем.</w:t>
      </w:r>
    </w:p>
    <w:p w:rsidR="00A40F92" w:rsidRDefault="00A40F92" w:rsidP="00A40F92">
      <w:pPr>
        <w:pStyle w:val="af"/>
      </w:pPr>
      <w:r>
        <w:lastRenderedPageBreak/>
        <w:t>Дорожное покрытие очищают от скола уплотненного снега или льда плугом и цилиндрической щеткой, установленными на скалывателях-рыхлителях, или плужно-щеточными снегоочистителями.</w:t>
      </w:r>
    </w:p>
    <w:p w:rsidR="00A40F92" w:rsidRDefault="00A40F92" w:rsidP="00A40F92">
      <w:pPr>
        <w:pStyle w:val="af"/>
      </w:pPr>
      <w:r>
        <w:t>Для предотвращения образования снежно-ледяных накатов и льда на различных участках дороги (и в первую очередь в прилотковой части) необходимо применять профилактическую обработку этих участков растворами химических веществ. Норма распределения растворов составляет 250 г/м</w:t>
      </w:r>
      <w:r>
        <w:rPr>
          <w:vertAlign w:val="superscript"/>
        </w:rPr>
        <w:t>2</w:t>
      </w:r>
      <w:r>
        <w:t>. Наличие химических веществ способствует значительному снижению сил смерзания снежно-ледяного наката или льда с дорожным покрытием.</w:t>
      </w:r>
    </w:p>
    <w:p w:rsidR="00A40F92" w:rsidRDefault="00A40F92" w:rsidP="00A40F92">
      <w:pPr>
        <w:pStyle w:val="af"/>
      </w:pPr>
      <w:r>
        <w:t>Проведение профилактического метода эффективно, если предельные уклоны прилотковой части дороги не превышают 1 %, так как при более значительных уклонах раствор может стекать.</w:t>
      </w:r>
    </w:p>
    <w:p w:rsidR="00A40F92" w:rsidRDefault="00A40F92" w:rsidP="00A40F92">
      <w:pPr>
        <w:pStyle w:val="af"/>
      </w:pPr>
      <w:r>
        <w:t xml:space="preserve">Профилактическую обработку прилотковой части дороги можно производить также </w:t>
      </w:r>
      <w:bookmarkStart w:id="54" w:name="fts_hit20"/>
      <w:r>
        <w:t>твердыми</w:t>
      </w:r>
      <w:bookmarkEnd w:id="54"/>
      <w:r>
        <w:t xml:space="preserve"> химическими веществами. Норма распределения 80-100 г/м</w:t>
      </w:r>
      <w:r>
        <w:rPr>
          <w:vertAlign w:val="superscript"/>
        </w:rPr>
        <w:t>2</w:t>
      </w:r>
      <w:r>
        <w:t>.</w:t>
      </w:r>
    </w:p>
    <w:p w:rsidR="00A40F92" w:rsidRDefault="00A40F92" w:rsidP="00A40F92">
      <w:pPr>
        <w:pStyle w:val="af"/>
      </w:pPr>
    </w:p>
    <w:p w:rsidR="00A40F92" w:rsidRDefault="00A40F92" w:rsidP="00A40F92">
      <w:pPr>
        <w:pStyle w:val="111"/>
        <w:numPr>
          <w:ilvl w:val="2"/>
          <w:numId w:val="10"/>
        </w:numPr>
        <w:ind w:left="2214"/>
      </w:pPr>
      <w:bookmarkStart w:id="55" w:name="__RefHeading__90_1844570457"/>
      <w:bookmarkEnd w:id="55"/>
      <w:r>
        <w:t>Удаление снега и скола</w:t>
      </w:r>
    </w:p>
    <w:p w:rsidR="00A40F92" w:rsidRDefault="00A40F92" w:rsidP="00A40F92">
      <w:pPr>
        <w:pStyle w:val="af"/>
      </w:pPr>
      <w:r>
        <w:t>Снег и скол, собранные в валы и кучи, следует удалять следующими способами:</w:t>
      </w:r>
    </w:p>
    <w:p w:rsidR="00A40F92" w:rsidRDefault="00A40F92" w:rsidP="00A40F92">
      <w:pPr>
        <w:pStyle w:val="af"/>
      </w:pPr>
      <w:r>
        <w:t>-складированием на разделительной полосе, в прилотковой части дороги или на площадках, свободных от застройки, зеленых насаждений и движения транспортных средств, до конца зимнего сезона;</w:t>
      </w:r>
    </w:p>
    <w:p w:rsidR="00A40F92" w:rsidRDefault="00A40F92" w:rsidP="00A40F92">
      <w:pPr>
        <w:pStyle w:val="af"/>
      </w:pPr>
      <w:r>
        <w:t>-погрузкой и вывозкой снега автотранспортом. Так как стоимость вывоза снега резко возрастает при увеличении расстояния до места складирования, необходимо иметь разветвленную сеть снежных свалок, число которых должно быть экономически обоснованным.</w:t>
      </w:r>
    </w:p>
    <w:p w:rsidR="00A40F92" w:rsidRDefault="00A40F92" w:rsidP="00A40F92">
      <w:pPr>
        <w:pStyle w:val="af"/>
      </w:pPr>
      <w:r>
        <w:t>Погрузку снега следует производить снегопогрузчиками или роторными снегоочистителями, а вывоз - автомобилями с наращенными бортами.</w:t>
      </w:r>
    </w:p>
    <w:p w:rsidR="00A40F92" w:rsidRDefault="00A40F92" w:rsidP="00A40F92"/>
    <w:p w:rsidR="00A40F92" w:rsidRDefault="000413F6" w:rsidP="00A40F92">
      <w:r>
        <w:rPr>
          <w:rFonts w:ascii="Tahoma" w:hAnsi="Tahoma" w:cs="Tahoma"/>
          <w:noProof/>
          <w:color w:val="000000"/>
          <w:sz w:val="12"/>
          <w:szCs w:val="12"/>
        </w:rPr>
        <w:lastRenderedPageBreak/>
        <w:drawing>
          <wp:inline distT="0" distB="0" distL="0" distR="0">
            <wp:extent cx="1543050" cy="19240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 cstate="print"/>
                    <a:srcRect/>
                    <a:stretch>
                      <a:fillRect/>
                    </a:stretch>
                  </pic:blipFill>
                  <pic:spPr bwMode="auto">
                    <a:xfrm>
                      <a:off x="0" y="0"/>
                      <a:ext cx="1543050" cy="1924050"/>
                    </a:xfrm>
                    <a:prstGeom prst="rect">
                      <a:avLst/>
                    </a:prstGeom>
                    <a:solidFill>
                      <a:srgbClr val="FFFFFF"/>
                    </a:solidFill>
                    <a:ln w="9525">
                      <a:noFill/>
                      <a:miter lim="800000"/>
                      <a:headEnd/>
                      <a:tailEnd/>
                    </a:ln>
                  </pic:spPr>
                </pic:pic>
              </a:graphicData>
            </a:graphic>
          </wp:inline>
        </w:drawing>
      </w:r>
      <w:r w:rsidR="00A40F92">
        <w:rPr>
          <w:rFonts w:ascii="Tahoma" w:hAnsi="Tahoma" w:cs="Tahoma"/>
          <w:color w:val="000000"/>
          <w:sz w:val="12"/>
          <w:szCs w:val="12"/>
        </w:rPr>
        <w:t xml:space="preserve"> </w:t>
      </w:r>
      <w:r>
        <w:rPr>
          <w:rFonts w:ascii="Tahoma" w:hAnsi="Tahoma" w:cs="Tahoma"/>
          <w:noProof/>
          <w:color w:val="000000"/>
          <w:sz w:val="12"/>
          <w:szCs w:val="12"/>
        </w:rPr>
        <w:drawing>
          <wp:inline distT="0" distB="0" distL="0" distR="0">
            <wp:extent cx="2247900" cy="19526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 cstate="print"/>
                    <a:srcRect/>
                    <a:stretch>
                      <a:fillRect/>
                    </a:stretch>
                  </pic:blipFill>
                  <pic:spPr bwMode="auto">
                    <a:xfrm>
                      <a:off x="0" y="0"/>
                      <a:ext cx="2247900" cy="1952625"/>
                    </a:xfrm>
                    <a:prstGeom prst="rect">
                      <a:avLst/>
                    </a:prstGeom>
                    <a:solidFill>
                      <a:srgbClr val="FFFFFF"/>
                    </a:solidFill>
                    <a:ln w="9525">
                      <a:noFill/>
                      <a:miter lim="800000"/>
                      <a:headEnd/>
                      <a:tailEnd/>
                    </a:ln>
                  </pic:spPr>
                </pic:pic>
              </a:graphicData>
            </a:graphic>
          </wp:inline>
        </w:drawing>
      </w:r>
    </w:p>
    <w:p w:rsidR="00A40F92" w:rsidRDefault="00A40F92" w:rsidP="00A40F92">
      <w:pPr>
        <w:pStyle w:val="af"/>
      </w:pPr>
      <w:r>
        <w:t>Рисунок 14 - Снегоочиститель шнекороторный (шнекоротор) ШРС (ФРС-200М)</w:t>
      </w:r>
    </w:p>
    <w:p w:rsidR="00A40F92" w:rsidRDefault="00A40F92" w:rsidP="00A40F92">
      <w:pPr>
        <w:pStyle w:val="af"/>
      </w:pPr>
      <w:r>
        <w:t xml:space="preserve">Снегоочиститель шнекороторный (шнекоротор) ШРС (ФРС-200М) представляет собой навесное оборудование совместимое с трктором Белорус 82.1 (МТЗ82). Шнекороторный снегоочиститель представляет собой два параллельно расположенных шнека. Привод в действие рабочего органа шнекоротора осуществляется валом отбора мощности базового трактора. Вал отбора мощности передаёт часть силы двигателя через редуктор рабочему оборудованию (шнекоротеру) для приведения его в действие. </w:t>
      </w:r>
    </w:p>
    <w:p w:rsidR="00A40F92" w:rsidRDefault="00A40F92" w:rsidP="00A40F92">
      <w:pPr>
        <w:pStyle w:val="af"/>
      </w:pPr>
      <w:r>
        <w:t>Шнекоротор предназначен для очистки дорожных покрытий от снега, а также для удаления снежных валов, образованных другими снегоочистителями, путём отбрасывания в сторону или погрузки в транспортное средство.</w:t>
      </w:r>
    </w:p>
    <w:p w:rsidR="00A40F92" w:rsidRDefault="00A40F92" w:rsidP="00A40F92">
      <w:pPr>
        <w:pStyle w:val="af"/>
      </w:pPr>
      <w:r>
        <w:t>По мере передвижения снегоочистителя его рабочий орган осуществляет переработку снега и снежных заносов: снег попадает внутрь рабочего органа шнекоротора, разрыхляется, при помощи воздуха и удаляется через желоб на расстояние до 20 метров. Позволяет убирать сугробы высотой до 1 м. Технические характеристики снегоочистителя приведены в таблице 42.</w:t>
      </w:r>
    </w:p>
    <w:p w:rsidR="00A40F92" w:rsidRDefault="00A40F92" w:rsidP="00A40F92">
      <w:pPr>
        <w:pStyle w:val="af"/>
      </w:pPr>
      <w:r>
        <w:t>Таблица 42 - Технические характеристики снегоочиститель шнекороторный (шнекоротор) ШРС (ФРС-200М)</w:t>
      </w:r>
    </w:p>
    <w:tbl>
      <w:tblPr>
        <w:tblW w:w="0" w:type="auto"/>
        <w:tblInd w:w="-5" w:type="dxa"/>
        <w:tblLayout w:type="fixed"/>
        <w:tblLook w:val="0000"/>
      </w:tblPr>
      <w:tblGrid>
        <w:gridCol w:w="818"/>
        <w:gridCol w:w="4253"/>
        <w:gridCol w:w="4510"/>
      </w:tblGrid>
      <w:tr w:rsidR="00A40F92" w:rsidTr="00CC7477">
        <w:tc>
          <w:tcPr>
            <w:tcW w:w="818"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w:t>
            </w:r>
          </w:p>
          <w:p w:rsidR="00A40F92" w:rsidRDefault="00A40F92" w:rsidP="00CC7477">
            <w:pPr>
              <w:pStyle w:val="17"/>
            </w:pPr>
            <w:r>
              <w:t>п/п</w:t>
            </w:r>
          </w:p>
        </w:tc>
        <w:tc>
          <w:tcPr>
            <w:tcW w:w="4253"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bCs/>
                <w:color w:val="000000"/>
              </w:rPr>
            </w:pPr>
            <w:r>
              <w:rPr>
                <w:bCs/>
                <w:color w:val="000000"/>
              </w:rPr>
              <w:t>Характеристики</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rPr>
                <w:bCs/>
                <w:color w:val="000000"/>
              </w:rPr>
            </w:pPr>
            <w:r>
              <w:rPr>
                <w:bCs/>
                <w:color w:val="000000"/>
              </w:rPr>
              <w:t>Значения</w:t>
            </w:r>
          </w:p>
        </w:tc>
      </w:tr>
      <w:tr w:rsidR="00A40F92" w:rsidTr="00CC7477">
        <w:tc>
          <w:tcPr>
            <w:tcW w:w="818"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1</w:t>
            </w:r>
          </w:p>
        </w:tc>
        <w:tc>
          <w:tcPr>
            <w:tcW w:w="4253"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color w:val="000000"/>
              </w:rPr>
            </w:pPr>
            <w:r>
              <w:rPr>
                <w:color w:val="000000"/>
              </w:rPr>
              <w:t>Базовый трактор</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rPr>
                <w:color w:val="000000"/>
              </w:rPr>
            </w:pPr>
            <w:r>
              <w:rPr>
                <w:color w:val="000000"/>
              </w:rPr>
              <w:t xml:space="preserve">Беларус-82.1,Беларус-82.1 </w:t>
            </w:r>
          </w:p>
        </w:tc>
      </w:tr>
      <w:tr w:rsidR="00A40F92" w:rsidTr="00CC7477">
        <w:tc>
          <w:tcPr>
            <w:tcW w:w="818"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2</w:t>
            </w:r>
          </w:p>
        </w:tc>
        <w:tc>
          <w:tcPr>
            <w:tcW w:w="4253"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color w:val="000000"/>
              </w:rPr>
            </w:pPr>
            <w:r>
              <w:rPr>
                <w:color w:val="000000"/>
              </w:rPr>
              <w:t>Производительность, т/ч</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rPr>
                <w:color w:val="000000"/>
              </w:rPr>
            </w:pPr>
            <w:r>
              <w:rPr>
                <w:color w:val="000000"/>
              </w:rPr>
              <w:t>200</w:t>
            </w:r>
          </w:p>
        </w:tc>
      </w:tr>
      <w:tr w:rsidR="00A40F92" w:rsidTr="00CC7477">
        <w:tc>
          <w:tcPr>
            <w:tcW w:w="818"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3</w:t>
            </w:r>
          </w:p>
        </w:tc>
        <w:tc>
          <w:tcPr>
            <w:tcW w:w="4253"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color w:val="000000"/>
              </w:rPr>
            </w:pPr>
            <w:r>
              <w:rPr>
                <w:color w:val="000000"/>
              </w:rPr>
              <w:t>Дальность отброса, м</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rPr>
                <w:color w:val="000000"/>
              </w:rPr>
            </w:pPr>
            <w:r>
              <w:rPr>
                <w:color w:val="000000"/>
              </w:rPr>
              <w:t>до 20</w:t>
            </w:r>
          </w:p>
        </w:tc>
      </w:tr>
      <w:tr w:rsidR="00A40F92" w:rsidTr="00CC7477">
        <w:tc>
          <w:tcPr>
            <w:tcW w:w="818"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4</w:t>
            </w:r>
          </w:p>
        </w:tc>
        <w:tc>
          <w:tcPr>
            <w:tcW w:w="4253"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color w:val="000000"/>
              </w:rPr>
            </w:pPr>
            <w:r>
              <w:rPr>
                <w:color w:val="000000"/>
              </w:rPr>
              <w:t>Высота погрузки в транспортное средство, м</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rPr>
                <w:color w:val="000000"/>
              </w:rPr>
            </w:pPr>
            <w:r>
              <w:rPr>
                <w:color w:val="000000"/>
              </w:rPr>
              <w:t>3.1(3.6)</w:t>
            </w:r>
          </w:p>
        </w:tc>
      </w:tr>
      <w:tr w:rsidR="00A40F92" w:rsidTr="00CC7477">
        <w:tc>
          <w:tcPr>
            <w:tcW w:w="818"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5</w:t>
            </w:r>
          </w:p>
        </w:tc>
        <w:tc>
          <w:tcPr>
            <w:tcW w:w="4253"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color w:val="000000"/>
              </w:rPr>
            </w:pPr>
            <w:r>
              <w:rPr>
                <w:color w:val="000000"/>
              </w:rPr>
              <w:t>Ширина захвата, м</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rPr>
                <w:color w:val="000000"/>
              </w:rPr>
            </w:pPr>
            <w:r>
              <w:rPr>
                <w:color w:val="000000"/>
              </w:rPr>
              <w:t>2</w:t>
            </w:r>
          </w:p>
        </w:tc>
      </w:tr>
      <w:tr w:rsidR="00A40F92" w:rsidTr="00CC7477">
        <w:tc>
          <w:tcPr>
            <w:tcW w:w="818"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6</w:t>
            </w:r>
          </w:p>
        </w:tc>
        <w:tc>
          <w:tcPr>
            <w:tcW w:w="4253"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color w:val="000000"/>
              </w:rPr>
            </w:pPr>
            <w:r>
              <w:rPr>
                <w:color w:val="000000"/>
              </w:rPr>
              <w:t>Высота убираемого слоя, м</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rPr>
                <w:color w:val="000000"/>
              </w:rPr>
            </w:pPr>
            <w:r>
              <w:rPr>
                <w:color w:val="000000"/>
              </w:rPr>
              <w:t>1,0</w:t>
            </w:r>
          </w:p>
        </w:tc>
      </w:tr>
      <w:tr w:rsidR="00A40F92" w:rsidTr="00CC7477">
        <w:tc>
          <w:tcPr>
            <w:tcW w:w="818"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lastRenderedPageBreak/>
              <w:t>7</w:t>
            </w:r>
          </w:p>
        </w:tc>
        <w:tc>
          <w:tcPr>
            <w:tcW w:w="4253"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color w:val="000000"/>
              </w:rPr>
            </w:pPr>
            <w:r>
              <w:rPr>
                <w:color w:val="000000"/>
              </w:rPr>
              <w:t>Масса рабочего органа, кг</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rPr>
                <w:color w:val="000000"/>
              </w:rPr>
            </w:pPr>
            <w:r>
              <w:rPr>
                <w:color w:val="000000"/>
              </w:rPr>
              <w:t>800</w:t>
            </w:r>
          </w:p>
        </w:tc>
      </w:tr>
      <w:tr w:rsidR="00A40F92" w:rsidTr="00CC7477">
        <w:tc>
          <w:tcPr>
            <w:tcW w:w="818"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8</w:t>
            </w:r>
          </w:p>
        </w:tc>
        <w:tc>
          <w:tcPr>
            <w:tcW w:w="4253"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bCs/>
                <w:color w:val="000000"/>
              </w:rPr>
            </w:pPr>
            <w:r>
              <w:rPr>
                <w:bCs/>
                <w:color w:val="000000"/>
              </w:rPr>
              <w:t>Привод рабочего органа</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rPr>
                <w:bCs/>
                <w:color w:val="000000"/>
              </w:rPr>
            </w:pPr>
            <w:r>
              <w:rPr>
                <w:bCs/>
                <w:color w:val="000000"/>
              </w:rPr>
              <w:t>гидравлический</w:t>
            </w:r>
          </w:p>
        </w:tc>
      </w:tr>
      <w:tr w:rsidR="00A40F92" w:rsidTr="00CC7477">
        <w:tc>
          <w:tcPr>
            <w:tcW w:w="818"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9</w:t>
            </w:r>
          </w:p>
        </w:tc>
        <w:tc>
          <w:tcPr>
            <w:tcW w:w="4253"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bCs/>
                <w:color w:val="000000"/>
              </w:rPr>
            </w:pPr>
            <w:r>
              <w:rPr>
                <w:bCs/>
                <w:color w:val="000000"/>
              </w:rPr>
              <w:t>Привод исполнительных механизмов</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rPr>
                <w:bCs/>
                <w:color w:val="000000"/>
              </w:rPr>
            </w:pPr>
            <w:r>
              <w:rPr>
                <w:bCs/>
                <w:color w:val="000000"/>
              </w:rPr>
              <w:t xml:space="preserve">гидравлический / механический </w:t>
            </w:r>
          </w:p>
        </w:tc>
      </w:tr>
      <w:tr w:rsidR="00A40F92" w:rsidTr="00CC7477">
        <w:tc>
          <w:tcPr>
            <w:tcW w:w="818"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10</w:t>
            </w:r>
          </w:p>
        </w:tc>
        <w:tc>
          <w:tcPr>
            <w:tcW w:w="4253"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color w:val="000000"/>
              </w:rPr>
            </w:pPr>
            <w:r>
              <w:rPr>
                <w:color w:val="000000"/>
              </w:rPr>
              <w:t>Длинна, мм</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rPr>
                <w:color w:val="000000"/>
              </w:rPr>
            </w:pPr>
            <w:r>
              <w:rPr>
                <w:color w:val="000000"/>
              </w:rPr>
              <w:t>5350</w:t>
            </w:r>
          </w:p>
        </w:tc>
      </w:tr>
      <w:tr w:rsidR="00A40F92" w:rsidTr="00CC7477">
        <w:tc>
          <w:tcPr>
            <w:tcW w:w="818"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11</w:t>
            </w:r>
          </w:p>
        </w:tc>
        <w:tc>
          <w:tcPr>
            <w:tcW w:w="4253"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color w:val="000000"/>
              </w:rPr>
            </w:pPr>
            <w:r>
              <w:rPr>
                <w:color w:val="000000"/>
              </w:rPr>
              <w:t>Ширина, мм</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rPr>
                <w:color w:val="000000"/>
              </w:rPr>
            </w:pPr>
            <w:r>
              <w:rPr>
                <w:color w:val="000000"/>
              </w:rPr>
              <w:t>1990</w:t>
            </w:r>
          </w:p>
        </w:tc>
      </w:tr>
      <w:tr w:rsidR="00A40F92" w:rsidTr="00CC7477">
        <w:tc>
          <w:tcPr>
            <w:tcW w:w="818"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12</w:t>
            </w:r>
          </w:p>
        </w:tc>
        <w:tc>
          <w:tcPr>
            <w:tcW w:w="4253"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color w:val="000000"/>
              </w:rPr>
            </w:pPr>
            <w:r>
              <w:rPr>
                <w:color w:val="000000"/>
              </w:rPr>
              <w:t>Высота, мм</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rPr>
                <w:color w:val="000000"/>
              </w:rPr>
            </w:pPr>
            <w:r>
              <w:rPr>
                <w:color w:val="000000"/>
              </w:rPr>
              <w:t>3400(3900)</w:t>
            </w:r>
          </w:p>
        </w:tc>
      </w:tr>
      <w:tr w:rsidR="00A40F92" w:rsidTr="00CC7477">
        <w:tc>
          <w:tcPr>
            <w:tcW w:w="818"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13</w:t>
            </w:r>
          </w:p>
        </w:tc>
        <w:tc>
          <w:tcPr>
            <w:tcW w:w="4253"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color w:val="000000"/>
              </w:rPr>
            </w:pPr>
            <w:r>
              <w:rPr>
                <w:color w:val="000000"/>
              </w:rPr>
              <w:t>Масса, кг</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rPr>
                <w:color w:val="000000"/>
              </w:rPr>
            </w:pPr>
            <w:r>
              <w:rPr>
                <w:color w:val="000000"/>
              </w:rPr>
              <w:t>2765</w:t>
            </w:r>
          </w:p>
        </w:tc>
      </w:tr>
      <w:tr w:rsidR="00A40F92" w:rsidTr="00CC7477">
        <w:tc>
          <w:tcPr>
            <w:tcW w:w="818"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14</w:t>
            </w:r>
          </w:p>
        </w:tc>
        <w:tc>
          <w:tcPr>
            <w:tcW w:w="4253"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color w:val="000000"/>
              </w:rPr>
            </w:pPr>
            <w:r>
              <w:rPr>
                <w:color w:val="000000"/>
              </w:rPr>
              <w:t>Скорость рабочая(с ходоуменьшителем), км/ч</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rPr>
                <w:color w:val="000000"/>
              </w:rPr>
            </w:pPr>
            <w:r>
              <w:rPr>
                <w:color w:val="000000"/>
              </w:rPr>
              <w:t>0-0,75</w:t>
            </w:r>
          </w:p>
        </w:tc>
      </w:tr>
      <w:tr w:rsidR="00A40F92" w:rsidTr="00CC7477">
        <w:tc>
          <w:tcPr>
            <w:tcW w:w="818"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pPr>
            <w:r>
              <w:t>15</w:t>
            </w:r>
          </w:p>
        </w:tc>
        <w:tc>
          <w:tcPr>
            <w:tcW w:w="4253" w:type="dxa"/>
            <w:tcBorders>
              <w:top w:val="single" w:sz="4" w:space="0" w:color="000000"/>
              <w:left w:val="single" w:sz="4" w:space="0" w:color="000000"/>
              <w:bottom w:val="single" w:sz="4" w:space="0" w:color="000000"/>
            </w:tcBorders>
            <w:shd w:val="clear" w:color="auto" w:fill="auto"/>
          </w:tcPr>
          <w:p w:rsidR="00A40F92" w:rsidRDefault="00A40F92" w:rsidP="00CC7477">
            <w:pPr>
              <w:pStyle w:val="17"/>
              <w:snapToGrid w:val="0"/>
              <w:rPr>
                <w:color w:val="000000"/>
              </w:rPr>
            </w:pPr>
            <w:r>
              <w:rPr>
                <w:color w:val="000000"/>
              </w:rPr>
              <w:t>Скорость транспортная, км/ч</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A40F92" w:rsidRDefault="00A40F92" w:rsidP="00CC7477">
            <w:pPr>
              <w:pStyle w:val="17"/>
              <w:snapToGrid w:val="0"/>
              <w:rPr>
                <w:color w:val="000000"/>
              </w:rPr>
            </w:pPr>
            <w:r>
              <w:rPr>
                <w:color w:val="000000"/>
              </w:rPr>
              <w:t>20</w:t>
            </w:r>
          </w:p>
        </w:tc>
      </w:tr>
    </w:tbl>
    <w:p w:rsidR="00A40F92" w:rsidRDefault="00A40F92" w:rsidP="00A40F92">
      <w:pPr>
        <w:pStyle w:val="af"/>
      </w:pPr>
    </w:p>
    <w:p w:rsidR="00A40F92" w:rsidRDefault="00A40F92" w:rsidP="00A40F92">
      <w:pPr>
        <w:pStyle w:val="111"/>
        <w:numPr>
          <w:ilvl w:val="2"/>
          <w:numId w:val="10"/>
        </w:numPr>
        <w:ind w:left="2214"/>
      </w:pPr>
      <w:bookmarkStart w:id="56" w:name="__RefHeading__92_1844570457"/>
      <w:bookmarkEnd w:id="56"/>
      <w:r>
        <w:t>Борьба с гололедом</w:t>
      </w:r>
    </w:p>
    <w:p w:rsidR="00A40F92" w:rsidRDefault="00A40F92" w:rsidP="00A40F92">
      <w:pPr>
        <w:pStyle w:val="af"/>
      </w:pPr>
      <w:r>
        <w:t>Гололед представляет собой стекловидную гололедную пленку, образующуюся в результате осаждения и замерзания на дорожном покрытии влаги, водяных паров или замерзания на дорогах дождевых осадков при температуре от +1° до -6 °С и при влажности воздуха свыше 85 %.</w:t>
      </w:r>
    </w:p>
    <w:p w:rsidR="00A40F92" w:rsidRDefault="00A40F92" w:rsidP="00A40F92">
      <w:pPr>
        <w:pStyle w:val="af"/>
      </w:pPr>
      <w:r>
        <w:t>При возникновении гололедной пленки резко снижается коэффициент сцепления автомобильных шин с дорогой, что влияет на безопасность движения транспортных средств.</w:t>
      </w:r>
    </w:p>
    <w:p w:rsidR="00A40F92" w:rsidRDefault="00A40F92" w:rsidP="00A40F92">
      <w:pPr>
        <w:pStyle w:val="af"/>
      </w:pPr>
      <w:r>
        <w:t>Борьбу с гололедом следует проводить в первую очередь на участках с крутыми уклонами и кривыми малого радиуса, на пересечениях в одном уровне, на искусственных сооружениях и подъездах к ним, а также во всех других местах, где часто возникает необходимость экстренного торможения.</w:t>
      </w:r>
    </w:p>
    <w:p w:rsidR="00A40F92" w:rsidRDefault="00A40F92" w:rsidP="00A40F92">
      <w:pPr>
        <w:pStyle w:val="af"/>
      </w:pPr>
      <w:r>
        <w:t>При борьбе с гололедом применяется профилактический метод, препятствующий появлению гололеда, или метод пассивного воздействия, который заключается в обработке дорожных, покрытий песко-соляной смесью и служит для повышения коэффициента сцепления шин с дорогой, уже покрытой гололедной пленкой. Профилактический метод наиболее эффективен, однако эффективность этого метода зависит от своевременного и правильного получения предупредительных сводок метеослужб о возможном возникновении гололеда.</w:t>
      </w:r>
    </w:p>
    <w:p w:rsidR="00A40F92" w:rsidRDefault="00A40F92" w:rsidP="00A40F92">
      <w:pPr>
        <w:pStyle w:val="af"/>
      </w:pPr>
      <w:r>
        <w:t>При получении сводки о возможном гололеде дорожное покрытие немедленно обрабатывают химическими веществами по норме 15-20 г/м</w:t>
      </w:r>
      <w:r>
        <w:rPr>
          <w:vertAlign w:val="superscript"/>
        </w:rPr>
        <w:t>2</w:t>
      </w:r>
      <w:r>
        <w:t>.</w:t>
      </w:r>
    </w:p>
    <w:p w:rsidR="00A40F92" w:rsidRDefault="00A40F92" w:rsidP="00A40F92">
      <w:pPr>
        <w:pStyle w:val="af"/>
      </w:pPr>
      <w:r>
        <w:lastRenderedPageBreak/>
        <w:t>В случае если гололед уже возник, применяются пассивные методы. Дорожное покрытие в кратчайшие сроки следует обработать песко-соляной смесью по норме 150-300 г/м</w:t>
      </w:r>
      <w:r>
        <w:rPr>
          <w:vertAlign w:val="superscript"/>
        </w:rPr>
        <w:t>2</w:t>
      </w:r>
      <w:r>
        <w:t>. На участках с большими продольными уклонами, на кривых подъездах и пересечениях дорог и во всех других местах, где по условиям движения часто возникает необходимость экстренного торможения, нормы распределения увеличивают.</w:t>
      </w:r>
    </w:p>
    <w:p w:rsidR="00A40F92" w:rsidRDefault="00A40F92" w:rsidP="00A40F92">
      <w:pPr>
        <w:pStyle w:val="af"/>
      </w:pPr>
      <w:r>
        <w:t xml:space="preserve">Обработку дорог при профилактическом методе борьбы с гололедом следует начинать с улиц с наименьшей интенсивностью движения, т.е. </w:t>
      </w:r>
      <w:r>
        <w:rPr>
          <w:lang w:val="en-US"/>
        </w:rPr>
        <w:t>II</w:t>
      </w:r>
      <w:r>
        <w:t xml:space="preserve"> и </w:t>
      </w:r>
      <w:r>
        <w:rPr>
          <w:szCs w:val="22"/>
        </w:rPr>
        <w:t>III</w:t>
      </w:r>
      <w:r>
        <w:t xml:space="preserve"> категорий, и заканчивать на улицах </w:t>
      </w:r>
      <w:r>
        <w:rPr>
          <w:szCs w:val="22"/>
        </w:rPr>
        <w:t>I</w:t>
      </w:r>
      <w:r>
        <w:t xml:space="preserve"> категории. Такая последовательность работ способствует сохранению реагентов на поверхности дорожного покрытия.</w:t>
      </w:r>
    </w:p>
    <w:p w:rsidR="00A40F92" w:rsidRDefault="00A40F92" w:rsidP="00A40F92">
      <w:pPr>
        <w:pStyle w:val="af"/>
      </w:pPr>
      <w:r>
        <w:t>Обработку же дорог, покрытых гололедной пленкой необходимо начинать с улиц I категории, затем обрабатывать улицы II и III категорий. Одновременно с обработкой улиц I категории производится выборочная обработка участков с уклонами, перекрестков, подъездов к мостам и т.п.</w:t>
      </w:r>
    </w:p>
    <w:p w:rsidR="00A40F92" w:rsidRDefault="00A40F92" w:rsidP="00A40F92">
      <w:pPr>
        <w:pStyle w:val="af"/>
      </w:pPr>
      <w:r>
        <w:t>Проезжую часть искусственных сооружений (мостов, путепроводов, эстакад) следует обрабатывать в первую очередь и с особой тщательностью, так как гололед на их покрытиях образуется раньше, чем на покрытиях городских дорог.</w:t>
      </w:r>
    </w:p>
    <w:p w:rsidR="00A40F92" w:rsidRDefault="00A40F92" w:rsidP="00A40F92">
      <w:pPr>
        <w:pStyle w:val="af"/>
      </w:pPr>
      <w:r>
        <w:t>В качестве основных противогололедных материалов используются песок и реагенты. Технология с применением песко-реагентной смеси (3-8% реагентов, 92-97% песка), может применяться в любых эксплуатационных условиях проездов с интенсивным движением транспортных средств.</w:t>
      </w:r>
    </w:p>
    <w:p w:rsidR="00A40F92" w:rsidRDefault="00A40F92" w:rsidP="00A40F92">
      <w:pPr>
        <w:pStyle w:val="af"/>
      </w:pPr>
      <w:r>
        <w:t>В настоящее время промышленностью предлагается широкий спектр химических реагентов: хлористый кальций (хлорид кальция), хлористый натрий (хлорид натрия), хлорид магния, ХКНМ, ХКМ и др. в основе которых присутствуют солевые растворы химических элементов, в том или ином процентном соотношении, подобранные таким образом, чтобы воздействие на окружающую среду не причиняло вреда.</w:t>
      </w:r>
    </w:p>
    <w:p w:rsidR="00A40F92" w:rsidRDefault="00A40F92" w:rsidP="00A40F92">
      <w:pPr>
        <w:pStyle w:val="af"/>
      </w:pPr>
      <w:r>
        <w:rPr>
          <w:u w:val="single"/>
        </w:rPr>
        <w:t>ХКМ (хлористый калий модифицированный)</w:t>
      </w:r>
      <w:r>
        <w:t xml:space="preserve"> – средство для борьбы с гололедицей на дорогах, широко применяемое в настоящее время в городах России, используется в режиме удаления образовавшегося на дорогах льда и снежного наката. Гранулированный реагент ХКМ имеет высокую плавящую способность по отношению ко льду и эффективен в применении до температуры -35 градусов. Коррозионная активность ХКМ по отношению к черным и цветным металлам, а также его воздействие на </w:t>
      </w:r>
      <w:r>
        <w:lastRenderedPageBreak/>
        <w:t xml:space="preserve">асфальтовые и бетонные покрытия, на поверхность природного камня и композиционные материалы в 3-5 раз ниже коррозионного воздействия технической соли. Применение реагентов ХКМ предусматривает использование технологического оборудования для распределения сыпучих реагентов (пескоразбрасывателей). </w:t>
      </w:r>
    </w:p>
    <w:p w:rsidR="00A40F92" w:rsidRDefault="00A40F92" w:rsidP="00A40F92">
      <w:pPr>
        <w:pStyle w:val="af"/>
      </w:pPr>
      <w:r>
        <w:rPr>
          <w:u w:val="single"/>
        </w:rPr>
        <w:t>ХКНМ (хлористый кальций натрий модифицированный)</w:t>
      </w:r>
      <w:r>
        <w:t xml:space="preserve"> обладает значительно меньшей чем техническая соль коррозионной активностью на металлические части общественного транспорта и кузова автомобилей. Подобного эффекта у реагента ХКНМ удалось добиться путем применения ингибиторов коррозии, замедляющих разрушительное воздействие на металл.</w:t>
      </w:r>
    </w:p>
    <w:p w:rsidR="00A40F92" w:rsidRDefault="00A40F92" w:rsidP="00A40F92">
      <w:pPr>
        <w:pStyle w:val="af"/>
      </w:pPr>
      <w:r>
        <w:rPr>
          <w:u w:val="single"/>
        </w:rPr>
        <w:t>Реагент АЙСМЕЛТ™</w:t>
      </w:r>
      <w:r>
        <w:t xml:space="preserve"> успешно применяется в Москве в объемах до 20 тысяч тонн ежегодно. Он относится к числу очень эффективных противогололедных средств, т.к. специально разработанная форма гранул имеет необходимую твердость, позволяющую использовать реагент вплоть до момента полного расплавления льда. Айсмелт можно рассматривать, как аналог гранитной крошки – т.е. качественный фрикционный материал.</w:t>
      </w:r>
    </w:p>
    <w:p w:rsidR="00A40F92" w:rsidRDefault="00A40F92" w:rsidP="00A40F92">
      <w:pPr>
        <w:pStyle w:val="af"/>
      </w:pPr>
      <w:r>
        <w:rPr>
          <w:u w:val="single"/>
        </w:rPr>
        <w:t>Хлористый кальций</w:t>
      </w:r>
      <w:r>
        <w:t>  в химически чистых реагентах снижает количество ионов натрия и их негативное воздействие на окружающую среду. Хлористый кальций в твердом состоянии абсорбирует влагу до тех пор, пока не растворится, а в состоянии раствора продолжает абсорбировать влагу до тех пор, пока не достигнет равновесия между упругостью паров раствора и упругостью паров воздуха.</w:t>
      </w:r>
    </w:p>
    <w:p w:rsidR="00A40F92" w:rsidRDefault="00A40F92" w:rsidP="00A40F92">
      <w:pPr>
        <w:pStyle w:val="af"/>
      </w:pPr>
      <w:r>
        <w:rPr>
          <w:u w:val="single"/>
        </w:rPr>
        <w:t>Хлористый магний</w:t>
      </w:r>
      <w:r>
        <w:t xml:space="preserve"> (бишофит, био-маг) предотвращает образование снежно-ледяного слоя или ослабляет его сцепления с покрытием, снижает отрицательное воздействие от образовавшейся зимней скользкости.</w:t>
      </w:r>
    </w:p>
    <w:p w:rsidR="00A40F92" w:rsidRDefault="00A40F92" w:rsidP="00A40F92">
      <w:pPr>
        <w:pStyle w:val="af"/>
      </w:pPr>
      <w:r>
        <w:rPr>
          <w:u w:val="single"/>
        </w:rPr>
        <w:t>Хлористый натрий</w:t>
      </w:r>
      <w:r>
        <w:t> применяется для повышения эффективности таяния льда и снега, снижения расхода солей, улучшения физико-механических свойств реагентов. Научными исследованиями установлено, что смесь из трех частей хлористого натрия и одной части хлористого кальция осуществляет таяние льда быстрее, чем отдельно хлористый натрий, и растапливает льда больше, чем каждая из этих солей отдельно. Эффективен при температурах до -20 градусов.</w:t>
      </w:r>
    </w:p>
    <w:p w:rsidR="00A40F92" w:rsidRDefault="00A40F92" w:rsidP="00A40F92">
      <w:pPr>
        <w:pStyle w:val="af"/>
      </w:pPr>
      <w:r>
        <w:rPr>
          <w:u w:val="single"/>
        </w:rPr>
        <w:t>Твердый чешуированный противогололедный реагент «АЦЕДОР»</w:t>
      </w:r>
      <w:r>
        <w:t xml:space="preserve"> наиболее эффективно используется в предупреждении образования и удаления льда и снежного наката на мостах, эстакадах, где применение хлоридных реагентов нежелательно из-за </w:t>
      </w:r>
      <w:r>
        <w:lastRenderedPageBreak/>
        <w:t>коррозии металлических конструкций и арматуры. Производится на основе смеси гидратов ацетатов натрия и магния. Имеет высокую плавящую способность по отношению ко льду и эффективен в применении до температуры - 25 градусов. Коррозионная активность противогололедного реагента «АЦЕДОР» по отношению к черным и цветным металлам, а также его воздействие на асфальтовые и бетонные покрытия, на поверхность природного камня и композиционные материалы не превышает соответствующих показателей дождевой воды. Применение реагента «АЦЕДОР» предусматривает использование технологического оборудования для распределения сыпучих реагентов (пескоразбрасывателей).</w:t>
      </w:r>
    </w:p>
    <w:p w:rsidR="00A40F92" w:rsidRDefault="00A40F92" w:rsidP="00A40F92">
      <w:pPr>
        <w:pStyle w:val="af"/>
      </w:pPr>
      <w:r>
        <w:t>Для обработки территории дорог, улиц целесообразно применение ХКНМ, поверхности мостов - «Ацедор».</w:t>
      </w:r>
    </w:p>
    <w:p w:rsidR="00A40F92" w:rsidRDefault="00A40F92" w:rsidP="00A40F92">
      <w:pPr>
        <w:pStyle w:val="af"/>
      </w:pPr>
      <w:r>
        <w:t>Песко-реагентная смесь распределяется на обрабатываемой поверхности из расчета 200 - 300 г/м</w:t>
      </w:r>
      <w:r>
        <w:rPr>
          <w:vertAlign w:val="superscript"/>
        </w:rPr>
        <w:t>2</w:t>
      </w:r>
      <w:r>
        <w:t>. На 1000 м</w:t>
      </w:r>
      <w:r>
        <w:rPr>
          <w:vertAlign w:val="superscript"/>
        </w:rPr>
        <w:t>2</w:t>
      </w:r>
      <w:r>
        <w:t xml:space="preserve"> обрабатываемой площади приготовляется на зиму 6-9 м</w:t>
      </w:r>
      <w:r>
        <w:rPr>
          <w:vertAlign w:val="superscript"/>
        </w:rPr>
        <w:t>3</w:t>
      </w:r>
      <w:r>
        <w:t xml:space="preserve"> смеси. </w:t>
      </w:r>
    </w:p>
    <w:p w:rsidR="00A40F92" w:rsidRDefault="00A40F92" w:rsidP="00A40F92">
      <w:pPr>
        <w:pStyle w:val="af"/>
      </w:pPr>
      <w:r>
        <w:t>Расчет количества спецтехники, необходимой для зимней уборки приведен в таблице 43.</w:t>
      </w:r>
    </w:p>
    <w:p w:rsidR="00A40F92" w:rsidRDefault="00A40F92" w:rsidP="00A40F92">
      <w:pPr>
        <w:pStyle w:val="af"/>
      </w:pPr>
      <w:r>
        <w:t>Таблица 43 - Расчет количества спецтехники, необходимой для зимней уборки</w:t>
      </w:r>
    </w:p>
    <w:tbl>
      <w:tblPr>
        <w:tblW w:w="0" w:type="auto"/>
        <w:tblInd w:w="-5" w:type="dxa"/>
        <w:tblLayout w:type="fixed"/>
        <w:tblLook w:val="0000"/>
      </w:tblPr>
      <w:tblGrid>
        <w:gridCol w:w="1668"/>
        <w:gridCol w:w="2693"/>
        <w:gridCol w:w="2835"/>
        <w:gridCol w:w="2385"/>
      </w:tblGrid>
      <w:tr w:rsidR="00A40F92" w:rsidTr="00CC7477">
        <w:tc>
          <w:tcPr>
            <w:tcW w:w="1668" w:type="dxa"/>
            <w:vMerge w:val="restart"/>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Машины и механизмы</w:t>
            </w:r>
          </w:p>
        </w:tc>
        <w:tc>
          <w:tcPr>
            <w:tcW w:w="791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Количество машин, шт.</w:t>
            </w:r>
          </w:p>
        </w:tc>
      </w:tr>
      <w:tr w:rsidR="00A40F92" w:rsidTr="00CC7477">
        <w:tc>
          <w:tcPr>
            <w:tcW w:w="1668" w:type="dxa"/>
            <w:vMerge/>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269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существующее положение</w:t>
            </w:r>
          </w:p>
          <w:p w:rsidR="00A40F92" w:rsidRDefault="00A40F92" w:rsidP="00CC7477">
            <w:pPr>
              <w:pStyle w:val="17"/>
            </w:pPr>
            <w:r>
              <w:t>(2011 г)</w:t>
            </w:r>
          </w:p>
        </w:tc>
        <w:tc>
          <w:tcPr>
            <w:tcW w:w="283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на I очередь</w:t>
            </w:r>
          </w:p>
          <w:p w:rsidR="00A40F92" w:rsidRDefault="00A40F92" w:rsidP="00CC7477">
            <w:pPr>
              <w:pStyle w:val="17"/>
            </w:pPr>
            <w:r>
              <w:t>(2016 г.)</w:t>
            </w: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на расчетный срок</w:t>
            </w:r>
          </w:p>
          <w:p w:rsidR="00A40F92" w:rsidRDefault="00A40F92" w:rsidP="00CC7477">
            <w:pPr>
              <w:pStyle w:val="17"/>
            </w:pPr>
            <w:r>
              <w:t>(2021 г.)</w:t>
            </w:r>
          </w:p>
        </w:tc>
      </w:tr>
      <w:tr w:rsidR="00A40F92" w:rsidTr="00CC7477">
        <w:tc>
          <w:tcPr>
            <w:tcW w:w="166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трактор МТЗ 82.1</w:t>
            </w:r>
          </w:p>
        </w:tc>
        <w:tc>
          <w:tcPr>
            <w:tcW w:w="269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283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w:t>
            </w: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1</w:t>
            </w:r>
          </w:p>
        </w:tc>
      </w:tr>
      <w:tr w:rsidR="00A40F92" w:rsidTr="00CC7477">
        <w:tc>
          <w:tcPr>
            <w:tcW w:w="166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универсальная уборочная машина КО-812-1</w:t>
            </w:r>
          </w:p>
        </w:tc>
        <w:tc>
          <w:tcPr>
            <w:tcW w:w="269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283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w:t>
            </w: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1</w:t>
            </w:r>
          </w:p>
        </w:tc>
      </w:tr>
      <w:tr w:rsidR="00A40F92" w:rsidTr="00CC7477">
        <w:tc>
          <w:tcPr>
            <w:tcW w:w="166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самосвал КАМАЗ 55111</w:t>
            </w:r>
          </w:p>
        </w:tc>
        <w:tc>
          <w:tcPr>
            <w:tcW w:w="269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p>
        </w:tc>
        <w:tc>
          <w:tcPr>
            <w:tcW w:w="283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1</w:t>
            </w: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1</w:t>
            </w:r>
          </w:p>
        </w:tc>
      </w:tr>
      <w:tr w:rsidR="00A40F92" w:rsidTr="00CC7477">
        <w:tc>
          <w:tcPr>
            <w:tcW w:w="1668"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Всего</w:t>
            </w:r>
          </w:p>
        </w:tc>
        <w:tc>
          <w:tcPr>
            <w:tcW w:w="2693"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0</w:t>
            </w:r>
          </w:p>
        </w:tc>
        <w:tc>
          <w:tcPr>
            <w:tcW w:w="2835" w:type="dxa"/>
            <w:tcBorders>
              <w:top w:val="single" w:sz="4" w:space="0" w:color="000000"/>
              <w:left w:val="single" w:sz="4" w:space="0" w:color="000000"/>
              <w:bottom w:val="single" w:sz="4" w:space="0" w:color="000000"/>
            </w:tcBorders>
            <w:shd w:val="clear" w:color="auto" w:fill="auto"/>
            <w:vAlign w:val="center"/>
          </w:tcPr>
          <w:p w:rsidR="00A40F92" w:rsidRDefault="00A40F92" w:rsidP="00CC7477">
            <w:pPr>
              <w:pStyle w:val="17"/>
              <w:snapToGrid w:val="0"/>
            </w:pPr>
            <w:r>
              <w:t>3</w:t>
            </w: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F92" w:rsidRDefault="00A40F92" w:rsidP="00CC7477">
            <w:pPr>
              <w:pStyle w:val="17"/>
              <w:snapToGrid w:val="0"/>
            </w:pPr>
            <w:r>
              <w:t>3</w:t>
            </w:r>
          </w:p>
        </w:tc>
      </w:tr>
    </w:tbl>
    <w:p w:rsidR="00A40F92" w:rsidRDefault="00A40F92" w:rsidP="00A40F92">
      <w:pPr>
        <w:pStyle w:val="af9"/>
        <w:spacing w:line="360" w:lineRule="auto"/>
        <w:ind w:left="0" w:firstLine="900"/>
        <w:jc w:val="both"/>
        <w:rPr>
          <w:rFonts w:ascii="Times New Roman" w:hAnsi="Times New Roman"/>
          <w:sz w:val="24"/>
          <w:szCs w:val="24"/>
        </w:rPr>
      </w:pPr>
    </w:p>
    <w:p w:rsidR="00A40F92" w:rsidRDefault="00A40F92" w:rsidP="00A40F92">
      <w:pPr>
        <w:pStyle w:val="af9"/>
        <w:spacing w:line="360" w:lineRule="auto"/>
        <w:ind w:left="0" w:firstLine="900"/>
        <w:jc w:val="both"/>
        <w:rPr>
          <w:rFonts w:ascii="Times New Roman" w:hAnsi="Times New Roman"/>
          <w:sz w:val="24"/>
          <w:szCs w:val="24"/>
        </w:rPr>
      </w:pPr>
      <w:r>
        <w:rPr>
          <w:rFonts w:ascii="Times New Roman" w:hAnsi="Times New Roman"/>
          <w:sz w:val="24"/>
          <w:szCs w:val="24"/>
        </w:rPr>
        <w:t>По результатам расчетов необходимое количество транспортных средств для механизированной уборки территорий населенных пунктов поселения составит на первую очередь –3 ед, приобретение до 2016 года - 3 ед.</w:t>
      </w:r>
    </w:p>
    <w:p w:rsidR="00A40F92" w:rsidRDefault="00A40F92" w:rsidP="00A40F92">
      <w:pPr>
        <w:pStyle w:val="af9"/>
        <w:spacing w:line="360" w:lineRule="auto"/>
        <w:ind w:left="0" w:firstLine="720"/>
        <w:jc w:val="both"/>
        <w:rPr>
          <w:rFonts w:ascii="Times New Roman" w:hAnsi="Times New Roman"/>
          <w:sz w:val="24"/>
          <w:szCs w:val="24"/>
        </w:rPr>
      </w:pPr>
      <w:r>
        <w:rPr>
          <w:rFonts w:ascii="Times New Roman" w:hAnsi="Times New Roman"/>
          <w:sz w:val="24"/>
          <w:szCs w:val="24"/>
        </w:rPr>
        <w:lastRenderedPageBreak/>
        <w:t>На расчетный срок все транспортные средства, приобретенные для механизированной уборки на первую очередь (до 2016 года ) еще не достигнут степени износа (с учетом среднего срока службы спецмашин 10 лет) и замена транспорта будет необходима только на перспективу.</w:t>
      </w:r>
    </w:p>
    <w:p w:rsidR="00A40F92" w:rsidRDefault="00A40F92" w:rsidP="00A40F92">
      <w:pPr>
        <w:pStyle w:val="af9"/>
        <w:spacing w:line="360" w:lineRule="auto"/>
        <w:ind w:left="0" w:firstLine="786"/>
        <w:jc w:val="both"/>
        <w:rPr>
          <w:rStyle w:val="rvts7"/>
          <w:rFonts w:ascii="Times New Roman" w:hAnsi="Times New Roman"/>
          <w:sz w:val="24"/>
          <w:szCs w:val="24"/>
        </w:rPr>
      </w:pPr>
      <w:r>
        <w:rPr>
          <w:rStyle w:val="rvts7"/>
          <w:rFonts w:ascii="Times New Roman" w:hAnsi="Times New Roman"/>
          <w:sz w:val="24"/>
          <w:szCs w:val="24"/>
        </w:rPr>
        <w:t>Приобретение транспортных средств указанных марок рассматривается как целесообразное, подрядчик вправе выбрать оптимальное средство для санитарной уборке территории, либо воспользоваться организациями, осуществляющими подобные операции и имеющие в своем автопарке технику для производства снегоуборочных работ.</w:t>
      </w:r>
    </w:p>
    <w:p w:rsidR="00A40F92" w:rsidRDefault="00A40F92" w:rsidP="00A40F92">
      <w:pPr>
        <w:pStyle w:val="af9"/>
        <w:jc w:val="both"/>
        <w:rPr>
          <w:rFonts w:ascii="Times New Roman" w:hAnsi="Times New Roman"/>
          <w:sz w:val="24"/>
          <w:szCs w:val="24"/>
        </w:rPr>
      </w:pPr>
    </w:p>
    <w:p w:rsidR="00A40F92" w:rsidRDefault="00A40F92" w:rsidP="00A40F92">
      <w:pPr>
        <w:pStyle w:val="af"/>
      </w:pPr>
    </w:p>
    <w:p w:rsidR="00A40F92" w:rsidRDefault="00A40F92" w:rsidP="00A40F92">
      <w:pPr>
        <w:pStyle w:val="af"/>
      </w:pPr>
    </w:p>
    <w:p w:rsidR="00A40F92" w:rsidRDefault="00A40F92" w:rsidP="00A40F92">
      <w:pPr>
        <w:pStyle w:val="0"/>
        <w:pageBreakBefore/>
      </w:pPr>
      <w:bookmarkStart w:id="57" w:name="__RefHeading__94_1844570457"/>
      <w:bookmarkEnd w:id="57"/>
      <w:r>
        <w:lastRenderedPageBreak/>
        <w:t>Приложение 1</w:t>
      </w:r>
    </w:p>
    <w:p w:rsidR="00A40F92" w:rsidRDefault="00A40F92" w:rsidP="00A40F92"/>
    <w:p w:rsidR="00A40F92" w:rsidRDefault="000413F6" w:rsidP="00A40F92">
      <w:pPr>
        <w:pStyle w:val="0"/>
      </w:pPr>
      <w:r>
        <w:rPr>
          <w:b w:val="0"/>
          <w:noProof/>
          <w:lang w:eastAsia="ru-RU"/>
        </w:rPr>
        <w:lastRenderedPageBreak/>
        <w:drawing>
          <wp:anchor distT="0" distB="0" distL="114935" distR="114935" simplePos="0" relativeHeight="251665408" behindDoc="0" locked="0" layoutInCell="1" allowOverlap="1">
            <wp:simplePos x="0" y="0"/>
            <wp:positionH relativeFrom="column">
              <wp:posOffset>0</wp:posOffset>
            </wp:positionH>
            <wp:positionV relativeFrom="paragraph">
              <wp:posOffset>0</wp:posOffset>
            </wp:positionV>
            <wp:extent cx="6471285" cy="9255125"/>
            <wp:effectExtent l="19050" t="0" r="5715" b="0"/>
            <wp:wrapSquare wrapText="bothSides"/>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7" cstate="print"/>
                    <a:srcRect/>
                    <a:stretch>
                      <a:fillRect/>
                    </a:stretch>
                  </pic:blipFill>
                  <pic:spPr bwMode="auto">
                    <a:xfrm>
                      <a:off x="0" y="0"/>
                      <a:ext cx="6471285" cy="9255125"/>
                    </a:xfrm>
                    <a:prstGeom prst="rect">
                      <a:avLst/>
                    </a:prstGeom>
                    <a:solidFill>
                      <a:srgbClr val="FFFFFF"/>
                    </a:solidFill>
                    <a:ln w="9525">
                      <a:noFill/>
                      <a:miter lim="800000"/>
                      <a:headEnd/>
                      <a:tailEnd/>
                    </a:ln>
                  </pic:spPr>
                </pic:pic>
              </a:graphicData>
            </a:graphic>
          </wp:anchor>
        </w:drawing>
      </w:r>
    </w:p>
    <w:p w:rsidR="00A40F92" w:rsidRDefault="000413F6" w:rsidP="00A40F92">
      <w:pPr>
        <w:pStyle w:val="0"/>
        <w:pageBreakBefore/>
      </w:pPr>
      <w:r>
        <w:rPr>
          <w:b w:val="0"/>
          <w:noProof/>
          <w:lang w:eastAsia="ru-RU"/>
        </w:rPr>
        <w:lastRenderedPageBreak/>
        <w:drawing>
          <wp:anchor distT="0" distB="0" distL="114935" distR="114935" simplePos="0" relativeHeight="251664384" behindDoc="0" locked="0" layoutInCell="1" allowOverlap="1">
            <wp:simplePos x="0" y="0"/>
            <wp:positionH relativeFrom="column">
              <wp:posOffset>0</wp:posOffset>
            </wp:positionH>
            <wp:positionV relativeFrom="paragraph">
              <wp:posOffset>0</wp:posOffset>
            </wp:positionV>
            <wp:extent cx="6471285" cy="9031605"/>
            <wp:effectExtent l="19050" t="0" r="5715" b="0"/>
            <wp:wrapSquare wrapText="bothSides"/>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8" cstate="print"/>
                    <a:srcRect/>
                    <a:stretch>
                      <a:fillRect/>
                    </a:stretch>
                  </pic:blipFill>
                  <pic:spPr bwMode="auto">
                    <a:xfrm>
                      <a:off x="0" y="0"/>
                      <a:ext cx="6471285" cy="9031605"/>
                    </a:xfrm>
                    <a:prstGeom prst="rect">
                      <a:avLst/>
                    </a:prstGeom>
                    <a:solidFill>
                      <a:srgbClr val="FFFFFF"/>
                    </a:solidFill>
                    <a:ln w="9525">
                      <a:noFill/>
                      <a:miter lim="800000"/>
                      <a:headEnd/>
                      <a:tailEnd/>
                    </a:ln>
                  </pic:spPr>
                </pic:pic>
              </a:graphicData>
            </a:graphic>
          </wp:anchor>
        </w:drawing>
      </w:r>
    </w:p>
    <w:p w:rsidR="00A40F92" w:rsidRDefault="000413F6" w:rsidP="00A40F92">
      <w:pPr>
        <w:pStyle w:val="0"/>
        <w:pageBreakBefore/>
      </w:pPr>
      <w:r>
        <w:rPr>
          <w:b w:val="0"/>
          <w:noProof/>
          <w:lang w:eastAsia="ru-RU"/>
        </w:rPr>
        <w:lastRenderedPageBreak/>
        <w:drawing>
          <wp:anchor distT="0" distB="0" distL="114935" distR="114935" simplePos="0" relativeHeight="251663360" behindDoc="0" locked="0" layoutInCell="1" allowOverlap="1">
            <wp:simplePos x="0" y="0"/>
            <wp:positionH relativeFrom="column">
              <wp:posOffset>-356235</wp:posOffset>
            </wp:positionH>
            <wp:positionV relativeFrom="paragraph">
              <wp:posOffset>-241935</wp:posOffset>
            </wp:positionV>
            <wp:extent cx="6471285" cy="9631045"/>
            <wp:effectExtent l="19050" t="0" r="5715" b="0"/>
            <wp:wrapSquare wrapText="bothSides"/>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cstate="print"/>
                    <a:srcRect/>
                    <a:stretch>
                      <a:fillRect/>
                    </a:stretch>
                  </pic:blipFill>
                  <pic:spPr bwMode="auto">
                    <a:xfrm>
                      <a:off x="0" y="0"/>
                      <a:ext cx="6471285" cy="9631045"/>
                    </a:xfrm>
                    <a:prstGeom prst="rect">
                      <a:avLst/>
                    </a:prstGeom>
                    <a:solidFill>
                      <a:srgbClr val="FFFFFF"/>
                    </a:solidFill>
                    <a:ln w="9525">
                      <a:noFill/>
                      <a:miter lim="800000"/>
                      <a:headEnd/>
                      <a:tailEnd/>
                    </a:ln>
                  </pic:spPr>
                </pic:pic>
              </a:graphicData>
            </a:graphic>
          </wp:anchor>
        </w:drawing>
      </w:r>
    </w:p>
    <w:p w:rsidR="00A40F92" w:rsidRDefault="00A40F92" w:rsidP="00A40F92">
      <w:pPr>
        <w:pStyle w:val="0"/>
        <w:pageBreakBefore/>
      </w:pPr>
      <w:bookmarkStart w:id="58" w:name="__RefHeading__96_1844570457"/>
      <w:bookmarkEnd w:id="58"/>
      <w:r>
        <w:lastRenderedPageBreak/>
        <w:t>Приложение 2</w:t>
      </w:r>
    </w:p>
    <w:p w:rsidR="00A40F92" w:rsidRDefault="00A40F92" w:rsidP="00A40F92"/>
    <w:p w:rsidR="00A40F92" w:rsidRDefault="00A40F92" w:rsidP="00A40F92">
      <w:pPr>
        <w:jc w:val="center"/>
        <w:rPr>
          <w:b/>
          <w:sz w:val="32"/>
          <w:szCs w:val="32"/>
        </w:rPr>
      </w:pPr>
      <w:r>
        <w:rPr>
          <w:b/>
          <w:sz w:val="36"/>
          <w:szCs w:val="36"/>
        </w:rPr>
        <w:t>Р</w:t>
      </w:r>
      <w:r>
        <w:rPr>
          <w:b/>
          <w:sz w:val="32"/>
          <w:szCs w:val="32"/>
        </w:rPr>
        <w:t>оссийская Федерация</w:t>
      </w:r>
    </w:p>
    <w:p w:rsidR="00A40F92" w:rsidRDefault="00A40F92" w:rsidP="00A40F92">
      <w:pPr>
        <w:jc w:val="center"/>
        <w:rPr>
          <w:b/>
          <w:sz w:val="32"/>
          <w:szCs w:val="32"/>
        </w:rPr>
      </w:pPr>
      <w:r>
        <w:rPr>
          <w:b/>
          <w:sz w:val="32"/>
          <w:szCs w:val="32"/>
        </w:rPr>
        <w:t>Администрация</w:t>
      </w:r>
    </w:p>
    <w:p w:rsidR="00A40F92" w:rsidRDefault="00A40F92" w:rsidP="00A40F92">
      <w:pPr>
        <w:jc w:val="center"/>
        <w:rPr>
          <w:b/>
          <w:sz w:val="32"/>
          <w:szCs w:val="32"/>
        </w:rPr>
      </w:pPr>
      <w:r>
        <w:rPr>
          <w:b/>
          <w:sz w:val="32"/>
          <w:szCs w:val="32"/>
        </w:rPr>
        <w:t>Углеродовского городского поселения</w:t>
      </w:r>
    </w:p>
    <w:p w:rsidR="00A40F92" w:rsidRDefault="00A40F92" w:rsidP="00A40F92">
      <w:pPr>
        <w:jc w:val="center"/>
        <w:rPr>
          <w:b/>
          <w:sz w:val="32"/>
          <w:szCs w:val="32"/>
        </w:rPr>
      </w:pPr>
      <w:r>
        <w:rPr>
          <w:b/>
          <w:sz w:val="32"/>
          <w:szCs w:val="32"/>
        </w:rPr>
        <w:t>Красносулинского района</w:t>
      </w:r>
    </w:p>
    <w:p w:rsidR="00A40F92" w:rsidRDefault="00A40F92" w:rsidP="00A40F92">
      <w:pPr>
        <w:jc w:val="center"/>
        <w:rPr>
          <w:b/>
          <w:sz w:val="32"/>
          <w:szCs w:val="32"/>
        </w:rPr>
      </w:pPr>
      <w:r>
        <w:rPr>
          <w:b/>
          <w:sz w:val="32"/>
          <w:szCs w:val="32"/>
        </w:rPr>
        <w:t>Ростовской области</w:t>
      </w:r>
    </w:p>
    <w:p w:rsidR="00A40F92" w:rsidRDefault="00A40F92" w:rsidP="00A40F92">
      <w:pPr>
        <w:rPr>
          <w:b/>
          <w:sz w:val="32"/>
          <w:szCs w:val="32"/>
        </w:rPr>
      </w:pPr>
    </w:p>
    <w:p w:rsidR="00A40F92" w:rsidRDefault="00A40F92" w:rsidP="00A40F92">
      <w:pPr>
        <w:rPr>
          <w:b/>
          <w:sz w:val="32"/>
          <w:szCs w:val="32"/>
        </w:rPr>
      </w:pPr>
    </w:p>
    <w:p w:rsidR="00A40F92" w:rsidRDefault="00A40F92" w:rsidP="00A40F92">
      <w:pPr>
        <w:rPr>
          <w:b/>
          <w:sz w:val="36"/>
          <w:szCs w:val="36"/>
        </w:rPr>
      </w:pPr>
      <w:r>
        <w:rPr>
          <w:b/>
          <w:sz w:val="32"/>
          <w:szCs w:val="32"/>
        </w:rPr>
        <w:t xml:space="preserve">                             </w:t>
      </w:r>
      <w:r>
        <w:rPr>
          <w:b/>
          <w:sz w:val="36"/>
          <w:szCs w:val="36"/>
        </w:rPr>
        <w:t xml:space="preserve">           Постановление</w:t>
      </w:r>
    </w:p>
    <w:p w:rsidR="00A40F92" w:rsidRDefault="00A40F92" w:rsidP="00A40F92">
      <w:pPr>
        <w:rPr>
          <w:b/>
          <w:sz w:val="36"/>
          <w:szCs w:val="36"/>
        </w:rPr>
      </w:pPr>
    </w:p>
    <w:p w:rsidR="00A40F92" w:rsidRDefault="00A40F92" w:rsidP="00A40F92">
      <w:pPr>
        <w:rPr>
          <w:szCs w:val="28"/>
        </w:rPr>
      </w:pPr>
      <w:r>
        <w:rPr>
          <w:szCs w:val="28"/>
        </w:rPr>
        <w:t>от 01.03.2012                               №   15                                 пос. Углеродовский</w:t>
      </w:r>
    </w:p>
    <w:p w:rsidR="00A40F92" w:rsidRDefault="00A40F92" w:rsidP="00A40F92">
      <w:pPr>
        <w:rPr>
          <w:szCs w:val="28"/>
        </w:rPr>
      </w:pPr>
    </w:p>
    <w:p w:rsidR="00A40F92" w:rsidRDefault="00A40F92" w:rsidP="00A40F92">
      <w:pPr>
        <w:rPr>
          <w:szCs w:val="28"/>
        </w:rPr>
      </w:pPr>
    </w:p>
    <w:p w:rsidR="00A40F92" w:rsidRDefault="00A40F92" w:rsidP="00A40F92">
      <w:pPr>
        <w:rPr>
          <w:szCs w:val="28"/>
        </w:rPr>
      </w:pPr>
      <w:r>
        <w:rPr>
          <w:szCs w:val="28"/>
        </w:rPr>
        <w:t>О введении нормативов накопления твердых бытовых отходов для населения, предприятий и учреждений всех форм собственности Углеродовского городского поселения.</w:t>
      </w:r>
    </w:p>
    <w:p w:rsidR="00A40F92" w:rsidRDefault="00A40F92" w:rsidP="00A40F92">
      <w:pPr>
        <w:rPr>
          <w:szCs w:val="28"/>
        </w:rPr>
      </w:pPr>
    </w:p>
    <w:p w:rsidR="00A40F92" w:rsidRDefault="00A40F92" w:rsidP="00A40F92">
      <w:pPr>
        <w:rPr>
          <w:szCs w:val="28"/>
        </w:rPr>
      </w:pPr>
    </w:p>
    <w:p w:rsidR="00A40F92" w:rsidRDefault="00A40F92" w:rsidP="00A40F92">
      <w:pPr>
        <w:rPr>
          <w:szCs w:val="28"/>
        </w:rPr>
      </w:pPr>
      <w:r>
        <w:rPr>
          <w:szCs w:val="28"/>
        </w:rPr>
        <w:t>В соответствии с Федеральным законом от 24.06.1998г. № 89- ФЗ « Об отходах производства и потребления «, Федеральным законом от 10.01.2002г.</w:t>
      </w:r>
    </w:p>
    <w:p w:rsidR="00A40F92" w:rsidRDefault="00A40F92" w:rsidP="00A40F92">
      <w:pPr>
        <w:rPr>
          <w:szCs w:val="28"/>
        </w:rPr>
      </w:pPr>
      <w:r>
        <w:rPr>
          <w:szCs w:val="28"/>
        </w:rPr>
        <w:t>№ 7- ФЗ, Федеральным законом от 06.10.2003г. № 131-ФЗ « Об общих принципах организации местного самоуправления в Российской Федерации «</w:t>
      </w:r>
    </w:p>
    <w:p w:rsidR="00A40F92" w:rsidRDefault="00A40F92" w:rsidP="00A40F92">
      <w:pPr>
        <w:rPr>
          <w:szCs w:val="28"/>
        </w:rPr>
      </w:pPr>
      <w:r>
        <w:rPr>
          <w:szCs w:val="28"/>
        </w:rPr>
        <w:t>Руководясь ст. 30 Устава муниципального образования « Углеродовское городское поселение «-</w:t>
      </w:r>
    </w:p>
    <w:p w:rsidR="00A40F92" w:rsidRDefault="00A40F92" w:rsidP="00A40F92">
      <w:pPr>
        <w:rPr>
          <w:szCs w:val="28"/>
        </w:rPr>
      </w:pPr>
    </w:p>
    <w:p w:rsidR="00A40F92" w:rsidRDefault="00A40F92" w:rsidP="00A40F92">
      <w:pPr>
        <w:rPr>
          <w:szCs w:val="28"/>
        </w:rPr>
      </w:pPr>
    </w:p>
    <w:p w:rsidR="00A40F92" w:rsidRDefault="00A40F92" w:rsidP="00A40F92">
      <w:pPr>
        <w:jc w:val="center"/>
        <w:rPr>
          <w:sz w:val="32"/>
          <w:szCs w:val="32"/>
        </w:rPr>
      </w:pPr>
      <w:r>
        <w:rPr>
          <w:sz w:val="32"/>
          <w:szCs w:val="32"/>
        </w:rPr>
        <w:t>Постановляю:</w:t>
      </w:r>
    </w:p>
    <w:p w:rsidR="00A40F92" w:rsidRDefault="00A40F92" w:rsidP="00A40F92">
      <w:pPr>
        <w:rPr>
          <w:szCs w:val="28"/>
        </w:rPr>
      </w:pPr>
      <w:r>
        <w:rPr>
          <w:sz w:val="32"/>
          <w:szCs w:val="32"/>
        </w:rPr>
        <w:t xml:space="preserve">1. </w:t>
      </w:r>
      <w:r>
        <w:rPr>
          <w:szCs w:val="28"/>
        </w:rPr>
        <w:t xml:space="preserve">Утвердить  и ввести в действие « Дифференцированные усредненные нормы накопления твердых бытовых отходов для населения, предприятий </w:t>
      </w:r>
    </w:p>
    <w:p w:rsidR="00A40F92" w:rsidRDefault="00A40F92" w:rsidP="00A40F92">
      <w:pPr>
        <w:rPr>
          <w:szCs w:val="28"/>
        </w:rPr>
      </w:pPr>
      <w:r>
        <w:rPr>
          <w:szCs w:val="28"/>
        </w:rPr>
        <w:t>И учреждений всех форм собственности Углеродовского городского поселения « ( приложение 1).</w:t>
      </w:r>
    </w:p>
    <w:p w:rsidR="00A40F92" w:rsidRDefault="00A40F92" w:rsidP="00A40F92">
      <w:pPr>
        <w:rPr>
          <w:szCs w:val="28"/>
        </w:rPr>
      </w:pPr>
      <w:r>
        <w:rPr>
          <w:szCs w:val="28"/>
        </w:rPr>
        <w:t xml:space="preserve">2.Утвердить тарифы услуг по вывозу твердых бытовых отходов.(приложение2).  </w:t>
      </w:r>
    </w:p>
    <w:p w:rsidR="00A40F92" w:rsidRDefault="00A40F92" w:rsidP="00A40F92">
      <w:pPr>
        <w:rPr>
          <w:szCs w:val="28"/>
        </w:rPr>
      </w:pPr>
      <w:r>
        <w:rPr>
          <w:szCs w:val="28"/>
        </w:rPr>
        <w:t xml:space="preserve">3.Контроль за исполнением настоящего постановления оставляю за собой.                                </w:t>
      </w:r>
    </w:p>
    <w:p w:rsidR="00A40F92" w:rsidRDefault="00A40F92" w:rsidP="00A40F92">
      <w:pPr>
        <w:rPr>
          <w:szCs w:val="28"/>
        </w:rPr>
      </w:pPr>
    </w:p>
    <w:p w:rsidR="00A40F92" w:rsidRDefault="00A40F92" w:rsidP="00A40F92">
      <w:pPr>
        <w:rPr>
          <w:szCs w:val="28"/>
        </w:rPr>
      </w:pPr>
    </w:p>
    <w:p w:rsidR="00A40F92" w:rsidRDefault="00A40F92" w:rsidP="00A40F92">
      <w:pPr>
        <w:rPr>
          <w:szCs w:val="28"/>
        </w:rPr>
      </w:pPr>
    </w:p>
    <w:p w:rsidR="00A40F92" w:rsidRDefault="00A40F92" w:rsidP="00A40F92">
      <w:pPr>
        <w:rPr>
          <w:szCs w:val="28"/>
        </w:rPr>
      </w:pPr>
    </w:p>
    <w:p w:rsidR="00A40F92" w:rsidRDefault="00A40F92" w:rsidP="00A40F92">
      <w:pPr>
        <w:rPr>
          <w:szCs w:val="28"/>
        </w:rPr>
      </w:pPr>
      <w:r>
        <w:rPr>
          <w:szCs w:val="28"/>
        </w:rPr>
        <w:t>Глава Углеродовского</w:t>
      </w:r>
    </w:p>
    <w:p w:rsidR="00A40F92" w:rsidRDefault="00A40F92" w:rsidP="00A40F92">
      <w:pPr>
        <w:rPr>
          <w:szCs w:val="28"/>
        </w:rPr>
      </w:pPr>
      <w:r>
        <w:rPr>
          <w:szCs w:val="28"/>
        </w:rPr>
        <w:t>городского поселения                                                     В.Н.Процанов</w:t>
      </w:r>
    </w:p>
    <w:p w:rsidR="00A40F92" w:rsidRDefault="00A40F92" w:rsidP="00A40F92">
      <w:pPr>
        <w:rPr>
          <w:szCs w:val="28"/>
        </w:rPr>
      </w:pPr>
      <w:r>
        <w:rPr>
          <w:szCs w:val="28"/>
        </w:rPr>
        <w:lastRenderedPageBreak/>
        <w:t xml:space="preserve">                                                                                         </w:t>
      </w:r>
    </w:p>
    <w:p w:rsidR="00A40F92" w:rsidRDefault="00A40F92" w:rsidP="00A40F92">
      <w:pPr>
        <w:rPr>
          <w:szCs w:val="28"/>
        </w:rPr>
      </w:pPr>
    </w:p>
    <w:p w:rsidR="00A40F92" w:rsidRDefault="00A40F92" w:rsidP="00A40F92">
      <w:pPr>
        <w:rPr>
          <w:szCs w:val="28"/>
        </w:rPr>
      </w:pPr>
    </w:p>
    <w:p w:rsidR="00A40F92" w:rsidRDefault="00A40F92" w:rsidP="00A40F92">
      <w:pPr>
        <w:jc w:val="right"/>
        <w:rPr>
          <w:szCs w:val="28"/>
        </w:rPr>
      </w:pPr>
      <w:r>
        <w:rPr>
          <w:szCs w:val="28"/>
        </w:rPr>
        <w:t>Приложение № 1</w:t>
      </w:r>
    </w:p>
    <w:p w:rsidR="00A40F92" w:rsidRDefault="00A40F92" w:rsidP="00A40F92">
      <w:pPr>
        <w:jc w:val="right"/>
        <w:rPr>
          <w:szCs w:val="28"/>
        </w:rPr>
      </w:pPr>
      <w:r>
        <w:rPr>
          <w:szCs w:val="28"/>
        </w:rPr>
        <w:t xml:space="preserve">                                                                                          к постановлению                                                                                          Главы Углеродовского</w:t>
      </w:r>
    </w:p>
    <w:p w:rsidR="00A40F92" w:rsidRDefault="00A40F92" w:rsidP="00A40F92">
      <w:pPr>
        <w:jc w:val="right"/>
        <w:rPr>
          <w:szCs w:val="28"/>
        </w:rPr>
      </w:pPr>
      <w:r>
        <w:rPr>
          <w:szCs w:val="28"/>
        </w:rPr>
        <w:t xml:space="preserve">                                                                                          городского поселения</w:t>
      </w:r>
    </w:p>
    <w:p w:rsidR="00A40F92" w:rsidRDefault="00A40F92" w:rsidP="00A40F92">
      <w:pPr>
        <w:jc w:val="right"/>
        <w:rPr>
          <w:szCs w:val="28"/>
        </w:rPr>
      </w:pPr>
      <w:r>
        <w:rPr>
          <w:szCs w:val="28"/>
        </w:rPr>
        <w:t xml:space="preserve">                                                                                          от 01.03.2012г. № 15</w:t>
      </w:r>
    </w:p>
    <w:p w:rsidR="00A40F92" w:rsidRDefault="00A40F92" w:rsidP="00A40F92">
      <w:pPr>
        <w:rPr>
          <w:szCs w:val="28"/>
        </w:rPr>
      </w:pPr>
    </w:p>
    <w:p w:rsidR="00A40F92" w:rsidRDefault="00A40F92" w:rsidP="00A40F92">
      <w:pPr>
        <w:rPr>
          <w:szCs w:val="28"/>
        </w:rPr>
      </w:pPr>
      <w:r>
        <w:rPr>
          <w:szCs w:val="28"/>
        </w:rPr>
        <w:t>Дифференцированные усредненные нормы накопления твердых бытовых отходов для населения, предприятий и учреждений  всех форм собственности</w:t>
      </w:r>
    </w:p>
    <w:p w:rsidR="00A40F92" w:rsidRDefault="00A40F92" w:rsidP="00A40F92">
      <w:pPr>
        <w:rPr>
          <w:szCs w:val="28"/>
        </w:rPr>
      </w:pPr>
      <w:r>
        <w:lastRenderedPageBreak/>
        <w:t xml:space="preserve">                                 </w:t>
      </w:r>
      <w:r>
        <w:rPr>
          <w:sz w:val="32"/>
          <w:szCs w:val="32"/>
        </w:rPr>
        <w:t>Углеродовского городского поселения.</w:t>
      </w:r>
      <w:r w:rsidR="005810B5" w:rsidRPr="005810B5">
        <w:rPr>
          <w:sz w:val="24"/>
          <w:szCs w:val="24"/>
          <w:lang w:eastAsia="ar-SA"/>
        </w:rPr>
        <w:pict>
          <v:shape id="_x0000_s1028" type="#_x0000_t202" style="position:absolute;left:0;text-align:left;margin-left:-.75pt;margin-top:.05pt;width:492.3pt;height:563.75pt;z-index:251652096;mso-wrap-distance-left:0;mso-wrap-distance-right:0;mso-position-horizontal-relative:text;mso-position-vertical-relative:text" stroked="f">
            <v:fill opacity="0" color2="black"/>
            <v:textbox inset="0,0,0,0">
              <w:txbxContent>
                <w:tbl>
                  <w:tblPr>
                    <w:tblW w:w="0" w:type="auto"/>
                    <w:tblInd w:w="10" w:type="dxa"/>
                    <w:tblLayout w:type="fixed"/>
                    <w:tblCellMar>
                      <w:left w:w="10" w:type="dxa"/>
                      <w:right w:w="10" w:type="dxa"/>
                    </w:tblCellMar>
                    <w:tblLook w:val="0000"/>
                  </w:tblPr>
                  <w:tblGrid>
                    <w:gridCol w:w="1746"/>
                    <w:gridCol w:w="3036"/>
                    <w:gridCol w:w="1530"/>
                    <w:gridCol w:w="24"/>
                    <w:gridCol w:w="1682"/>
                    <w:gridCol w:w="7"/>
                    <w:gridCol w:w="1822"/>
                  </w:tblGrid>
                  <w:tr w:rsidR="00A40F92">
                    <w:trPr>
                      <w:trHeight w:val="708"/>
                    </w:trPr>
                    <w:tc>
                      <w:tcPr>
                        <w:tcW w:w="1746"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ind w:left="560"/>
                        </w:pPr>
                        <w:r>
                          <w:t>№ п/п</w:t>
                        </w:r>
                      </w:p>
                    </w:tc>
                    <w:tc>
                      <w:tcPr>
                        <w:tcW w:w="3036"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spacing w:line="322" w:lineRule="exact"/>
                          <w:jc w:val="center"/>
                        </w:pPr>
                        <w:r>
                          <w:t>Источники накопления ТБО</w:t>
                        </w:r>
                      </w:p>
                    </w:tc>
                    <w:tc>
                      <w:tcPr>
                        <w:tcW w:w="1554" w:type="dxa"/>
                        <w:gridSpan w:val="2"/>
                        <w:tcBorders>
                          <w:top w:val="single" w:sz="4" w:space="0" w:color="000000"/>
                          <w:left w:val="single" w:sz="4" w:space="0" w:color="000000"/>
                          <w:bottom w:val="single" w:sz="4" w:space="0" w:color="000000"/>
                        </w:tcBorders>
                        <w:shd w:val="clear" w:color="auto" w:fill="FFFFFF"/>
                      </w:tcPr>
                      <w:p w:rsidR="00A40F92" w:rsidRDefault="00A40F92">
                        <w:pPr>
                          <w:pStyle w:val="aa"/>
                          <w:snapToGrid w:val="0"/>
                          <w:spacing w:line="326" w:lineRule="exact"/>
                          <w:jc w:val="center"/>
                        </w:pPr>
                        <w:r>
                          <w:t>Расчетная единица</w:t>
                        </w:r>
                      </w:p>
                    </w:tc>
                    <w:tc>
                      <w:tcPr>
                        <w:tcW w:w="1682"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spacing w:line="322" w:lineRule="exact"/>
                          <w:jc w:val="center"/>
                        </w:pPr>
                        <w:r>
                          <w:t>Норма накопления</w:t>
                        </w:r>
                      </w:p>
                    </w:tc>
                    <w:tc>
                      <w:tcPr>
                        <w:tcW w:w="1829" w:type="dxa"/>
                        <w:gridSpan w:val="2"/>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pPr>
                          <w:pStyle w:val="aa"/>
                          <w:snapToGrid w:val="0"/>
                          <w:ind w:left="120"/>
                        </w:pPr>
                        <w:r>
                          <w:t xml:space="preserve">Примечание </w:t>
                        </w:r>
                      </w:p>
                    </w:tc>
                  </w:tr>
                  <w:tr w:rsidR="00A40F92">
                    <w:trPr>
                      <w:trHeight w:val="347"/>
                    </w:trPr>
                    <w:tc>
                      <w:tcPr>
                        <w:tcW w:w="9847" w:type="dxa"/>
                        <w:gridSpan w:val="7"/>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pPr>
                          <w:pStyle w:val="aa"/>
                          <w:snapToGrid w:val="0"/>
                          <w:ind w:left="3960"/>
                        </w:pPr>
                        <w:r>
                          <w:t>НАСЕЛЕНИЕ</w:t>
                        </w:r>
                      </w:p>
                    </w:tc>
                  </w:tr>
                  <w:tr w:rsidR="00A40F92">
                    <w:trPr>
                      <w:trHeight w:val="1010"/>
                    </w:trPr>
                    <w:tc>
                      <w:tcPr>
                        <w:tcW w:w="1746"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spacing w:after="540"/>
                          <w:ind w:left="780"/>
                        </w:pPr>
                        <w:r>
                          <w:t>1</w:t>
                        </w:r>
                      </w:p>
                      <w:p w:rsidR="00A40F92" w:rsidRDefault="00A40F92">
                        <w:pPr>
                          <w:pStyle w:val="40"/>
                          <w:shd w:val="clear" w:color="auto" w:fill="auto"/>
                          <w:spacing w:line="240" w:lineRule="auto"/>
                          <w:ind w:left="1520"/>
                        </w:pPr>
                        <w:r>
                          <w:t>-</w:t>
                        </w:r>
                      </w:p>
                    </w:tc>
                    <w:tc>
                      <w:tcPr>
                        <w:tcW w:w="3036"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spacing w:line="331" w:lineRule="exact"/>
                          <w:jc w:val="both"/>
                        </w:pPr>
                        <w:r>
                          <w:t xml:space="preserve">  Частный сектор</w:t>
                        </w:r>
                      </w:p>
                      <w:p w:rsidR="00A40F92" w:rsidRDefault="00A40F92">
                        <w:pPr>
                          <w:pStyle w:val="aa"/>
                          <w:spacing w:line="331" w:lineRule="exact"/>
                          <w:jc w:val="both"/>
                        </w:pPr>
                        <w:r>
                          <w:t xml:space="preserve"> Муниципальный жилой </w:t>
                        </w:r>
                      </w:p>
                      <w:p w:rsidR="00A40F92" w:rsidRDefault="00A40F92">
                        <w:pPr>
                          <w:pStyle w:val="aa"/>
                          <w:spacing w:line="331" w:lineRule="exact"/>
                          <w:jc w:val="both"/>
                        </w:pPr>
                        <w:r>
                          <w:t xml:space="preserve"> фонд</w:t>
                        </w:r>
                      </w:p>
                    </w:tc>
                    <w:tc>
                      <w:tcPr>
                        <w:tcW w:w="1554" w:type="dxa"/>
                        <w:gridSpan w:val="2"/>
                        <w:tcBorders>
                          <w:top w:val="single" w:sz="4" w:space="0" w:color="000000"/>
                          <w:left w:val="single" w:sz="4" w:space="0" w:color="000000"/>
                          <w:bottom w:val="single" w:sz="4" w:space="0" w:color="000000"/>
                        </w:tcBorders>
                        <w:shd w:val="clear" w:color="auto" w:fill="FFFFFF"/>
                      </w:tcPr>
                      <w:p w:rsidR="00A40F92" w:rsidRDefault="00A40F92">
                        <w:pPr>
                          <w:pStyle w:val="aa"/>
                          <w:snapToGrid w:val="0"/>
                          <w:jc w:val="center"/>
                        </w:pPr>
                        <w:r>
                          <w:t>1 чел</w:t>
                        </w:r>
                      </w:p>
                    </w:tc>
                    <w:tc>
                      <w:tcPr>
                        <w:tcW w:w="1682"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spacing w:line="336" w:lineRule="exact"/>
                          <w:jc w:val="center"/>
                        </w:pPr>
                        <w:r>
                          <w:t>1,56 м</w:t>
                        </w:r>
                        <w:r>
                          <w:rPr>
                            <w:vertAlign w:val="superscript"/>
                          </w:rPr>
                          <w:t>3</w:t>
                        </w:r>
                        <w:r>
                          <w:t xml:space="preserve"> в год</w:t>
                        </w:r>
                      </w:p>
                    </w:tc>
                    <w:tc>
                      <w:tcPr>
                        <w:tcW w:w="1829" w:type="dxa"/>
                        <w:gridSpan w:val="2"/>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pPr>
                          <w:snapToGrid w:val="0"/>
                          <w:rPr>
                            <w:sz w:val="10"/>
                            <w:szCs w:val="10"/>
                          </w:rPr>
                        </w:pPr>
                      </w:p>
                    </w:tc>
                  </w:tr>
                  <w:tr w:rsidR="00A40F92">
                    <w:trPr>
                      <w:trHeight w:val="356"/>
                    </w:trPr>
                    <w:tc>
                      <w:tcPr>
                        <w:tcW w:w="9847" w:type="dxa"/>
                        <w:gridSpan w:val="7"/>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pPr>
                          <w:pStyle w:val="aa"/>
                          <w:snapToGrid w:val="0"/>
                          <w:ind w:left="3040"/>
                        </w:pPr>
                        <w:r>
                          <w:t>ПРЕДПРИЯТИЯ ТОРГОВЛИ</w:t>
                        </w:r>
                      </w:p>
                    </w:tc>
                  </w:tr>
                  <w:tr w:rsidR="00A40F92">
                    <w:trPr>
                      <w:trHeight w:val="1005"/>
                    </w:trPr>
                    <w:tc>
                      <w:tcPr>
                        <w:tcW w:w="1746"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ind w:left="780"/>
                        </w:pPr>
                        <w:r>
                          <w:t>2</w:t>
                        </w:r>
                      </w:p>
                    </w:tc>
                    <w:tc>
                      <w:tcPr>
                        <w:tcW w:w="3036"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jc w:val="center"/>
                        </w:pPr>
                        <w:r>
                          <w:t>Магазины</w:t>
                        </w:r>
                      </w:p>
                    </w:tc>
                    <w:tc>
                      <w:tcPr>
                        <w:tcW w:w="1530"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spacing w:line="326" w:lineRule="exact"/>
                          <w:ind w:left="220"/>
                          <w:rPr>
                            <w:vertAlign w:val="superscript"/>
                          </w:rPr>
                        </w:pPr>
                        <w:r>
                          <w:t xml:space="preserve">    1м</w:t>
                        </w:r>
                        <w:r>
                          <w:rPr>
                            <w:vertAlign w:val="superscript"/>
                          </w:rPr>
                          <w:t>2</w:t>
                        </w:r>
                      </w:p>
                      <w:p w:rsidR="00A40F92" w:rsidRDefault="00A40F92">
                        <w:pPr>
                          <w:pStyle w:val="aa"/>
                          <w:spacing w:line="326" w:lineRule="exact"/>
                          <w:ind w:left="220"/>
                          <w:rPr>
                            <w:sz w:val="36"/>
                            <w:szCs w:val="36"/>
                            <w:vertAlign w:val="superscript"/>
                          </w:rPr>
                        </w:pPr>
                        <w:r>
                          <w:rPr>
                            <w:sz w:val="36"/>
                            <w:szCs w:val="36"/>
                            <w:vertAlign w:val="superscript"/>
                          </w:rPr>
                          <w:t>торговой</w:t>
                        </w:r>
                      </w:p>
                      <w:p w:rsidR="00A40F92" w:rsidRDefault="00A40F92">
                        <w:pPr>
                          <w:pStyle w:val="aa"/>
                          <w:spacing w:line="326" w:lineRule="exact"/>
                          <w:ind w:left="220"/>
                          <w:rPr>
                            <w:sz w:val="36"/>
                            <w:szCs w:val="36"/>
                            <w:vertAlign w:val="superscript"/>
                          </w:rPr>
                        </w:pPr>
                        <w:r>
                          <w:rPr>
                            <w:sz w:val="36"/>
                            <w:szCs w:val="36"/>
                            <w:vertAlign w:val="superscript"/>
                          </w:rPr>
                          <w:t>площади</w:t>
                        </w:r>
                      </w:p>
                    </w:tc>
                    <w:tc>
                      <w:tcPr>
                        <w:tcW w:w="1706" w:type="dxa"/>
                        <w:gridSpan w:val="2"/>
                        <w:tcBorders>
                          <w:top w:val="single" w:sz="4" w:space="0" w:color="000000"/>
                          <w:left w:val="single" w:sz="4" w:space="0" w:color="000000"/>
                          <w:bottom w:val="single" w:sz="4" w:space="0" w:color="000000"/>
                        </w:tcBorders>
                        <w:shd w:val="clear" w:color="auto" w:fill="FFFFFF"/>
                      </w:tcPr>
                      <w:p w:rsidR="00A40F92" w:rsidRDefault="00A40F92">
                        <w:pPr>
                          <w:pStyle w:val="aa"/>
                          <w:snapToGrid w:val="0"/>
                          <w:spacing w:line="326" w:lineRule="exact"/>
                          <w:ind w:left="220"/>
                        </w:pPr>
                        <w:r>
                          <w:t>0,3м</w:t>
                        </w:r>
                        <w:r>
                          <w:rPr>
                            <w:vertAlign w:val="superscript"/>
                          </w:rPr>
                          <w:t xml:space="preserve">3 </w:t>
                        </w:r>
                        <w:r>
                          <w:t>в год</w:t>
                        </w:r>
                      </w:p>
                    </w:tc>
                    <w:tc>
                      <w:tcPr>
                        <w:tcW w:w="1829" w:type="dxa"/>
                        <w:gridSpan w:val="2"/>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pPr>
                          <w:pStyle w:val="aa"/>
                          <w:snapToGrid w:val="0"/>
                          <w:rPr>
                            <w:sz w:val="10"/>
                            <w:szCs w:val="10"/>
                          </w:rPr>
                        </w:pPr>
                      </w:p>
                    </w:tc>
                  </w:tr>
                  <w:tr w:rsidR="00A40F92">
                    <w:trPr>
                      <w:trHeight w:val="352"/>
                    </w:trPr>
                    <w:tc>
                      <w:tcPr>
                        <w:tcW w:w="8025" w:type="dxa"/>
                        <w:gridSpan w:val="6"/>
                        <w:tcBorders>
                          <w:top w:val="single" w:sz="4" w:space="0" w:color="000000"/>
                          <w:left w:val="single" w:sz="4" w:space="0" w:color="000000"/>
                          <w:bottom w:val="single" w:sz="4" w:space="0" w:color="000000"/>
                        </w:tcBorders>
                        <w:shd w:val="clear" w:color="auto" w:fill="FFFFFF"/>
                      </w:tcPr>
                      <w:p w:rsidR="00A40F92" w:rsidRDefault="00A40F92">
                        <w:pPr>
                          <w:pStyle w:val="aa"/>
                          <w:snapToGrid w:val="0"/>
                          <w:ind w:left="2760"/>
                        </w:pPr>
                        <w:r>
                          <w:t>МЕДИЦИНСКИЕ УЧРЕЖДЕНИЯ</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pPr>
                          <w:pStyle w:val="aa"/>
                          <w:snapToGrid w:val="0"/>
                        </w:pPr>
                      </w:p>
                    </w:tc>
                  </w:tr>
                  <w:tr w:rsidR="00A40F92">
                    <w:trPr>
                      <w:trHeight w:val="673"/>
                    </w:trPr>
                    <w:tc>
                      <w:tcPr>
                        <w:tcW w:w="1746"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spacing w:after="300"/>
                          <w:ind w:left="780"/>
                        </w:pPr>
                        <w:r>
                          <w:t>3</w:t>
                        </w:r>
                      </w:p>
                      <w:p w:rsidR="00A40F92" w:rsidRDefault="00A40F92">
                        <w:pPr>
                          <w:pStyle w:val="33"/>
                          <w:shd w:val="clear" w:color="auto" w:fill="auto"/>
                          <w:tabs>
                            <w:tab w:val="left" w:leader="underscore" w:pos="1664"/>
                          </w:tabs>
                          <w:spacing w:line="240" w:lineRule="auto"/>
                          <w:ind w:left="560"/>
                        </w:pPr>
                        <w:r>
                          <w:t xml:space="preserve">. __ _____ </w:t>
                        </w:r>
                        <w:r>
                          <w:tab/>
                        </w:r>
                      </w:p>
                    </w:tc>
                    <w:tc>
                      <w:tcPr>
                        <w:tcW w:w="3036"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jc w:val="center"/>
                        </w:pPr>
                        <w:r>
                          <w:t>Фельдшерские пункты</w:t>
                        </w:r>
                      </w:p>
                    </w:tc>
                    <w:tc>
                      <w:tcPr>
                        <w:tcW w:w="1554" w:type="dxa"/>
                        <w:gridSpan w:val="2"/>
                        <w:tcBorders>
                          <w:top w:val="single" w:sz="4" w:space="0" w:color="000000"/>
                          <w:left w:val="single" w:sz="4" w:space="0" w:color="000000"/>
                          <w:bottom w:val="single" w:sz="4" w:space="0" w:color="000000"/>
                        </w:tcBorders>
                        <w:shd w:val="clear" w:color="auto" w:fill="FFFFFF"/>
                      </w:tcPr>
                      <w:p w:rsidR="00A40F92" w:rsidRDefault="00A40F92">
                        <w:pPr>
                          <w:pStyle w:val="aa"/>
                          <w:snapToGrid w:val="0"/>
                          <w:jc w:val="center"/>
                        </w:pPr>
                        <w:r>
                          <w:t>1</w:t>
                        </w:r>
                      </w:p>
                      <w:p w:rsidR="00A40F92" w:rsidRDefault="00A40F92">
                        <w:pPr>
                          <w:pStyle w:val="aa"/>
                          <w:spacing w:before="120"/>
                          <w:jc w:val="center"/>
                        </w:pPr>
                        <w:r>
                          <w:t>сотрудник</w:t>
                        </w:r>
                      </w:p>
                    </w:tc>
                    <w:tc>
                      <w:tcPr>
                        <w:tcW w:w="1689" w:type="dxa"/>
                        <w:gridSpan w:val="2"/>
                        <w:tcBorders>
                          <w:top w:val="single" w:sz="4" w:space="0" w:color="000000"/>
                          <w:left w:val="single" w:sz="4" w:space="0" w:color="000000"/>
                          <w:bottom w:val="single" w:sz="4" w:space="0" w:color="000000"/>
                        </w:tcBorders>
                        <w:shd w:val="clear" w:color="auto" w:fill="FFFFFF"/>
                      </w:tcPr>
                      <w:p w:rsidR="00A40F92" w:rsidRDefault="00A40F92">
                        <w:pPr>
                          <w:pStyle w:val="aa"/>
                          <w:snapToGrid w:val="0"/>
                          <w:ind w:left="140"/>
                        </w:pPr>
                        <w:r>
                          <w:t>0,1м</w:t>
                        </w:r>
                        <w:r>
                          <w:rPr>
                            <w:vertAlign w:val="superscript"/>
                          </w:rPr>
                          <w:t>3</w:t>
                        </w:r>
                        <w:r>
                          <w:t xml:space="preserve"> в год </w:t>
                        </w:r>
                      </w:p>
                      <w:p w:rsidR="00A40F92" w:rsidRDefault="00A40F92">
                        <w:pPr>
                          <w:pStyle w:val="aa"/>
                          <w:ind w:left="1620"/>
                        </w:pPr>
                      </w:p>
                    </w:tc>
                    <w:tc>
                      <w:tcPr>
                        <w:tcW w:w="1822" w:type="dxa"/>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pPr>
                          <w:snapToGrid w:val="0"/>
                          <w:rPr>
                            <w:sz w:val="26"/>
                            <w:szCs w:val="26"/>
                          </w:rPr>
                        </w:pPr>
                      </w:p>
                      <w:p w:rsidR="00A40F92" w:rsidRDefault="00A40F92">
                        <w:pPr>
                          <w:pStyle w:val="aa"/>
                        </w:pPr>
                      </w:p>
                    </w:tc>
                  </w:tr>
                  <w:tr w:rsidR="00A40F92">
                    <w:trPr>
                      <w:trHeight w:val="331"/>
                    </w:trPr>
                    <w:tc>
                      <w:tcPr>
                        <w:tcW w:w="9847" w:type="dxa"/>
                        <w:gridSpan w:val="7"/>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pPr>
                          <w:pStyle w:val="aa"/>
                          <w:snapToGrid w:val="0"/>
                          <w:ind w:left="2760"/>
                        </w:pPr>
                        <w:r>
                          <w:t>УЧРЕЖНЕНИЯ ОБРАЗОВАНИЯ</w:t>
                        </w:r>
                      </w:p>
                    </w:tc>
                  </w:tr>
                  <w:tr w:rsidR="00A40F92">
                    <w:trPr>
                      <w:trHeight w:val="347"/>
                    </w:trPr>
                    <w:tc>
                      <w:tcPr>
                        <w:tcW w:w="1746"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ind w:left="780"/>
                        </w:pPr>
                        <w:r>
                          <w:t>4</w:t>
                        </w:r>
                      </w:p>
                    </w:tc>
                    <w:tc>
                      <w:tcPr>
                        <w:tcW w:w="3036"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jc w:val="center"/>
                        </w:pPr>
                        <w:r>
                          <w:t>школа</w:t>
                        </w:r>
                      </w:p>
                    </w:tc>
                    <w:tc>
                      <w:tcPr>
                        <w:tcW w:w="1554" w:type="dxa"/>
                        <w:gridSpan w:val="2"/>
                        <w:tcBorders>
                          <w:top w:val="single" w:sz="4" w:space="0" w:color="000000"/>
                          <w:left w:val="single" w:sz="4" w:space="0" w:color="000000"/>
                          <w:bottom w:val="single" w:sz="4" w:space="0" w:color="000000"/>
                        </w:tcBorders>
                        <w:shd w:val="clear" w:color="auto" w:fill="FFFFFF"/>
                      </w:tcPr>
                      <w:p w:rsidR="00A40F92" w:rsidRDefault="00A40F92">
                        <w:pPr>
                          <w:pStyle w:val="aa"/>
                          <w:snapToGrid w:val="0"/>
                          <w:jc w:val="center"/>
                        </w:pPr>
                        <w:r>
                          <w:t>1 учащ.</w:t>
                        </w:r>
                      </w:p>
                    </w:tc>
                    <w:tc>
                      <w:tcPr>
                        <w:tcW w:w="1682"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pPr>
                        <w:r>
                          <w:t xml:space="preserve">  0,1м</w:t>
                        </w:r>
                        <w:r>
                          <w:rPr>
                            <w:vertAlign w:val="superscript"/>
                          </w:rPr>
                          <w:t>3</w:t>
                        </w:r>
                        <w:r>
                          <w:t xml:space="preserve"> в год</w:t>
                        </w:r>
                      </w:p>
                    </w:tc>
                    <w:tc>
                      <w:tcPr>
                        <w:tcW w:w="1829" w:type="dxa"/>
                        <w:gridSpan w:val="2"/>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pPr>
                          <w:pStyle w:val="aa"/>
                          <w:tabs>
                            <w:tab w:val="left" w:leader="dot" w:pos="1502"/>
                            <w:tab w:val="left" w:leader="dot" w:pos="1679"/>
                          </w:tabs>
                          <w:snapToGrid w:val="0"/>
                          <w:ind w:left="1060"/>
                        </w:pPr>
                      </w:p>
                    </w:tc>
                  </w:tr>
                  <w:tr w:rsidR="00A40F92">
                    <w:trPr>
                      <w:trHeight w:val="683"/>
                    </w:trPr>
                    <w:tc>
                      <w:tcPr>
                        <w:tcW w:w="1746"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ind w:left="780"/>
                        </w:pPr>
                        <w:r>
                          <w:t>5.</w:t>
                        </w:r>
                      </w:p>
                    </w:tc>
                    <w:tc>
                      <w:tcPr>
                        <w:tcW w:w="3036" w:type="dxa"/>
                        <w:tcBorders>
                          <w:top w:val="single" w:sz="4" w:space="0" w:color="000000"/>
                          <w:left w:val="single" w:sz="4" w:space="0" w:color="000000"/>
                          <w:bottom w:val="single" w:sz="4" w:space="0" w:color="000000"/>
                        </w:tcBorders>
                        <w:shd w:val="clear" w:color="auto" w:fill="FFFFFF"/>
                      </w:tcPr>
                      <w:p w:rsidR="00A40F92" w:rsidRDefault="00A40F92">
                        <w:pPr>
                          <w:snapToGrid w:val="0"/>
                          <w:rPr>
                            <w:sz w:val="10"/>
                            <w:szCs w:val="10"/>
                          </w:rPr>
                        </w:pPr>
                      </w:p>
                    </w:tc>
                    <w:tc>
                      <w:tcPr>
                        <w:tcW w:w="1554" w:type="dxa"/>
                        <w:gridSpan w:val="2"/>
                        <w:tcBorders>
                          <w:top w:val="single" w:sz="4" w:space="0" w:color="000000"/>
                          <w:left w:val="single" w:sz="4" w:space="0" w:color="000000"/>
                          <w:bottom w:val="single" w:sz="4" w:space="0" w:color="000000"/>
                        </w:tcBorders>
                        <w:shd w:val="clear" w:color="auto" w:fill="FFFFFF"/>
                      </w:tcPr>
                      <w:p w:rsidR="00A40F92" w:rsidRDefault="00A40F92">
                        <w:pPr>
                          <w:pStyle w:val="aa"/>
                          <w:snapToGrid w:val="0"/>
                          <w:jc w:val="center"/>
                        </w:pPr>
                        <w:r>
                          <w:t>1 сотруд-</w:t>
                        </w:r>
                      </w:p>
                      <w:p w:rsidR="00A40F92" w:rsidRDefault="00A40F92">
                        <w:pPr>
                          <w:pStyle w:val="aa"/>
                          <w:jc w:val="center"/>
                        </w:pPr>
                        <w:r>
                          <w:t>ника</w:t>
                        </w:r>
                      </w:p>
                    </w:tc>
                    <w:tc>
                      <w:tcPr>
                        <w:tcW w:w="1682"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spacing w:line="326" w:lineRule="exact"/>
                          <w:jc w:val="center"/>
                        </w:pPr>
                        <w:r>
                          <w:t>0,25 м</w:t>
                        </w:r>
                        <w:r>
                          <w:rPr>
                            <w:vertAlign w:val="superscript"/>
                          </w:rPr>
                          <w:t>3</w:t>
                        </w:r>
                        <w:r>
                          <w:t xml:space="preserve"> в год</w:t>
                        </w:r>
                      </w:p>
                    </w:tc>
                    <w:tc>
                      <w:tcPr>
                        <w:tcW w:w="1829" w:type="dxa"/>
                        <w:gridSpan w:val="2"/>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pPr>
                          <w:snapToGrid w:val="0"/>
                          <w:rPr>
                            <w:sz w:val="10"/>
                            <w:szCs w:val="10"/>
                          </w:rPr>
                        </w:pPr>
                      </w:p>
                    </w:tc>
                  </w:tr>
                  <w:tr w:rsidR="00A40F92">
                    <w:trPr>
                      <w:trHeight w:val="331"/>
                    </w:trPr>
                    <w:tc>
                      <w:tcPr>
                        <w:tcW w:w="1746"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ind w:left="20"/>
                        </w:pPr>
                        <w:r>
                          <w:t xml:space="preserve">            6.</w:t>
                        </w:r>
                      </w:p>
                    </w:tc>
                    <w:tc>
                      <w:tcPr>
                        <w:tcW w:w="3036" w:type="dxa"/>
                        <w:vMerge w:val="restart"/>
                        <w:tcBorders>
                          <w:top w:val="single" w:sz="4" w:space="0" w:color="000000"/>
                          <w:left w:val="single" w:sz="4" w:space="0" w:color="000000"/>
                          <w:bottom w:val="single" w:sz="4" w:space="0" w:color="000000"/>
                        </w:tcBorders>
                        <w:shd w:val="clear" w:color="auto" w:fill="FFFFFF"/>
                      </w:tcPr>
                      <w:p w:rsidR="00A40F92" w:rsidRDefault="00A40F92">
                        <w:pPr>
                          <w:pStyle w:val="aa"/>
                          <w:snapToGrid w:val="0"/>
                          <w:jc w:val="center"/>
                        </w:pPr>
                        <w:r>
                          <w:t>Детский сад</w:t>
                        </w:r>
                      </w:p>
                    </w:tc>
                    <w:tc>
                      <w:tcPr>
                        <w:tcW w:w="1554" w:type="dxa"/>
                        <w:gridSpan w:val="2"/>
                        <w:tcBorders>
                          <w:top w:val="single" w:sz="4" w:space="0" w:color="000000"/>
                          <w:left w:val="single" w:sz="4" w:space="0" w:color="000000"/>
                          <w:bottom w:val="single" w:sz="4" w:space="0" w:color="000000"/>
                        </w:tcBorders>
                        <w:shd w:val="clear" w:color="auto" w:fill="FFFFFF"/>
                      </w:tcPr>
                      <w:p w:rsidR="00A40F92" w:rsidRDefault="00A40F92">
                        <w:pPr>
                          <w:pStyle w:val="aa"/>
                          <w:snapToGrid w:val="0"/>
                          <w:jc w:val="center"/>
                        </w:pPr>
                        <w:r>
                          <w:t>1 место.</w:t>
                        </w:r>
                      </w:p>
                    </w:tc>
                    <w:tc>
                      <w:tcPr>
                        <w:tcW w:w="1682"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jc w:val="center"/>
                        </w:pPr>
                        <w:r>
                          <w:t>0,3 м</w:t>
                        </w:r>
                        <w:r>
                          <w:rPr>
                            <w:vertAlign w:val="superscript"/>
                          </w:rPr>
                          <w:t>3</w:t>
                        </w:r>
                        <w:r>
                          <w:t xml:space="preserve"> в год</w:t>
                        </w:r>
                      </w:p>
                    </w:tc>
                    <w:tc>
                      <w:tcPr>
                        <w:tcW w:w="1829" w:type="dxa"/>
                        <w:gridSpan w:val="2"/>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pPr>
                          <w:snapToGrid w:val="0"/>
                          <w:rPr>
                            <w:sz w:val="10"/>
                            <w:szCs w:val="10"/>
                          </w:rPr>
                        </w:pPr>
                      </w:p>
                    </w:tc>
                  </w:tr>
                  <w:tr w:rsidR="00A40F92">
                    <w:trPr>
                      <w:trHeight w:val="693"/>
                    </w:trPr>
                    <w:tc>
                      <w:tcPr>
                        <w:tcW w:w="1746"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ind w:left="780"/>
                        </w:pPr>
                        <w:r>
                          <w:t>7.</w:t>
                        </w:r>
                      </w:p>
                    </w:tc>
                    <w:tc>
                      <w:tcPr>
                        <w:tcW w:w="3036" w:type="dxa"/>
                        <w:vMerge/>
                        <w:tcBorders>
                          <w:top w:val="single" w:sz="4" w:space="0" w:color="000000"/>
                          <w:left w:val="single" w:sz="4" w:space="0" w:color="000000"/>
                          <w:bottom w:val="single" w:sz="4" w:space="0" w:color="000000"/>
                        </w:tcBorders>
                        <w:shd w:val="clear" w:color="auto" w:fill="FFFFFF"/>
                      </w:tcPr>
                      <w:p w:rsidR="00A40F92" w:rsidRDefault="00A40F92">
                        <w:pPr>
                          <w:snapToGrid w:val="0"/>
                        </w:pPr>
                      </w:p>
                    </w:tc>
                    <w:tc>
                      <w:tcPr>
                        <w:tcW w:w="1554" w:type="dxa"/>
                        <w:gridSpan w:val="2"/>
                        <w:tcBorders>
                          <w:top w:val="single" w:sz="4" w:space="0" w:color="000000"/>
                          <w:left w:val="single" w:sz="4" w:space="0" w:color="000000"/>
                          <w:bottom w:val="single" w:sz="4" w:space="0" w:color="000000"/>
                        </w:tcBorders>
                        <w:shd w:val="clear" w:color="auto" w:fill="FFFFFF"/>
                      </w:tcPr>
                      <w:p w:rsidR="00A40F92" w:rsidRDefault="00A40F92">
                        <w:pPr>
                          <w:pStyle w:val="aa"/>
                          <w:snapToGrid w:val="0"/>
                          <w:jc w:val="center"/>
                        </w:pPr>
                        <w:r>
                          <w:t>1 сотруд.</w:t>
                        </w:r>
                      </w:p>
                    </w:tc>
                    <w:tc>
                      <w:tcPr>
                        <w:tcW w:w="1682"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spacing w:line="341" w:lineRule="exact"/>
                          <w:jc w:val="center"/>
                        </w:pPr>
                        <w:r>
                          <w:t>0,25 м</w:t>
                        </w:r>
                        <w:r>
                          <w:rPr>
                            <w:vertAlign w:val="superscript"/>
                          </w:rPr>
                          <w:t>3</w:t>
                        </w:r>
                        <w:r>
                          <w:t xml:space="preserve"> в год</w:t>
                        </w:r>
                      </w:p>
                    </w:tc>
                    <w:tc>
                      <w:tcPr>
                        <w:tcW w:w="1829" w:type="dxa"/>
                        <w:gridSpan w:val="2"/>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pPr>
                          <w:snapToGrid w:val="0"/>
                          <w:rPr>
                            <w:sz w:val="10"/>
                            <w:szCs w:val="10"/>
                          </w:rPr>
                        </w:pPr>
                      </w:p>
                    </w:tc>
                  </w:tr>
                  <w:tr w:rsidR="00A40F92">
                    <w:trPr>
                      <w:trHeight w:val="342"/>
                    </w:trPr>
                    <w:tc>
                      <w:tcPr>
                        <w:tcW w:w="9847" w:type="dxa"/>
                        <w:gridSpan w:val="7"/>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pPr>
                          <w:pStyle w:val="aa"/>
                          <w:snapToGrid w:val="0"/>
                          <w:ind w:left="3040"/>
                        </w:pPr>
                        <w:r>
                          <w:t>УЧРЕЖДЕНИЯ КУЛЬТУРЫ</w:t>
                        </w:r>
                      </w:p>
                    </w:tc>
                  </w:tr>
                  <w:tr w:rsidR="00A40F92">
                    <w:trPr>
                      <w:trHeight w:val="1010"/>
                    </w:trPr>
                    <w:tc>
                      <w:tcPr>
                        <w:tcW w:w="1746"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spacing w:after="60"/>
                          <w:ind w:left="780"/>
                        </w:pPr>
                        <w:r>
                          <w:t>8.</w:t>
                        </w:r>
                      </w:p>
                      <w:p w:rsidR="00A40F92" w:rsidRDefault="00A40F92">
                        <w:pPr>
                          <w:pStyle w:val="aa"/>
                          <w:spacing w:before="60"/>
                          <w:ind w:left="20"/>
                        </w:pPr>
                      </w:p>
                    </w:tc>
                    <w:tc>
                      <w:tcPr>
                        <w:tcW w:w="3036"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jc w:val="both"/>
                        </w:pPr>
                        <w:r>
                          <w:t>Дом культуры</w:t>
                        </w:r>
                      </w:p>
                    </w:tc>
                    <w:tc>
                      <w:tcPr>
                        <w:tcW w:w="1554" w:type="dxa"/>
                        <w:gridSpan w:val="2"/>
                        <w:tcBorders>
                          <w:top w:val="single" w:sz="4" w:space="0" w:color="000000"/>
                          <w:left w:val="single" w:sz="4" w:space="0" w:color="000000"/>
                          <w:bottom w:val="single" w:sz="4" w:space="0" w:color="000000"/>
                        </w:tcBorders>
                        <w:shd w:val="clear" w:color="auto" w:fill="FFFFFF"/>
                      </w:tcPr>
                      <w:p w:rsidR="00A40F92" w:rsidRDefault="00A40F92">
                        <w:pPr>
                          <w:pStyle w:val="aa"/>
                          <w:snapToGrid w:val="0"/>
                          <w:spacing w:line="322" w:lineRule="exact"/>
                          <w:ind w:left="360"/>
                        </w:pPr>
                        <w:r>
                          <w:rPr>
                            <w:rStyle w:val="4pt"/>
                          </w:rPr>
                          <w:t>1м</w:t>
                        </w:r>
                        <w:r>
                          <w:rPr>
                            <w:rStyle w:val="4pt"/>
                            <w:vertAlign w:val="superscript"/>
                          </w:rPr>
                          <w:t xml:space="preserve">2 </w:t>
                        </w:r>
                        <w:r>
                          <w:t>полезной площади</w:t>
                        </w:r>
                      </w:p>
                    </w:tc>
                    <w:tc>
                      <w:tcPr>
                        <w:tcW w:w="1682"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jc w:val="center"/>
                        </w:pPr>
                        <w:r>
                          <w:t>0,1 м</w:t>
                        </w:r>
                        <w:r>
                          <w:rPr>
                            <w:vertAlign w:val="superscript"/>
                          </w:rPr>
                          <w:t xml:space="preserve">2 </w:t>
                        </w:r>
                        <w:r>
                          <w:t xml:space="preserve"> в год</w:t>
                        </w:r>
                      </w:p>
                    </w:tc>
                    <w:tc>
                      <w:tcPr>
                        <w:tcW w:w="1829" w:type="dxa"/>
                        <w:gridSpan w:val="2"/>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pPr>
                          <w:snapToGrid w:val="0"/>
                          <w:rPr>
                            <w:sz w:val="10"/>
                            <w:szCs w:val="10"/>
                          </w:rPr>
                        </w:pPr>
                      </w:p>
                    </w:tc>
                  </w:tr>
                  <w:tr w:rsidR="00A40F92">
                    <w:trPr>
                      <w:trHeight w:val="1015"/>
                    </w:trPr>
                    <w:tc>
                      <w:tcPr>
                        <w:tcW w:w="1746"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ind w:left="780"/>
                        </w:pPr>
                        <w:r>
                          <w:t>9.</w:t>
                        </w:r>
                      </w:p>
                    </w:tc>
                    <w:tc>
                      <w:tcPr>
                        <w:tcW w:w="3036"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jc w:val="both"/>
                        </w:pPr>
                        <w:r>
                          <w:t>Библиотеки</w:t>
                        </w:r>
                      </w:p>
                    </w:tc>
                    <w:tc>
                      <w:tcPr>
                        <w:tcW w:w="1554" w:type="dxa"/>
                        <w:gridSpan w:val="2"/>
                        <w:tcBorders>
                          <w:top w:val="single" w:sz="4" w:space="0" w:color="000000"/>
                          <w:left w:val="single" w:sz="4" w:space="0" w:color="000000"/>
                          <w:bottom w:val="single" w:sz="4" w:space="0" w:color="000000"/>
                        </w:tcBorders>
                        <w:shd w:val="clear" w:color="auto" w:fill="FFFFFF"/>
                      </w:tcPr>
                      <w:p w:rsidR="00A40F92" w:rsidRDefault="00A40F92">
                        <w:pPr>
                          <w:pStyle w:val="aa"/>
                          <w:snapToGrid w:val="0"/>
                          <w:spacing w:line="322" w:lineRule="exact"/>
                          <w:ind w:left="360" w:firstLine="360"/>
                          <w:rPr>
                            <w:vertAlign w:val="superscript"/>
                          </w:rPr>
                        </w:pPr>
                        <w:r>
                          <w:t>1 м</w:t>
                        </w:r>
                        <w:r>
                          <w:rPr>
                            <w:vertAlign w:val="superscript"/>
                          </w:rPr>
                          <w:t>2</w:t>
                        </w:r>
                      </w:p>
                      <w:p w:rsidR="00A40F92" w:rsidRDefault="00A40F92">
                        <w:pPr>
                          <w:pStyle w:val="aa"/>
                          <w:spacing w:line="322" w:lineRule="exact"/>
                          <w:ind w:left="360" w:firstLine="360"/>
                        </w:pPr>
                        <w:r>
                          <w:t xml:space="preserve"> полезной площади</w:t>
                        </w:r>
                      </w:p>
                    </w:tc>
                    <w:tc>
                      <w:tcPr>
                        <w:tcW w:w="1682" w:type="dxa"/>
                        <w:tcBorders>
                          <w:top w:val="single" w:sz="4" w:space="0" w:color="000000"/>
                          <w:left w:val="single" w:sz="4" w:space="0" w:color="000000"/>
                          <w:bottom w:val="single" w:sz="4" w:space="0" w:color="000000"/>
                        </w:tcBorders>
                        <w:shd w:val="clear" w:color="auto" w:fill="FFFFFF"/>
                      </w:tcPr>
                      <w:p w:rsidR="00A40F92" w:rsidRDefault="00A40F92">
                        <w:pPr>
                          <w:pStyle w:val="aa"/>
                          <w:snapToGrid w:val="0"/>
                          <w:jc w:val="center"/>
                        </w:pPr>
                        <w:r>
                          <w:t>0,1м</w:t>
                        </w:r>
                        <w:r>
                          <w:rPr>
                            <w:vertAlign w:val="superscript"/>
                          </w:rPr>
                          <w:t>3</w:t>
                        </w:r>
                        <w:r>
                          <w:t xml:space="preserve"> в  год</w:t>
                        </w:r>
                      </w:p>
                    </w:tc>
                    <w:tc>
                      <w:tcPr>
                        <w:tcW w:w="1829" w:type="dxa"/>
                        <w:gridSpan w:val="2"/>
                        <w:tcBorders>
                          <w:top w:val="single" w:sz="4" w:space="0" w:color="000000"/>
                          <w:left w:val="single" w:sz="4" w:space="0" w:color="000000"/>
                          <w:bottom w:val="single" w:sz="4" w:space="0" w:color="000000"/>
                          <w:right w:val="single" w:sz="4" w:space="0" w:color="000000"/>
                        </w:tcBorders>
                        <w:shd w:val="clear" w:color="auto" w:fill="FFFFFF"/>
                      </w:tcPr>
                      <w:p w:rsidR="00A40F92" w:rsidRDefault="00A40F92">
                        <w:pPr>
                          <w:snapToGrid w:val="0"/>
                          <w:rPr>
                            <w:sz w:val="10"/>
                            <w:szCs w:val="10"/>
                          </w:rPr>
                        </w:pPr>
                      </w:p>
                    </w:tc>
                  </w:tr>
                </w:tbl>
                <w:p w:rsidR="00A40F92" w:rsidRDefault="00A40F92" w:rsidP="00A40F92">
                  <w:r>
                    <w:t xml:space="preserve"> </w:t>
                  </w:r>
                </w:p>
              </w:txbxContent>
            </v:textbox>
            <w10:wrap type="topAndBottom"/>
          </v:shape>
        </w:pict>
      </w:r>
      <w:r>
        <w:rPr>
          <w:szCs w:val="28"/>
        </w:rPr>
        <w:t xml:space="preserve">                                                                                 Приложение № 2</w:t>
      </w:r>
    </w:p>
    <w:p w:rsidR="00A40F92" w:rsidRDefault="00A40F92" w:rsidP="00A40F92">
      <w:pPr>
        <w:jc w:val="right"/>
        <w:rPr>
          <w:szCs w:val="28"/>
        </w:rPr>
      </w:pPr>
      <w:r>
        <w:rPr>
          <w:szCs w:val="28"/>
        </w:rPr>
        <w:t xml:space="preserve">                                                                                 к постановлению</w:t>
      </w:r>
    </w:p>
    <w:p w:rsidR="00A40F92" w:rsidRDefault="00A40F92" w:rsidP="00A40F92">
      <w:pPr>
        <w:jc w:val="right"/>
        <w:rPr>
          <w:szCs w:val="28"/>
        </w:rPr>
      </w:pPr>
      <w:r>
        <w:rPr>
          <w:szCs w:val="28"/>
        </w:rPr>
        <w:t xml:space="preserve">                                                                                 Главы Углеродовского</w:t>
      </w:r>
    </w:p>
    <w:p w:rsidR="00A40F92" w:rsidRDefault="00A40F92" w:rsidP="00A40F92">
      <w:pPr>
        <w:jc w:val="right"/>
        <w:rPr>
          <w:szCs w:val="28"/>
        </w:rPr>
      </w:pPr>
      <w:r>
        <w:rPr>
          <w:szCs w:val="28"/>
        </w:rPr>
        <w:t xml:space="preserve">                                                                                 городского поселения</w:t>
      </w:r>
    </w:p>
    <w:p w:rsidR="00A40F92" w:rsidRDefault="00A40F92" w:rsidP="00A40F92">
      <w:pPr>
        <w:jc w:val="right"/>
        <w:rPr>
          <w:szCs w:val="28"/>
        </w:rPr>
      </w:pPr>
      <w:r>
        <w:rPr>
          <w:szCs w:val="28"/>
        </w:rPr>
        <w:t xml:space="preserve">                                                                                  от 01.03.2012г. № 15</w:t>
      </w:r>
    </w:p>
    <w:p w:rsidR="00A40F92" w:rsidRDefault="00A40F92" w:rsidP="00A40F92">
      <w:pPr>
        <w:rPr>
          <w:szCs w:val="28"/>
        </w:rPr>
      </w:pPr>
    </w:p>
    <w:p w:rsidR="00A40F92" w:rsidRDefault="00A40F92" w:rsidP="00A40F92">
      <w:pPr>
        <w:rPr>
          <w:szCs w:val="28"/>
        </w:rPr>
      </w:pPr>
    </w:p>
    <w:p w:rsidR="00A40F92" w:rsidRDefault="00A40F92" w:rsidP="00A40F92">
      <w:pPr>
        <w:rPr>
          <w:szCs w:val="28"/>
        </w:rPr>
      </w:pPr>
    </w:p>
    <w:p w:rsidR="00A40F92" w:rsidRDefault="00A40F92" w:rsidP="00A40F92">
      <w:pPr>
        <w:rPr>
          <w:szCs w:val="28"/>
        </w:rPr>
      </w:pPr>
    </w:p>
    <w:p w:rsidR="00A40F92" w:rsidRDefault="00A40F92" w:rsidP="00A40F92">
      <w:pPr>
        <w:rPr>
          <w:szCs w:val="28"/>
        </w:rPr>
      </w:pPr>
    </w:p>
    <w:p w:rsidR="00A40F92" w:rsidRDefault="00A40F92" w:rsidP="00A40F92">
      <w:pPr>
        <w:tabs>
          <w:tab w:val="left" w:pos="1890"/>
        </w:tabs>
        <w:rPr>
          <w:sz w:val="40"/>
          <w:szCs w:val="40"/>
        </w:rPr>
      </w:pPr>
      <w:r>
        <w:rPr>
          <w:szCs w:val="28"/>
        </w:rPr>
        <w:tab/>
        <w:t xml:space="preserve">                  </w:t>
      </w:r>
      <w:r>
        <w:rPr>
          <w:sz w:val="40"/>
          <w:szCs w:val="40"/>
        </w:rPr>
        <w:t xml:space="preserve"> Расчет</w:t>
      </w:r>
    </w:p>
    <w:p w:rsidR="00A40F92" w:rsidRDefault="00A40F92" w:rsidP="00A40F92">
      <w:pPr>
        <w:tabs>
          <w:tab w:val="left" w:pos="1890"/>
        </w:tabs>
        <w:rPr>
          <w:szCs w:val="28"/>
        </w:rPr>
      </w:pPr>
      <w:r>
        <w:rPr>
          <w:szCs w:val="28"/>
        </w:rPr>
        <w:t xml:space="preserve">Стоимости услуг по вывозу твердых и жидких бытовых отходов на </w:t>
      </w:r>
    </w:p>
    <w:p w:rsidR="00A40F92" w:rsidRDefault="00A40F92" w:rsidP="00A40F92">
      <w:pPr>
        <w:tabs>
          <w:tab w:val="left" w:pos="1890"/>
        </w:tabs>
        <w:rPr>
          <w:szCs w:val="28"/>
        </w:rPr>
      </w:pPr>
      <w:r>
        <w:rPr>
          <w:szCs w:val="28"/>
        </w:rPr>
        <w:t xml:space="preserve">               территории  Углеродовского городского поселения</w:t>
      </w:r>
    </w:p>
    <w:p w:rsidR="00A40F92" w:rsidRDefault="00A40F92" w:rsidP="00A40F92">
      <w:pPr>
        <w:tabs>
          <w:tab w:val="left" w:pos="1890"/>
        </w:tabs>
        <w:rPr>
          <w:szCs w:val="28"/>
        </w:rPr>
      </w:pPr>
    </w:p>
    <w:p w:rsidR="00A40F92" w:rsidRDefault="00A40F92" w:rsidP="00A40F92">
      <w:pPr>
        <w:tabs>
          <w:tab w:val="left" w:pos="1890"/>
        </w:tabs>
        <w:rPr>
          <w:szCs w:val="28"/>
        </w:rPr>
      </w:pPr>
    </w:p>
    <w:p w:rsidR="00A40F92" w:rsidRDefault="00A40F92" w:rsidP="00A40F92">
      <w:pPr>
        <w:tabs>
          <w:tab w:val="left" w:pos="1890"/>
        </w:tabs>
        <w:rPr>
          <w:szCs w:val="28"/>
        </w:rPr>
      </w:pPr>
      <w:r>
        <w:rPr>
          <w:szCs w:val="28"/>
        </w:rPr>
        <w:t>Твердые бытовые отходы:</w:t>
      </w:r>
    </w:p>
    <w:p w:rsidR="00A40F92" w:rsidRDefault="00A40F92" w:rsidP="00A40F92">
      <w:pPr>
        <w:tabs>
          <w:tab w:val="left" w:pos="1890"/>
        </w:tabs>
        <w:rPr>
          <w:szCs w:val="28"/>
        </w:rPr>
      </w:pPr>
    </w:p>
    <w:p w:rsidR="00A40F92" w:rsidRDefault="00A40F92" w:rsidP="00A40F92">
      <w:pPr>
        <w:tabs>
          <w:tab w:val="left" w:pos="1890"/>
        </w:tabs>
        <w:rPr>
          <w:szCs w:val="28"/>
        </w:rPr>
      </w:pPr>
      <w:r>
        <w:rPr>
          <w:szCs w:val="28"/>
        </w:rPr>
        <w:t>Для населения частного сектора – 50,00руб./мес.</w:t>
      </w:r>
    </w:p>
    <w:p w:rsidR="00A40F92" w:rsidRDefault="00A40F92" w:rsidP="00A40F92">
      <w:pPr>
        <w:tabs>
          <w:tab w:val="left" w:pos="1890"/>
        </w:tabs>
        <w:rPr>
          <w:szCs w:val="28"/>
        </w:rPr>
      </w:pPr>
    </w:p>
    <w:p w:rsidR="00A40F92" w:rsidRDefault="00A40F92" w:rsidP="00A40F92">
      <w:pPr>
        <w:tabs>
          <w:tab w:val="left" w:pos="1890"/>
        </w:tabs>
        <w:rPr>
          <w:szCs w:val="28"/>
        </w:rPr>
      </w:pPr>
      <w:r>
        <w:rPr>
          <w:szCs w:val="28"/>
        </w:rPr>
        <w:t>50,00 руб./чел ( в месяц) х 12 месяцев – 600,00 руб./ чел. в год</w:t>
      </w:r>
    </w:p>
    <w:p w:rsidR="00A40F92" w:rsidRDefault="00A40F92" w:rsidP="00A40F92">
      <w:pPr>
        <w:tabs>
          <w:tab w:val="left" w:pos="1890"/>
        </w:tabs>
        <w:rPr>
          <w:szCs w:val="28"/>
        </w:rPr>
      </w:pPr>
    </w:p>
    <w:p w:rsidR="00A40F92" w:rsidRDefault="00A40F92" w:rsidP="00A40F92">
      <w:pPr>
        <w:tabs>
          <w:tab w:val="left" w:pos="1890"/>
        </w:tabs>
        <w:rPr>
          <w:szCs w:val="28"/>
        </w:rPr>
      </w:pPr>
      <w:r>
        <w:rPr>
          <w:szCs w:val="28"/>
        </w:rPr>
        <w:t>Для населения муниципального жилищного фонда  - 50,00 руб./мес.</w:t>
      </w:r>
    </w:p>
    <w:p w:rsidR="00A40F92" w:rsidRDefault="00A40F92" w:rsidP="00A40F92">
      <w:pPr>
        <w:tabs>
          <w:tab w:val="left" w:pos="1890"/>
        </w:tabs>
        <w:rPr>
          <w:szCs w:val="28"/>
        </w:rPr>
      </w:pPr>
    </w:p>
    <w:p w:rsidR="00A40F92" w:rsidRDefault="00A40F92" w:rsidP="00A40F92">
      <w:pPr>
        <w:tabs>
          <w:tab w:val="left" w:pos="1890"/>
        </w:tabs>
        <w:rPr>
          <w:szCs w:val="28"/>
        </w:rPr>
      </w:pPr>
    </w:p>
    <w:p w:rsidR="00A40F92" w:rsidRDefault="00A40F92" w:rsidP="00A40F92">
      <w:pPr>
        <w:tabs>
          <w:tab w:val="left" w:pos="1890"/>
        </w:tabs>
        <w:rPr>
          <w:szCs w:val="28"/>
        </w:rPr>
      </w:pPr>
    </w:p>
    <w:p w:rsidR="00A40F92" w:rsidRDefault="00A40F92" w:rsidP="00A40F92">
      <w:pPr>
        <w:tabs>
          <w:tab w:val="left" w:pos="1890"/>
        </w:tabs>
        <w:rPr>
          <w:szCs w:val="28"/>
        </w:rPr>
      </w:pPr>
      <w:r>
        <w:rPr>
          <w:szCs w:val="28"/>
        </w:rPr>
        <w:t xml:space="preserve"> </w:t>
      </w:r>
    </w:p>
    <w:p w:rsidR="00A40F92" w:rsidRDefault="00A40F92" w:rsidP="00A40F92"/>
    <w:p w:rsidR="00A40F92" w:rsidRDefault="00A40F92" w:rsidP="00A40F92">
      <w:pPr>
        <w:pStyle w:val="af"/>
        <w:pageBreakBefore/>
      </w:pPr>
    </w:p>
    <w:p w:rsidR="00A40F92" w:rsidRDefault="00A40F92"/>
    <w:p w:rsidR="00A40F92" w:rsidRDefault="00A40F92"/>
    <w:p w:rsidR="00A40F92" w:rsidRDefault="00A40F92"/>
    <w:p w:rsidR="00A40F92" w:rsidRDefault="00A40F92"/>
    <w:p w:rsidR="00A40F92" w:rsidRDefault="00A40F92"/>
    <w:sectPr w:rsidR="00A40F92" w:rsidSect="00A474E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DC5" w:rsidRDefault="00F14DC5">
      <w:r>
        <w:separator/>
      </w:r>
    </w:p>
  </w:endnote>
  <w:endnote w:type="continuationSeparator" w:id="0">
    <w:p w:rsidR="00F14DC5" w:rsidRDefault="00F14D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TimesNewRomanPSMT">
    <w:altName w:val="Arial Unicode MS"/>
    <w:charset w:val="80"/>
    <w:family w:val="auto"/>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DC5" w:rsidRDefault="00F14DC5">
      <w:r>
        <w:separator/>
      </w:r>
    </w:p>
  </w:footnote>
  <w:footnote w:type="continuationSeparator" w:id="0">
    <w:p w:rsidR="00F14DC5" w:rsidRDefault="00F14D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Symbol" w:hAnsi="Symbol"/>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singleLevel"/>
    <w:tmpl w:val="00000003"/>
    <w:name w:val="WW8Num14"/>
    <w:lvl w:ilvl="0">
      <w:start w:val="1"/>
      <w:numFmt w:val="bullet"/>
      <w:lvlText w:val=""/>
      <w:lvlJc w:val="left"/>
      <w:pPr>
        <w:tabs>
          <w:tab w:val="num" w:pos="0"/>
        </w:tabs>
        <w:ind w:left="1571" w:hanging="360"/>
      </w:pPr>
      <w:rPr>
        <w:rFonts w:ascii="Symbol" w:hAnsi="Symbol"/>
      </w:rPr>
    </w:lvl>
  </w:abstractNum>
  <w:abstractNum w:abstractNumId="3">
    <w:nsid w:val="00000004"/>
    <w:multiLevelType w:val="singleLevel"/>
    <w:tmpl w:val="00000004"/>
    <w:name w:val="WW8Num24"/>
    <w:lvl w:ilvl="0">
      <w:start w:val="1"/>
      <w:numFmt w:val="decimal"/>
      <w:lvlText w:val="%1."/>
      <w:lvlJc w:val="left"/>
      <w:pPr>
        <w:tabs>
          <w:tab w:val="num" w:pos="851"/>
        </w:tabs>
        <w:ind w:left="851" w:hanging="851"/>
      </w:pPr>
    </w:lvl>
  </w:abstractNum>
  <w:abstractNum w:abstractNumId="4">
    <w:nsid w:val="00000005"/>
    <w:multiLevelType w:val="multilevel"/>
    <w:tmpl w:val="00000005"/>
    <w:name w:val="WW8Num27"/>
    <w:lvl w:ilvl="0">
      <w:start w:val="1"/>
      <w:numFmt w:val="decimal"/>
      <w:lvlText w:val="%1."/>
      <w:lvlJc w:val="left"/>
      <w:pPr>
        <w:tabs>
          <w:tab w:val="num" w:pos="0"/>
        </w:tabs>
        <w:ind w:left="1495" w:hanging="360"/>
      </w:pPr>
    </w:lvl>
    <w:lvl w:ilvl="1">
      <w:start w:val="1"/>
      <w:numFmt w:val="decimal"/>
      <w:lvlText w:val="%1.%2"/>
      <w:lvlJc w:val="left"/>
      <w:pPr>
        <w:tabs>
          <w:tab w:val="num" w:pos="0"/>
        </w:tabs>
        <w:ind w:left="4440" w:hanging="48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5">
    <w:nsid w:val="00000006"/>
    <w:multiLevelType w:val="singleLevel"/>
    <w:tmpl w:val="00000006"/>
    <w:name w:val="WW8Num28"/>
    <w:lvl w:ilvl="0">
      <w:start w:val="1"/>
      <w:numFmt w:val="decimal"/>
      <w:lvlText w:val="%1."/>
      <w:lvlJc w:val="left"/>
      <w:pPr>
        <w:tabs>
          <w:tab w:val="num" w:pos="0"/>
        </w:tabs>
        <w:ind w:left="928" w:hanging="360"/>
      </w:pPr>
    </w:lvl>
  </w:abstractNum>
  <w:abstractNum w:abstractNumId="6">
    <w:nsid w:val="00000007"/>
    <w:multiLevelType w:val="singleLevel"/>
    <w:tmpl w:val="00000007"/>
    <w:name w:val="WW8Num37"/>
    <w:lvl w:ilvl="0">
      <w:start w:val="1"/>
      <w:numFmt w:val="decimal"/>
      <w:lvlText w:val="%1."/>
      <w:lvlJc w:val="left"/>
      <w:pPr>
        <w:tabs>
          <w:tab w:val="num" w:pos="0"/>
        </w:tabs>
        <w:ind w:left="1854" w:hanging="360"/>
      </w:pPr>
    </w:lvl>
  </w:abstractNum>
  <w:abstractNum w:abstractNumId="7">
    <w:nsid w:val="00000008"/>
    <w:multiLevelType w:val="singleLevel"/>
    <w:tmpl w:val="00000008"/>
    <w:name w:val="WW8Num38"/>
    <w:lvl w:ilvl="0">
      <w:start w:val="1"/>
      <w:numFmt w:val="bullet"/>
      <w:lvlText w:val=""/>
      <w:lvlJc w:val="left"/>
      <w:pPr>
        <w:tabs>
          <w:tab w:val="num" w:pos="0"/>
        </w:tabs>
        <w:ind w:left="1495" w:hanging="360"/>
      </w:pPr>
      <w:rPr>
        <w:rFonts w:ascii="Symbol" w:hAnsi="Symbol"/>
      </w:rPr>
    </w:lvl>
  </w:abstractNum>
  <w:abstractNum w:abstractNumId="8">
    <w:nsid w:val="00000009"/>
    <w:multiLevelType w:val="multilevel"/>
    <w:tmpl w:val="00000009"/>
    <w:lvl w:ilvl="0">
      <w:start w:val="1"/>
      <w:numFmt w:val="decimal"/>
      <w:lvlText w:val="%1."/>
      <w:lvlJc w:val="left"/>
      <w:pPr>
        <w:tabs>
          <w:tab w:val="num" w:pos="0"/>
        </w:tabs>
        <w:ind w:left="1495" w:hanging="360"/>
      </w:pPr>
    </w:lvl>
    <w:lvl w:ilvl="1">
      <w:start w:val="1"/>
      <w:numFmt w:val="decimal"/>
      <w:lvlText w:val="%1.%2"/>
      <w:lvlJc w:val="left"/>
      <w:pPr>
        <w:tabs>
          <w:tab w:val="num" w:pos="0"/>
        </w:tabs>
        <w:ind w:left="4440" w:hanging="48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67E34564"/>
    <w:multiLevelType w:val="hybridMultilevel"/>
    <w:tmpl w:val="99640716"/>
    <w:lvl w:ilvl="0" w:tplc="787EDE60">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footnotePr>
    <w:footnote w:id="-1"/>
    <w:footnote w:id="0"/>
  </w:footnotePr>
  <w:endnotePr>
    <w:endnote w:id="-1"/>
    <w:endnote w:id="0"/>
  </w:endnotePr>
  <w:compat/>
  <w:rsids>
    <w:rsidRoot w:val="00D43FB2"/>
    <w:rsid w:val="000413F6"/>
    <w:rsid w:val="00127373"/>
    <w:rsid w:val="00386633"/>
    <w:rsid w:val="005810B5"/>
    <w:rsid w:val="007E579C"/>
    <w:rsid w:val="00921011"/>
    <w:rsid w:val="00982E8A"/>
    <w:rsid w:val="00A40F92"/>
    <w:rsid w:val="00A474E0"/>
    <w:rsid w:val="00B46081"/>
    <w:rsid w:val="00BB68FB"/>
    <w:rsid w:val="00CC7477"/>
    <w:rsid w:val="00D43FB2"/>
    <w:rsid w:val="00DE7620"/>
    <w:rsid w:val="00F14DC5"/>
    <w:rsid w:val="00F8095C"/>
    <w:rsid w:val="00FD14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3FB2"/>
    <w:pPr>
      <w:ind w:firstLine="567"/>
      <w:jc w:val="both"/>
    </w:pPr>
    <w:rPr>
      <w:sz w:val="28"/>
    </w:rPr>
  </w:style>
  <w:style w:type="paragraph" w:styleId="1">
    <w:name w:val="heading 1"/>
    <w:basedOn w:val="a"/>
    <w:next w:val="a"/>
    <w:link w:val="10"/>
    <w:qFormat/>
    <w:rsid w:val="00A40F92"/>
    <w:pPr>
      <w:keepNext/>
      <w:tabs>
        <w:tab w:val="num" w:pos="432"/>
      </w:tabs>
      <w:suppressAutoHyphens/>
      <w:spacing w:before="240" w:after="60"/>
      <w:ind w:left="432" w:hanging="432"/>
      <w:jc w:val="left"/>
      <w:outlineLvl w:val="0"/>
    </w:pPr>
    <w:rPr>
      <w:rFonts w:ascii="Arial" w:hAnsi="Arial" w:cs="Arial"/>
      <w:b/>
      <w:bCs/>
      <w:kern w:val="1"/>
      <w:sz w:val="32"/>
      <w:szCs w:val="32"/>
      <w:lang w:eastAsia="ar-SA"/>
    </w:rPr>
  </w:style>
  <w:style w:type="paragraph" w:styleId="2">
    <w:name w:val="heading 2"/>
    <w:basedOn w:val="a"/>
    <w:next w:val="a"/>
    <w:link w:val="20"/>
    <w:qFormat/>
    <w:rsid w:val="00A40F92"/>
    <w:pPr>
      <w:keepNext/>
      <w:tabs>
        <w:tab w:val="num" w:pos="576"/>
      </w:tabs>
      <w:suppressAutoHyphens/>
      <w:spacing w:before="240" w:after="60"/>
      <w:ind w:left="576" w:hanging="576"/>
      <w:jc w:val="left"/>
      <w:outlineLvl w:val="1"/>
    </w:pPr>
    <w:rPr>
      <w:rFonts w:ascii="Arial" w:hAnsi="Arial" w:cs="Arial"/>
      <w:b/>
      <w:bCs/>
      <w:i/>
      <w:iCs/>
      <w:szCs w:val="28"/>
      <w:lang w:eastAsia="ar-SA"/>
    </w:rPr>
  </w:style>
  <w:style w:type="paragraph" w:styleId="3">
    <w:name w:val="heading 3"/>
    <w:basedOn w:val="a"/>
    <w:next w:val="a"/>
    <w:link w:val="30"/>
    <w:qFormat/>
    <w:rsid w:val="00D43FB2"/>
    <w:pPr>
      <w:keepNext/>
      <w:spacing w:before="120" w:after="60"/>
      <w:outlineLvl w:val="2"/>
    </w:pPr>
    <w:rPr>
      <w:rFonts w:ascii="Arial" w:hAnsi="Arial"/>
      <w:b/>
      <w: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40F92"/>
    <w:rPr>
      <w:rFonts w:ascii="Arial" w:hAnsi="Arial" w:cs="Arial"/>
      <w:b/>
      <w:bCs/>
      <w:kern w:val="1"/>
      <w:sz w:val="32"/>
      <w:szCs w:val="32"/>
      <w:lang w:eastAsia="ar-SA"/>
    </w:rPr>
  </w:style>
  <w:style w:type="character" w:customStyle="1" w:styleId="20">
    <w:name w:val="Заголовок 2 Знак"/>
    <w:basedOn w:val="a0"/>
    <w:link w:val="2"/>
    <w:rsid w:val="00A40F92"/>
    <w:rPr>
      <w:rFonts w:ascii="Arial" w:hAnsi="Arial" w:cs="Arial"/>
      <w:b/>
      <w:bCs/>
      <w:i/>
      <w:iCs/>
      <w:sz w:val="28"/>
      <w:szCs w:val="28"/>
      <w:lang w:eastAsia="ar-SA"/>
    </w:rPr>
  </w:style>
  <w:style w:type="character" w:customStyle="1" w:styleId="30">
    <w:name w:val="Заголовок 3 Знак"/>
    <w:basedOn w:val="a0"/>
    <w:link w:val="3"/>
    <w:rsid w:val="00D43FB2"/>
    <w:rPr>
      <w:rFonts w:ascii="Arial" w:hAnsi="Arial"/>
      <w:b/>
      <w:i/>
      <w:sz w:val="28"/>
    </w:rPr>
  </w:style>
  <w:style w:type="character" w:styleId="a3">
    <w:name w:val="Hyperlink"/>
    <w:basedOn w:val="a0"/>
    <w:rsid w:val="00D43FB2"/>
    <w:rPr>
      <w:color w:val="0000FF"/>
      <w:u w:val="single"/>
    </w:rPr>
  </w:style>
  <w:style w:type="paragraph" w:styleId="21">
    <w:name w:val="Body Text 2"/>
    <w:basedOn w:val="a"/>
    <w:link w:val="22"/>
    <w:rsid w:val="00D43FB2"/>
    <w:pPr>
      <w:ind w:right="1138" w:firstLine="0"/>
      <w:jc w:val="center"/>
    </w:pPr>
    <w:rPr>
      <w:sz w:val="36"/>
    </w:rPr>
  </w:style>
  <w:style w:type="character" w:customStyle="1" w:styleId="22">
    <w:name w:val="Основной текст 2 Знак"/>
    <w:basedOn w:val="a0"/>
    <w:link w:val="21"/>
    <w:rsid w:val="00D43FB2"/>
    <w:rPr>
      <w:sz w:val="36"/>
    </w:rPr>
  </w:style>
  <w:style w:type="paragraph" w:styleId="a4">
    <w:name w:val="Title"/>
    <w:basedOn w:val="a"/>
    <w:link w:val="a5"/>
    <w:qFormat/>
    <w:rsid w:val="00A40F92"/>
    <w:pPr>
      <w:ind w:firstLine="0"/>
      <w:jc w:val="center"/>
    </w:pPr>
    <w:rPr>
      <w:b/>
      <w:bCs/>
      <w:sz w:val="24"/>
      <w:szCs w:val="24"/>
    </w:rPr>
  </w:style>
  <w:style w:type="character" w:customStyle="1" w:styleId="a5">
    <w:name w:val="Название Знак"/>
    <w:basedOn w:val="a0"/>
    <w:link w:val="a4"/>
    <w:rsid w:val="00A40F92"/>
    <w:rPr>
      <w:b/>
      <w:bCs/>
      <w:sz w:val="24"/>
      <w:szCs w:val="24"/>
    </w:rPr>
  </w:style>
  <w:style w:type="character" w:customStyle="1" w:styleId="WW8Num5z0">
    <w:name w:val="WW8Num5z0"/>
    <w:rsid w:val="00A40F92"/>
    <w:rPr>
      <w:rFonts w:ascii="Symbol" w:hAnsi="Symbol"/>
    </w:rPr>
  </w:style>
  <w:style w:type="character" w:customStyle="1" w:styleId="WW8Num6z0">
    <w:name w:val="WW8Num6z0"/>
    <w:rsid w:val="00A40F92"/>
    <w:rPr>
      <w:rFonts w:ascii="Symbol" w:hAnsi="Symbol"/>
    </w:rPr>
  </w:style>
  <w:style w:type="character" w:customStyle="1" w:styleId="WW8Num7z0">
    <w:name w:val="WW8Num7z0"/>
    <w:rsid w:val="00A40F92"/>
    <w:rPr>
      <w:rFonts w:ascii="Symbol" w:hAnsi="Symbol"/>
    </w:rPr>
  </w:style>
  <w:style w:type="character" w:customStyle="1" w:styleId="WW8Num8z0">
    <w:name w:val="WW8Num8z0"/>
    <w:rsid w:val="00A40F92"/>
    <w:rPr>
      <w:rFonts w:ascii="Symbol" w:hAnsi="Symbol"/>
    </w:rPr>
  </w:style>
  <w:style w:type="character" w:customStyle="1" w:styleId="WW8Num10z0">
    <w:name w:val="WW8Num10z0"/>
    <w:rsid w:val="00A40F92"/>
    <w:rPr>
      <w:rFonts w:ascii="Symbol" w:hAnsi="Symbol"/>
    </w:rPr>
  </w:style>
  <w:style w:type="character" w:customStyle="1" w:styleId="WW8Num12z0">
    <w:name w:val="WW8Num12z0"/>
    <w:rsid w:val="00A40F92"/>
    <w:rPr>
      <w:rFonts w:ascii="Symbol" w:hAnsi="Symbol"/>
    </w:rPr>
  </w:style>
  <w:style w:type="character" w:customStyle="1" w:styleId="WW8Num12z1">
    <w:name w:val="WW8Num12z1"/>
    <w:rsid w:val="00A40F92"/>
    <w:rPr>
      <w:rFonts w:ascii="Courier New" w:hAnsi="Courier New" w:cs="Courier New"/>
    </w:rPr>
  </w:style>
  <w:style w:type="character" w:customStyle="1" w:styleId="WW8Num12z2">
    <w:name w:val="WW8Num12z2"/>
    <w:rsid w:val="00A40F92"/>
    <w:rPr>
      <w:rFonts w:ascii="Wingdings" w:hAnsi="Wingdings"/>
    </w:rPr>
  </w:style>
  <w:style w:type="character" w:customStyle="1" w:styleId="WW8Num13z0">
    <w:name w:val="WW8Num13z0"/>
    <w:rsid w:val="00A40F92"/>
    <w:rPr>
      <w:rFonts w:ascii="Symbol" w:hAnsi="Symbol"/>
    </w:rPr>
  </w:style>
  <w:style w:type="character" w:customStyle="1" w:styleId="WW8Num13z1">
    <w:name w:val="WW8Num13z1"/>
    <w:rsid w:val="00A40F92"/>
    <w:rPr>
      <w:rFonts w:ascii="Courier New" w:hAnsi="Courier New" w:cs="Courier New"/>
    </w:rPr>
  </w:style>
  <w:style w:type="character" w:customStyle="1" w:styleId="WW8Num13z5">
    <w:name w:val="WW8Num13z5"/>
    <w:rsid w:val="00A40F92"/>
    <w:rPr>
      <w:rFonts w:ascii="Wingdings" w:hAnsi="Wingdings"/>
    </w:rPr>
  </w:style>
  <w:style w:type="character" w:customStyle="1" w:styleId="WW8Num14z0">
    <w:name w:val="WW8Num14z0"/>
    <w:rsid w:val="00A40F92"/>
    <w:rPr>
      <w:rFonts w:ascii="Symbol" w:hAnsi="Symbol"/>
    </w:rPr>
  </w:style>
  <w:style w:type="character" w:customStyle="1" w:styleId="WW8Num14z1">
    <w:name w:val="WW8Num14z1"/>
    <w:rsid w:val="00A40F92"/>
    <w:rPr>
      <w:rFonts w:ascii="Courier New" w:hAnsi="Courier New" w:cs="Courier New"/>
    </w:rPr>
  </w:style>
  <w:style w:type="character" w:customStyle="1" w:styleId="WW8Num14z2">
    <w:name w:val="WW8Num14z2"/>
    <w:rsid w:val="00A40F92"/>
    <w:rPr>
      <w:rFonts w:ascii="Wingdings" w:hAnsi="Wingdings"/>
    </w:rPr>
  </w:style>
  <w:style w:type="character" w:customStyle="1" w:styleId="WW8Num15z0">
    <w:name w:val="WW8Num15z0"/>
    <w:rsid w:val="00A40F92"/>
    <w:rPr>
      <w:rFonts w:ascii="Symbol" w:hAnsi="Symbol"/>
      <w:sz w:val="20"/>
    </w:rPr>
  </w:style>
  <w:style w:type="character" w:customStyle="1" w:styleId="WW8Num15z1">
    <w:name w:val="WW8Num15z1"/>
    <w:rsid w:val="00A40F92"/>
    <w:rPr>
      <w:rFonts w:ascii="Courier New" w:hAnsi="Courier New"/>
      <w:sz w:val="20"/>
    </w:rPr>
  </w:style>
  <w:style w:type="character" w:customStyle="1" w:styleId="WW8Num15z2">
    <w:name w:val="WW8Num15z2"/>
    <w:rsid w:val="00A40F92"/>
    <w:rPr>
      <w:rFonts w:ascii="Wingdings" w:hAnsi="Wingdings"/>
      <w:sz w:val="20"/>
    </w:rPr>
  </w:style>
  <w:style w:type="character" w:customStyle="1" w:styleId="WW8Num16z0">
    <w:name w:val="WW8Num16z0"/>
    <w:rsid w:val="00A40F92"/>
    <w:rPr>
      <w:rFonts w:ascii="Times New Roman" w:eastAsia="Times New Roman" w:hAnsi="Times New Roman" w:cs="Times New Roman"/>
      <w:color w:val="auto"/>
    </w:rPr>
  </w:style>
  <w:style w:type="character" w:customStyle="1" w:styleId="WW8Num16z1">
    <w:name w:val="WW8Num16z1"/>
    <w:rsid w:val="00A40F92"/>
    <w:rPr>
      <w:rFonts w:ascii="Courier New" w:hAnsi="Courier New" w:cs="Courier New"/>
    </w:rPr>
  </w:style>
  <w:style w:type="character" w:customStyle="1" w:styleId="WW8Num16z2">
    <w:name w:val="WW8Num16z2"/>
    <w:rsid w:val="00A40F92"/>
    <w:rPr>
      <w:rFonts w:ascii="Wingdings" w:hAnsi="Wingdings"/>
    </w:rPr>
  </w:style>
  <w:style w:type="character" w:customStyle="1" w:styleId="WW8Num16z3">
    <w:name w:val="WW8Num16z3"/>
    <w:rsid w:val="00A40F92"/>
    <w:rPr>
      <w:rFonts w:ascii="Symbol" w:hAnsi="Symbol"/>
    </w:rPr>
  </w:style>
  <w:style w:type="character" w:customStyle="1" w:styleId="WW8Num18z0">
    <w:name w:val="WW8Num18z0"/>
    <w:rsid w:val="00A40F92"/>
    <w:rPr>
      <w:rFonts w:ascii="Times New Roman" w:eastAsia="Times New Roman" w:hAnsi="Times New Roman" w:cs="Times New Roman"/>
    </w:rPr>
  </w:style>
  <w:style w:type="character" w:customStyle="1" w:styleId="WW8Num18z1">
    <w:name w:val="WW8Num18z1"/>
    <w:rsid w:val="00A40F92"/>
    <w:rPr>
      <w:rFonts w:ascii="Courier New" w:hAnsi="Courier New" w:cs="Courier New"/>
    </w:rPr>
  </w:style>
  <w:style w:type="character" w:customStyle="1" w:styleId="WW8Num18z2">
    <w:name w:val="WW8Num18z2"/>
    <w:rsid w:val="00A40F92"/>
    <w:rPr>
      <w:rFonts w:ascii="Wingdings" w:hAnsi="Wingdings"/>
    </w:rPr>
  </w:style>
  <w:style w:type="character" w:customStyle="1" w:styleId="WW8Num18z3">
    <w:name w:val="WW8Num18z3"/>
    <w:rsid w:val="00A40F92"/>
    <w:rPr>
      <w:rFonts w:ascii="Symbol" w:hAnsi="Symbol"/>
    </w:rPr>
  </w:style>
  <w:style w:type="character" w:customStyle="1" w:styleId="WW8Num19z0">
    <w:name w:val="WW8Num19z0"/>
    <w:rsid w:val="00A40F92"/>
    <w:rPr>
      <w:rFonts w:ascii="Times New Roman" w:hAnsi="Times New Roman" w:cs="Times New Roman"/>
    </w:rPr>
  </w:style>
  <w:style w:type="character" w:customStyle="1" w:styleId="WW8Num19z1">
    <w:name w:val="WW8Num19z1"/>
    <w:rsid w:val="00A40F92"/>
    <w:rPr>
      <w:rFonts w:ascii="Courier New" w:hAnsi="Courier New" w:cs="Courier New"/>
    </w:rPr>
  </w:style>
  <w:style w:type="character" w:customStyle="1" w:styleId="WW8Num19z2">
    <w:name w:val="WW8Num19z2"/>
    <w:rsid w:val="00A40F92"/>
    <w:rPr>
      <w:rFonts w:ascii="Wingdings" w:hAnsi="Wingdings"/>
    </w:rPr>
  </w:style>
  <w:style w:type="character" w:customStyle="1" w:styleId="WW8Num19z3">
    <w:name w:val="WW8Num19z3"/>
    <w:rsid w:val="00A40F92"/>
    <w:rPr>
      <w:rFonts w:ascii="Symbol" w:hAnsi="Symbol"/>
    </w:rPr>
  </w:style>
  <w:style w:type="character" w:customStyle="1" w:styleId="WW8Num20z0">
    <w:name w:val="WW8Num20z0"/>
    <w:rsid w:val="00A40F92"/>
    <w:rPr>
      <w:rFonts w:ascii="Times New Roman" w:hAnsi="Times New Roman" w:cs="Times New Roman"/>
    </w:rPr>
  </w:style>
  <w:style w:type="character" w:customStyle="1" w:styleId="WW8Num20z1">
    <w:name w:val="WW8Num20z1"/>
    <w:rsid w:val="00A40F92"/>
    <w:rPr>
      <w:rFonts w:ascii="Courier New" w:hAnsi="Courier New" w:cs="Courier New"/>
    </w:rPr>
  </w:style>
  <w:style w:type="character" w:customStyle="1" w:styleId="WW8Num20z2">
    <w:name w:val="WW8Num20z2"/>
    <w:rsid w:val="00A40F92"/>
    <w:rPr>
      <w:rFonts w:ascii="Wingdings" w:hAnsi="Wingdings"/>
    </w:rPr>
  </w:style>
  <w:style w:type="character" w:customStyle="1" w:styleId="WW8Num20z3">
    <w:name w:val="WW8Num20z3"/>
    <w:rsid w:val="00A40F92"/>
    <w:rPr>
      <w:rFonts w:ascii="Symbol" w:hAnsi="Symbol"/>
    </w:rPr>
  </w:style>
  <w:style w:type="character" w:customStyle="1" w:styleId="WW8Num21z0">
    <w:name w:val="WW8Num21z0"/>
    <w:rsid w:val="00A40F92"/>
    <w:rPr>
      <w:rFonts w:ascii="Symbol" w:hAnsi="Symbol"/>
      <w:sz w:val="20"/>
    </w:rPr>
  </w:style>
  <w:style w:type="character" w:customStyle="1" w:styleId="WW8Num21z1">
    <w:name w:val="WW8Num21z1"/>
    <w:rsid w:val="00A40F92"/>
    <w:rPr>
      <w:rFonts w:ascii="Courier New" w:hAnsi="Courier New"/>
      <w:sz w:val="20"/>
    </w:rPr>
  </w:style>
  <w:style w:type="character" w:customStyle="1" w:styleId="WW8Num21z2">
    <w:name w:val="WW8Num21z2"/>
    <w:rsid w:val="00A40F92"/>
    <w:rPr>
      <w:rFonts w:ascii="Wingdings" w:hAnsi="Wingdings"/>
      <w:sz w:val="20"/>
    </w:rPr>
  </w:style>
  <w:style w:type="character" w:customStyle="1" w:styleId="WW8Num25z0">
    <w:name w:val="WW8Num25z0"/>
    <w:rsid w:val="00A40F92"/>
    <w:rPr>
      <w:rFonts w:ascii="Times New Roman" w:eastAsia="Times New Roman" w:hAnsi="Times New Roman" w:cs="Times New Roman"/>
    </w:rPr>
  </w:style>
  <w:style w:type="character" w:customStyle="1" w:styleId="WW8Num25z1">
    <w:name w:val="WW8Num25z1"/>
    <w:rsid w:val="00A40F92"/>
    <w:rPr>
      <w:rFonts w:ascii="Courier New" w:hAnsi="Courier New" w:cs="Courier New"/>
    </w:rPr>
  </w:style>
  <w:style w:type="character" w:customStyle="1" w:styleId="WW8Num25z2">
    <w:name w:val="WW8Num25z2"/>
    <w:rsid w:val="00A40F92"/>
    <w:rPr>
      <w:rFonts w:ascii="Wingdings" w:hAnsi="Wingdings"/>
    </w:rPr>
  </w:style>
  <w:style w:type="character" w:customStyle="1" w:styleId="WW8Num25z3">
    <w:name w:val="WW8Num25z3"/>
    <w:rsid w:val="00A40F92"/>
    <w:rPr>
      <w:rFonts w:ascii="Symbol" w:hAnsi="Symbol"/>
    </w:rPr>
  </w:style>
  <w:style w:type="character" w:customStyle="1" w:styleId="WW8Num26z0">
    <w:name w:val="WW8Num26z0"/>
    <w:rsid w:val="00A40F92"/>
    <w:rPr>
      <w:rFonts w:ascii="Times New Roman" w:eastAsia="Times New Roman" w:hAnsi="Times New Roman" w:cs="Times New Roman"/>
    </w:rPr>
  </w:style>
  <w:style w:type="character" w:customStyle="1" w:styleId="WW8Num26z1">
    <w:name w:val="WW8Num26z1"/>
    <w:rsid w:val="00A40F92"/>
    <w:rPr>
      <w:rFonts w:ascii="Courier New" w:hAnsi="Courier New" w:cs="Courier New"/>
    </w:rPr>
  </w:style>
  <w:style w:type="character" w:customStyle="1" w:styleId="WW8Num26z2">
    <w:name w:val="WW8Num26z2"/>
    <w:rsid w:val="00A40F92"/>
    <w:rPr>
      <w:rFonts w:ascii="Wingdings" w:hAnsi="Wingdings"/>
    </w:rPr>
  </w:style>
  <w:style w:type="character" w:customStyle="1" w:styleId="WW8Num26z3">
    <w:name w:val="WW8Num26z3"/>
    <w:rsid w:val="00A40F92"/>
    <w:rPr>
      <w:rFonts w:ascii="Symbol" w:hAnsi="Symbol"/>
    </w:rPr>
  </w:style>
  <w:style w:type="character" w:customStyle="1" w:styleId="WW8Num29z0">
    <w:name w:val="WW8Num29z0"/>
    <w:rsid w:val="00A40F92"/>
    <w:rPr>
      <w:rFonts w:ascii="Symbol" w:hAnsi="Symbol"/>
      <w:sz w:val="20"/>
    </w:rPr>
  </w:style>
  <w:style w:type="character" w:customStyle="1" w:styleId="WW8Num29z1">
    <w:name w:val="WW8Num29z1"/>
    <w:rsid w:val="00A40F92"/>
    <w:rPr>
      <w:rFonts w:ascii="Courier New" w:hAnsi="Courier New"/>
      <w:sz w:val="20"/>
    </w:rPr>
  </w:style>
  <w:style w:type="character" w:customStyle="1" w:styleId="WW8Num29z2">
    <w:name w:val="WW8Num29z2"/>
    <w:rsid w:val="00A40F92"/>
    <w:rPr>
      <w:rFonts w:ascii="Wingdings" w:hAnsi="Wingdings"/>
      <w:sz w:val="20"/>
    </w:rPr>
  </w:style>
  <w:style w:type="character" w:customStyle="1" w:styleId="WW8Num30z0">
    <w:name w:val="WW8Num30z0"/>
    <w:rsid w:val="00A40F92"/>
    <w:rPr>
      <w:rFonts w:ascii="Symbol" w:hAnsi="Symbol"/>
      <w:sz w:val="20"/>
    </w:rPr>
  </w:style>
  <w:style w:type="character" w:customStyle="1" w:styleId="WW8Num30z1">
    <w:name w:val="WW8Num30z1"/>
    <w:rsid w:val="00A40F92"/>
    <w:rPr>
      <w:rFonts w:ascii="Courier New" w:hAnsi="Courier New"/>
      <w:sz w:val="20"/>
    </w:rPr>
  </w:style>
  <w:style w:type="character" w:customStyle="1" w:styleId="WW8Num30z2">
    <w:name w:val="WW8Num30z2"/>
    <w:rsid w:val="00A40F92"/>
    <w:rPr>
      <w:rFonts w:ascii="Wingdings" w:hAnsi="Wingdings"/>
      <w:sz w:val="20"/>
    </w:rPr>
  </w:style>
  <w:style w:type="character" w:customStyle="1" w:styleId="WW8Num33z1">
    <w:name w:val="WW8Num33z1"/>
    <w:rsid w:val="00A40F92"/>
    <w:rPr>
      <w:rFonts w:ascii="Times New Roman" w:eastAsia="Times New Roman" w:hAnsi="Times New Roman" w:cs="Times New Roman"/>
    </w:rPr>
  </w:style>
  <w:style w:type="character" w:customStyle="1" w:styleId="WW8Num34z0">
    <w:name w:val="WW8Num34z0"/>
    <w:rsid w:val="00A40F92"/>
    <w:rPr>
      <w:rFonts w:ascii="Times New Roman" w:eastAsia="Times New Roman" w:hAnsi="Times New Roman" w:cs="Times New Roman"/>
      <w:color w:val="auto"/>
    </w:rPr>
  </w:style>
  <w:style w:type="character" w:customStyle="1" w:styleId="WW8Num34z1">
    <w:name w:val="WW8Num34z1"/>
    <w:rsid w:val="00A40F92"/>
    <w:rPr>
      <w:rFonts w:ascii="Courier New" w:hAnsi="Courier New" w:cs="Courier New"/>
    </w:rPr>
  </w:style>
  <w:style w:type="character" w:customStyle="1" w:styleId="WW8Num34z2">
    <w:name w:val="WW8Num34z2"/>
    <w:rsid w:val="00A40F92"/>
    <w:rPr>
      <w:rFonts w:ascii="Wingdings" w:hAnsi="Wingdings"/>
    </w:rPr>
  </w:style>
  <w:style w:type="character" w:customStyle="1" w:styleId="WW8Num34z3">
    <w:name w:val="WW8Num34z3"/>
    <w:rsid w:val="00A40F92"/>
    <w:rPr>
      <w:rFonts w:ascii="Symbol" w:hAnsi="Symbol"/>
    </w:rPr>
  </w:style>
  <w:style w:type="character" w:customStyle="1" w:styleId="WW8Num35z0">
    <w:name w:val="WW8Num35z0"/>
    <w:rsid w:val="00A40F92"/>
    <w:rPr>
      <w:rFonts w:ascii="Symbol" w:hAnsi="Symbol"/>
    </w:rPr>
  </w:style>
  <w:style w:type="character" w:customStyle="1" w:styleId="WW8Num36z0">
    <w:name w:val="WW8Num36z0"/>
    <w:rsid w:val="00A40F92"/>
    <w:rPr>
      <w:rFonts w:ascii="Symbol" w:hAnsi="Symbol"/>
      <w:sz w:val="20"/>
    </w:rPr>
  </w:style>
  <w:style w:type="character" w:customStyle="1" w:styleId="WW8Num36z1">
    <w:name w:val="WW8Num36z1"/>
    <w:rsid w:val="00A40F92"/>
    <w:rPr>
      <w:rFonts w:ascii="Courier New" w:hAnsi="Courier New"/>
      <w:sz w:val="20"/>
    </w:rPr>
  </w:style>
  <w:style w:type="character" w:customStyle="1" w:styleId="WW8Num36z2">
    <w:name w:val="WW8Num36z2"/>
    <w:rsid w:val="00A40F92"/>
    <w:rPr>
      <w:rFonts w:ascii="Wingdings" w:hAnsi="Wingdings"/>
      <w:sz w:val="20"/>
    </w:rPr>
  </w:style>
  <w:style w:type="character" w:customStyle="1" w:styleId="WW8Num38z0">
    <w:name w:val="WW8Num38z0"/>
    <w:rsid w:val="00A40F92"/>
    <w:rPr>
      <w:rFonts w:ascii="Symbol" w:hAnsi="Symbol"/>
    </w:rPr>
  </w:style>
  <w:style w:type="character" w:customStyle="1" w:styleId="WW8Num38z1">
    <w:name w:val="WW8Num38z1"/>
    <w:rsid w:val="00A40F92"/>
    <w:rPr>
      <w:rFonts w:ascii="Courier New" w:hAnsi="Courier New" w:cs="Courier New"/>
    </w:rPr>
  </w:style>
  <w:style w:type="character" w:customStyle="1" w:styleId="WW8Num38z2">
    <w:name w:val="WW8Num38z2"/>
    <w:rsid w:val="00A40F92"/>
    <w:rPr>
      <w:rFonts w:ascii="Wingdings" w:hAnsi="Wingdings"/>
    </w:rPr>
  </w:style>
  <w:style w:type="character" w:customStyle="1" w:styleId="WW8NumSt28z0">
    <w:name w:val="WW8NumSt28z0"/>
    <w:rsid w:val="00A40F92"/>
    <w:rPr>
      <w:rFonts w:ascii="Wingdings" w:hAnsi="Wingdings"/>
      <w:sz w:val="20"/>
    </w:rPr>
  </w:style>
  <w:style w:type="character" w:customStyle="1" w:styleId="11">
    <w:name w:val="Основной шрифт абзаца1"/>
    <w:rsid w:val="00A40F92"/>
  </w:style>
  <w:style w:type="character" w:customStyle="1" w:styleId="7">
    <w:name w:val="Знак Знак7"/>
    <w:basedOn w:val="11"/>
    <w:rsid w:val="00A40F92"/>
    <w:rPr>
      <w:rFonts w:ascii="Arial" w:hAnsi="Arial" w:cs="Arial"/>
      <w:b/>
      <w:bCs/>
      <w:kern w:val="1"/>
      <w:sz w:val="32"/>
      <w:szCs w:val="32"/>
      <w:lang w:val="ru-RU" w:eastAsia="ar-SA" w:bidi="ar-SA"/>
    </w:rPr>
  </w:style>
  <w:style w:type="character" w:customStyle="1" w:styleId="6">
    <w:name w:val="Знак Знак6"/>
    <w:basedOn w:val="11"/>
    <w:rsid w:val="00A40F92"/>
    <w:rPr>
      <w:rFonts w:ascii="Arial" w:hAnsi="Arial" w:cs="Arial"/>
      <w:b/>
      <w:bCs/>
      <w:i/>
      <w:iCs/>
      <w:sz w:val="28"/>
      <w:szCs w:val="28"/>
    </w:rPr>
  </w:style>
  <w:style w:type="character" w:styleId="a6">
    <w:name w:val="Strong"/>
    <w:basedOn w:val="11"/>
    <w:qFormat/>
    <w:rsid w:val="00A40F92"/>
    <w:rPr>
      <w:b/>
      <w:bCs/>
    </w:rPr>
  </w:style>
  <w:style w:type="character" w:customStyle="1" w:styleId="23">
    <w:name w:val="Знак Знак2"/>
    <w:basedOn w:val="11"/>
    <w:rsid w:val="00A40F92"/>
    <w:rPr>
      <w:sz w:val="24"/>
      <w:szCs w:val="24"/>
    </w:rPr>
  </w:style>
  <w:style w:type="character" w:customStyle="1" w:styleId="a7">
    <w:name w:val="Символ сноски"/>
    <w:basedOn w:val="11"/>
    <w:rsid w:val="00A40F92"/>
    <w:rPr>
      <w:vertAlign w:val="superscript"/>
    </w:rPr>
  </w:style>
  <w:style w:type="character" w:styleId="a8">
    <w:name w:val="Emphasis"/>
    <w:basedOn w:val="11"/>
    <w:qFormat/>
    <w:rsid w:val="00A40F92"/>
    <w:rPr>
      <w:i/>
      <w:iCs/>
    </w:rPr>
  </w:style>
  <w:style w:type="character" w:customStyle="1" w:styleId="-">
    <w:name w:val="А - Таблица Знак"/>
    <w:basedOn w:val="11"/>
    <w:rsid w:val="00A40F92"/>
    <w:rPr>
      <w:bCs/>
      <w:sz w:val="24"/>
      <w:szCs w:val="24"/>
    </w:rPr>
  </w:style>
  <w:style w:type="character" w:customStyle="1" w:styleId="rred1">
    <w:name w:val="r_red1"/>
    <w:basedOn w:val="11"/>
    <w:rsid w:val="00A40F92"/>
    <w:rPr>
      <w:rFonts w:ascii="Tahoma" w:hAnsi="Tahoma" w:cs="Tahoma"/>
      <w:b/>
      <w:bCs/>
      <w:i w:val="0"/>
      <w:iCs w:val="0"/>
      <w:sz w:val="13"/>
      <w:szCs w:val="13"/>
    </w:rPr>
  </w:style>
  <w:style w:type="character" w:customStyle="1" w:styleId="4">
    <w:name w:val="Основной текст (4)_"/>
    <w:rsid w:val="00A40F92"/>
    <w:rPr>
      <w:sz w:val="8"/>
      <w:szCs w:val="8"/>
      <w:shd w:val="clear" w:color="auto" w:fill="FFFFFF"/>
    </w:rPr>
  </w:style>
  <w:style w:type="character" w:customStyle="1" w:styleId="31">
    <w:name w:val="Основной текст (3)_"/>
    <w:rsid w:val="00A40F92"/>
    <w:rPr>
      <w:spacing w:val="10"/>
      <w:sz w:val="8"/>
      <w:szCs w:val="8"/>
      <w:shd w:val="clear" w:color="auto" w:fill="FFFFFF"/>
    </w:rPr>
  </w:style>
  <w:style w:type="character" w:customStyle="1" w:styleId="4pt">
    <w:name w:val="Основной текст + Интервал 4 pt"/>
    <w:rsid w:val="00A40F92"/>
    <w:rPr>
      <w:spacing w:val="80"/>
      <w:sz w:val="26"/>
      <w:szCs w:val="26"/>
      <w:lang w:eastAsia="ar-SA" w:bidi="ar-SA"/>
    </w:rPr>
  </w:style>
  <w:style w:type="character" w:customStyle="1" w:styleId="rvts7">
    <w:name w:val="rvts7"/>
    <w:basedOn w:val="11"/>
    <w:rsid w:val="00A40F92"/>
  </w:style>
  <w:style w:type="paragraph" w:customStyle="1" w:styleId="a9">
    <w:name w:val="Заголовок"/>
    <w:basedOn w:val="a"/>
    <w:next w:val="aa"/>
    <w:rsid w:val="00A40F92"/>
    <w:pPr>
      <w:keepNext/>
      <w:suppressAutoHyphens/>
      <w:spacing w:before="240" w:after="120"/>
      <w:ind w:firstLine="0"/>
      <w:jc w:val="left"/>
    </w:pPr>
    <w:rPr>
      <w:rFonts w:ascii="Arial" w:eastAsia="Microsoft YaHei" w:hAnsi="Arial" w:cs="Mangal"/>
      <w:szCs w:val="28"/>
      <w:lang w:eastAsia="ar-SA"/>
    </w:rPr>
  </w:style>
  <w:style w:type="paragraph" w:styleId="aa">
    <w:name w:val="Body Text"/>
    <w:basedOn w:val="a"/>
    <w:link w:val="ab"/>
    <w:rsid w:val="00A40F92"/>
    <w:pPr>
      <w:suppressAutoHyphens/>
      <w:spacing w:after="120"/>
      <w:ind w:firstLine="0"/>
      <w:jc w:val="left"/>
    </w:pPr>
    <w:rPr>
      <w:sz w:val="24"/>
      <w:szCs w:val="24"/>
      <w:lang w:eastAsia="ar-SA"/>
    </w:rPr>
  </w:style>
  <w:style w:type="character" w:customStyle="1" w:styleId="ab">
    <w:name w:val="Основной текст Знак"/>
    <w:basedOn w:val="a0"/>
    <w:link w:val="aa"/>
    <w:rsid w:val="00A40F92"/>
    <w:rPr>
      <w:sz w:val="24"/>
      <w:szCs w:val="24"/>
      <w:lang w:eastAsia="ar-SA"/>
    </w:rPr>
  </w:style>
  <w:style w:type="character" w:customStyle="1" w:styleId="ac">
    <w:name w:val="Основной текст с отступом Знак"/>
    <w:basedOn w:val="a0"/>
    <w:link w:val="ad"/>
    <w:rsid w:val="00A40F92"/>
    <w:rPr>
      <w:sz w:val="24"/>
      <w:szCs w:val="24"/>
      <w:lang w:eastAsia="ar-SA"/>
    </w:rPr>
  </w:style>
  <w:style w:type="paragraph" w:styleId="ad">
    <w:name w:val="Body Text Indent"/>
    <w:basedOn w:val="a"/>
    <w:link w:val="ac"/>
    <w:rsid w:val="00A40F92"/>
    <w:pPr>
      <w:suppressAutoHyphens/>
      <w:spacing w:after="120"/>
      <w:ind w:left="283" w:firstLine="0"/>
      <w:jc w:val="left"/>
    </w:pPr>
    <w:rPr>
      <w:sz w:val="24"/>
      <w:szCs w:val="24"/>
      <w:lang w:eastAsia="ar-SA"/>
    </w:rPr>
  </w:style>
  <w:style w:type="paragraph" w:styleId="ae">
    <w:name w:val="No Spacing"/>
    <w:qFormat/>
    <w:rsid w:val="00A40F92"/>
    <w:pPr>
      <w:suppressAutoHyphens/>
    </w:pPr>
    <w:rPr>
      <w:rFonts w:ascii="Calibri" w:eastAsia="Calibri" w:hAnsi="Calibri"/>
      <w:sz w:val="22"/>
      <w:szCs w:val="22"/>
      <w:lang w:eastAsia="ar-SA"/>
    </w:rPr>
  </w:style>
  <w:style w:type="paragraph" w:customStyle="1" w:styleId="12">
    <w:name w:val="Заголовок записки1"/>
    <w:basedOn w:val="a"/>
    <w:rsid w:val="00A40F92"/>
    <w:pPr>
      <w:suppressAutoHyphens/>
      <w:ind w:firstLine="0"/>
      <w:jc w:val="center"/>
    </w:pPr>
    <w:rPr>
      <w:b/>
      <w:lang w:eastAsia="ar-SA"/>
    </w:rPr>
  </w:style>
  <w:style w:type="paragraph" w:customStyle="1" w:styleId="af">
    <w:name w:val="А_текст"/>
    <w:basedOn w:val="a"/>
    <w:rsid w:val="00A40F92"/>
    <w:pPr>
      <w:suppressAutoHyphens/>
      <w:spacing w:before="280" w:after="280" w:line="360" w:lineRule="auto"/>
      <w:ind w:firstLine="851"/>
    </w:pPr>
    <w:rPr>
      <w:sz w:val="24"/>
      <w:szCs w:val="24"/>
      <w:lang w:eastAsia="ar-SA"/>
    </w:rPr>
  </w:style>
  <w:style w:type="paragraph" w:customStyle="1" w:styleId="0">
    <w:name w:val="А_заг_0"/>
    <w:next w:val="af"/>
    <w:rsid w:val="00A40F92"/>
    <w:pPr>
      <w:keepNext/>
      <w:suppressAutoHyphens/>
      <w:spacing w:after="60"/>
      <w:jc w:val="center"/>
    </w:pPr>
    <w:rPr>
      <w:rFonts w:eastAsia="Arial"/>
      <w:b/>
      <w:sz w:val="28"/>
      <w:szCs w:val="28"/>
      <w:lang w:eastAsia="ar-SA"/>
    </w:rPr>
  </w:style>
  <w:style w:type="paragraph" w:styleId="13">
    <w:name w:val="toc 1"/>
    <w:basedOn w:val="a"/>
    <w:next w:val="a"/>
    <w:rsid w:val="00A40F92"/>
    <w:pPr>
      <w:suppressAutoHyphens/>
      <w:ind w:firstLine="0"/>
      <w:jc w:val="left"/>
    </w:pPr>
    <w:rPr>
      <w:sz w:val="24"/>
      <w:szCs w:val="24"/>
      <w:lang w:eastAsia="ar-SA"/>
    </w:rPr>
  </w:style>
  <w:style w:type="paragraph" w:styleId="24">
    <w:name w:val="toc 2"/>
    <w:basedOn w:val="a"/>
    <w:next w:val="a"/>
    <w:rsid w:val="00A40F92"/>
    <w:pPr>
      <w:suppressAutoHyphens/>
      <w:ind w:left="240" w:firstLine="0"/>
      <w:jc w:val="left"/>
    </w:pPr>
    <w:rPr>
      <w:sz w:val="24"/>
      <w:szCs w:val="24"/>
      <w:lang w:eastAsia="ar-SA"/>
    </w:rPr>
  </w:style>
  <w:style w:type="paragraph" w:customStyle="1" w:styleId="af0">
    <w:name w:val="А_текст_жир"/>
    <w:basedOn w:val="a"/>
    <w:rsid w:val="00A40F92"/>
    <w:pPr>
      <w:suppressAutoHyphens/>
      <w:ind w:firstLine="0"/>
      <w:jc w:val="center"/>
    </w:pPr>
    <w:rPr>
      <w:b/>
      <w:sz w:val="24"/>
      <w:szCs w:val="24"/>
      <w:lang w:eastAsia="ar-SA"/>
    </w:rPr>
  </w:style>
  <w:style w:type="paragraph" w:customStyle="1" w:styleId="14">
    <w:name w:val="Заг_1"/>
    <w:basedOn w:val="aa"/>
    <w:next w:val="af"/>
    <w:rsid w:val="00A40F92"/>
    <w:pPr>
      <w:tabs>
        <w:tab w:val="num" w:pos="0"/>
      </w:tabs>
      <w:ind w:left="1491" w:hanging="357"/>
      <w:jc w:val="center"/>
    </w:pPr>
    <w:rPr>
      <w:sz w:val="28"/>
      <w:szCs w:val="28"/>
    </w:rPr>
  </w:style>
  <w:style w:type="paragraph" w:customStyle="1" w:styleId="110">
    <w:name w:val="1.1_заг."/>
    <w:basedOn w:val="14"/>
    <w:next w:val="af"/>
    <w:rsid w:val="00A40F92"/>
    <w:pPr>
      <w:spacing w:before="120" w:line="360" w:lineRule="auto"/>
      <w:ind w:left="840" w:hanging="360"/>
    </w:pPr>
    <w:rPr>
      <w:sz w:val="24"/>
      <w:szCs w:val="24"/>
    </w:rPr>
  </w:style>
  <w:style w:type="paragraph" w:customStyle="1" w:styleId="111">
    <w:name w:val="1.1.1_заг."/>
    <w:basedOn w:val="110"/>
    <w:next w:val="af"/>
    <w:rsid w:val="00A40F92"/>
    <w:pPr>
      <w:ind w:left="2702"/>
    </w:pPr>
    <w:rPr>
      <w:i/>
    </w:rPr>
  </w:style>
  <w:style w:type="paragraph" w:customStyle="1" w:styleId="-0">
    <w:name w:val="- текст"/>
    <w:basedOn w:val="af"/>
    <w:rsid w:val="00A40F92"/>
    <w:pPr>
      <w:tabs>
        <w:tab w:val="num" w:pos="0"/>
      </w:tabs>
      <w:ind w:left="1571" w:hanging="360"/>
    </w:pPr>
  </w:style>
  <w:style w:type="paragraph" w:customStyle="1" w:styleId="15">
    <w:name w:val="1. Список"/>
    <w:basedOn w:val="af"/>
    <w:rsid w:val="00A40F92"/>
    <w:pPr>
      <w:tabs>
        <w:tab w:val="num" w:pos="0"/>
      </w:tabs>
      <w:ind w:left="928" w:hanging="360"/>
    </w:pPr>
  </w:style>
  <w:style w:type="paragraph" w:customStyle="1" w:styleId="16">
    <w:name w:val="А_1табл"/>
    <w:rsid w:val="00A40F92"/>
    <w:pPr>
      <w:suppressAutoHyphens/>
      <w:ind w:left="67"/>
      <w:jc w:val="center"/>
    </w:pPr>
    <w:rPr>
      <w:rFonts w:eastAsia="Arial"/>
      <w:color w:val="000000"/>
      <w:sz w:val="24"/>
      <w:szCs w:val="24"/>
      <w:lang w:eastAsia="ar-SA"/>
    </w:rPr>
  </w:style>
  <w:style w:type="paragraph" w:customStyle="1" w:styleId="af1">
    <w:name w:val="А_рис_ном"/>
    <w:rsid w:val="00A40F92"/>
    <w:pPr>
      <w:tabs>
        <w:tab w:val="num" w:pos="851"/>
      </w:tabs>
      <w:suppressAutoHyphens/>
      <w:ind w:left="851" w:hanging="851"/>
    </w:pPr>
    <w:rPr>
      <w:rFonts w:eastAsia="Arial"/>
      <w:sz w:val="28"/>
      <w:szCs w:val="24"/>
      <w:lang w:eastAsia="ar-SA"/>
    </w:rPr>
  </w:style>
  <w:style w:type="paragraph" w:customStyle="1" w:styleId="af2">
    <w:name w:val="А_текст_маркировка"/>
    <w:basedOn w:val="af"/>
    <w:rsid w:val="00A40F92"/>
    <w:pPr>
      <w:tabs>
        <w:tab w:val="num" w:pos="0"/>
        <w:tab w:val="left" w:pos="1701"/>
      </w:tabs>
      <w:spacing w:before="0" w:after="0"/>
      <w:ind w:left="1495" w:hanging="360"/>
    </w:pPr>
    <w:rPr>
      <w:bCs/>
      <w:spacing w:val="6"/>
    </w:rPr>
  </w:style>
  <w:style w:type="paragraph" w:styleId="32">
    <w:name w:val="toc 3"/>
    <w:basedOn w:val="a"/>
    <w:next w:val="a"/>
    <w:rsid w:val="00A40F92"/>
    <w:pPr>
      <w:suppressAutoHyphens/>
      <w:ind w:left="480" w:firstLine="0"/>
      <w:jc w:val="left"/>
    </w:pPr>
    <w:rPr>
      <w:sz w:val="24"/>
      <w:szCs w:val="24"/>
      <w:lang w:eastAsia="ar-SA"/>
    </w:rPr>
  </w:style>
  <w:style w:type="character" w:customStyle="1" w:styleId="af3">
    <w:name w:val="Текст выноски Знак"/>
    <w:basedOn w:val="a0"/>
    <w:link w:val="af4"/>
    <w:rsid w:val="00A40F92"/>
    <w:rPr>
      <w:rFonts w:ascii="Tahoma" w:hAnsi="Tahoma" w:cs="Tahoma"/>
      <w:sz w:val="16"/>
      <w:szCs w:val="16"/>
      <w:lang w:eastAsia="ar-SA"/>
    </w:rPr>
  </w:style>
  <w:style w:type="paragraph" w:styleId="af4">
    <w:name w:val="Balloon Text"/>
    <w:basedOn w:val="a"/>
    <w:link w:val="af3"/>
    <w:rsid w:val="00A40F92"/>
    <w:pPr>
      <w:suppressAutoHyphens/>
      <w:ind w:firstLine="0"/>
      <w:jc w:val="left"/>
    </w:pPr>
    <w:rPr>
      <w:rFonts w:ascii="Tahoma" w:hAnsi="Tahoma" w:cs="Tahoma"/>
      <w:sz w:val="16"/>
      <w:szCs w:val="16"/>
      <w:lang w:eastAsia="ar-SA"/>
    </w:rPr>
  </w:style>
  <w:style w:type="character" w:customStyle="1" w:styleId="af5">
    <w:name w:val="Верхний колонтитул Знак"/>
    <w:basedOn w:val="a0"/>
    <w:link w:val="af6"/>
    <w:rsid w:val="00A40F92"/>
    <w:rPr>
      <w:sz w:val="28"/>
      <w:lang w:eastAsia="ar-SA"/>
    </w:rPr>
  </w:style>
  <w:style w:type="paragraph" w:styleId="af6">
    <w:name w:val="header"/>
    <w:basedOn w:val="a"/>
    <w:link w:val="af5"/>
    <w:rsid w:val="00A40F92"/>
    <w:pPr>
      <w:tabs>
        <w:tab w:val="center" w:pos="4153"/>
        <w:tab w:val="right" w:pos="8306"/>
      </w:tabs>
      <w:suppressAutoHyphens/>
      <w:ind w:firstLine="0"/>
      <w:jc w:val="left"/>
    </w:pPr>
    <w:rPr>
      <w:lang w:eastAsia="ar-SA"/>
    </w:rPr>
  </w:style>
  <w:style w:type="paragraph" w:styleId="af7">
    <w:name w:val="footnote text"/>
    <w:basedOn w:val="a"/>
    <w:link w:val="af8"/>
    <w:rsid w:val="00A40F92"/>
    <w:pPr>
      <w:suppressAutoHyphens/>
      <w:ind w:firstLine="0"/>
      <w:jc w:val="left"/>
    </w:pPr>
    <w:rPr>
      <w:rFonts w:ascii="Calibri" w:eastAsia="Calibri" w:hAnsi="Calibri"/>
      <w:sz w:val="20"/>
      <w:lang w:eastAsia="ar-SA"/>
    </w:rPr>
  </w:style>
  <w:style w:type="character" w:customStyle="1" w:styleId="af8">
    <w:name w:val="Текст сноски Знак"/>
    <w:basedOn w:val="a0"/>
    <w:link w:val="af7"/>
    <w:rsid w:val="00A40F92"/>
    <w:rPr>
      <w:rFonts w:ascii="Calibri" w:eastAsia="Calibri" w:hAnsi="Calibri"/>
      <w:lang w:eastAsia="ar-SA"/>
    </w:rPr>
  </w:style>
  <w:style w:type="paragraph" w:styleId="af9">
    <w:name w:val="List Paragraph"/>
    <w:basedOn w:val="a"/>
    <w:qFormat/>
    <w:rsid w:val="00A40F92"/>
    <w:pPr>
      <w:suppressAutoHyphens/>
      <w:spacing w:after="200" w:line="276" w:lineRule="auto"/>
      <w:ind w:left="720" w:firstLine="0"/>
      <w:jc w:val="left"/>
    </w:pPr>
    <w:rPr>
      <w:rFonts w:ascii="Calibri" w:eastAsia="Calibri" w:hAnsi="Calibri"/>
      <w:sz w:val="22"/>
      <w:szCs w:val="22"/>
      <w:lang w:eastAsia="ar-SA"/>
    </w:rPr>
  </w:style>
  <w:style w:type="paragraph" w:customStyle="1" w:styleId="ConsPlusNormal">
    <w:name w:val="ConsPlusNormal"/>
    <w:rsid w:val="00A40F92"/>
    <w:pPr>
      <w:widowControl w:val="0"/>
      <w:suppressAutoHyphens/>
      <w:autoSpaceDE w:val="0"/>
      <w:ind w:firstLine="720"/>
    </w:pPr>
    <w:rPr>
      <w:rFonts w:ascii="Arial" w:eastAsia="Arial" w:hAnsi="Arial" w:cs="Arial"/>
      <w:lang w:eastAsia="ar-SA"/>
    </w:rPr>
  </w:style>
  <w:style w:type="paragraph" w:styleId="afa">
    <w:name w:val="Normal (Web)"/>
    <w:basedOn w:val="a"/>
    <w:rsid w:val="00A40F92"/>
    <w:pPr>
      <w:suppressAutoHyphens/>
      <w:spacing w:after="81"/>
      <w:ind w:firstLine="0"/>
      <w:jc w:val="left"/>
    </w:pPr>
    <w:rPr>
      <w:rFonts w:ascii="Tahoma" w:hAnsi="Tahoma" w:cs="Tahoma"/>
      <w:color w:val="585858"/>
      <w:sz w:val="13"/>
      <w:szCs w:val="13"/>
      <w:lang w:eastAsia="ar-SA"/>
    </w:rPr>
  </w:style>
  <w:style w:type="paragraph" w:customStyle="1" w:styleId="Default">
    <w:name w:val="Default"/>
    <w:rsid w:val="00A40F92"/>
    <w:pPr>
      <w:suppressAutoHyphens/>
      <w:autoSpaceDE w:val="0"/>
    </w:pPr>
    <w:rPr>
      <w:rFonts w:eastAsia="Calibri"/>
      <w:color w:val="000000"/>
      <w:sz w:val="24"/>
      <w:szCs w:val="24"/>
      <w:lang w:eastAsia="ar-SA"/>
    </w:rPr>
  </w:style>
  <w:style w:type="paragraph" w:styleId="afb">
    <w:name w:val="Subtitle"/>
    <w:basedOn w:val="a9"/>
    <w:next w:val="aa"/>
    <w:link w:val="afc"/>
    <w:qFormat/>
    <w:rsid w:val="00A40F92"/>
    <w:pPr>
      <w:jc w:val="center"/>
    </w:pPr>
    <w:rPr>
      <w:i/>
      <w:iCs/>
    </w:rPr>
  </w:style>
  <w:style w:type="character" w:customStyle="1" w:styleId="afc">
    <w:name w:val="Подзаголовок Знак"/>
    <w:basedOn w:val="a0"/>
    <w:link w:val="afb"/>
    <w:rsid w:val="00A40F92"/>
    <w:rPr>
      <w:rFonts w:ascii="Arial" w:eastAsia="Microsoft YaHei" w:hAnsi="Arial" w:cs="Mangal"/>
      <w:i/>
      <w:iCs/>
      <w:sz w:val="28"/>
      <w:szCs w:val="28"/>
      <w:lang w:eastAsia="ar-SA"/>
    </w:rPr>
  </w:style>
  <w:style w:type="paragraph" w:customStyle="1" w:styleId="17">
    <w:name w:val="1_таб."/>
    <w:basedOn w:val="a"/>
    <w:rsid w:val="00A40F92"/>
    <w:pPr>
      <w:suppressAutoHyphens/>
      <w:ind w:firstLine="0"/>
      <w:jc w:val="center"/>
    </w:pPr>
    <w:rPr>
      <w:sz w:val="24"/>
      <w:szCs w:val="24"/>
      <w:lang w:eastAsia="ar-SA"/>
    </w:rPr>
  </w:style>
  <w:style w:type="paragraph" w:customStyle="1" w:styleId="afd">
    <w:name w:val="Курсив"/>
    <w:basedOn w:val="a"/>
    <w:rsid w:val="00A40F92"/>
    <w:pPr>
      <w:suppressAutoHyphens/>
      <w:ind w:firstLine="0"/>
      <w:jc w:val="left"/>
    </w:pPr>
    <w:rPr>
      <w:i/>
      <w:sz w:val="24"/>
      <w:szCs w:val="24"/>
      <w:lang w:eastAsia="ar-SA"/>
    </w:rPr>
  </w:style>
  <w:style w:type="paragraph" w:customStyle="1" w:styleId="40">
    <w:name w:val="Основной текст (4)"/>
    <w:basedOn w:val="a"/>
    <w:rsid w:val="00A40F92"/>
    <w:pPr>
      <w:shd w:val="clear" w:color="auto" w:fill="FFFFFF"/>
      <w:suppressAutoHyphens/>
      <w:spacing w:before="540" w:line="240" w:lineRule="atLeast"/>
      <w:ind w:firstLine="0"/>
      <w:jc w:val="left"/>
    </w:pPr>
    <w:rPr>
      <w:sz w:val="8"/>
      <w:szCs w:val="8"/>
      <w:lang w:eastAsia="ar-SA"/>
    </w:rPr>
  </w:style>
  <w:style w:type="paragraph" w:customStyle="1" w:styleId="33">
    <w:name w:val="Основной текст (3)"/>
    <w:basedOn w:val="a"/>
    <w:rsid w:val="00A40F92"/>
    <w:pPr>
      <w:shd w:val="clear" w:color="auto" w:fill="FFFFFF"/>
      <w:suppressAutoHyphens/>
      <w:spacing w:before="300" w:line="240" w:lineRule="atLeast"/>
      <w:ind w:firstLine="0"/>
      <w:jc w:val="left"/>
    </w:pPr>
    <w:rPr>
      <w:spacing w:val="10"/>
      <w:sz w:val="8"/>
      <w:szCs w:val="8"/>
      <w:lang w:eastAsia="ar-SA"/>
    </w:rPr>
  </w:style>
  <w:style w:type="character" w:customStyle="1" w:styleId="afe">
    <w:name w:val="Нижний колонтитул Знак"/>
    <w:basedOn w:val="a0"/>
    <w:link w:val="aff"/>
    <w:uiPriority w:val="99"/>
    <w:rsid w:val="00A40F92"/>
    <w:rPr>
      <w:sz w:val="24"/>
      <w:szCs w:val="24"/>
      <w:lang w:eastAsia="ar-SA"/>
    </w:rPr>
  </w:style>
  <w:style w:type="paragraph" w:styleId="aff">
    <w:name w:val="footer"/>
    <w:basedOn w:val="a"/>
    <w:link w:val="afe"/>
    <w:uiPriority w:val="99"/>
    <w:unhideWhenUsed/>
    <w:rsid w:val="00A40F92"/>
    <w:pPr>
      <w:tabs>
        <w:tab w:val="center" w:pos="4677"/>
        <w:tab w:val="right" w:pos="9355"/>
      </w:tabs>
      <w:suppressAutoHyphens/>
      <w:ind w:firstLine="0"/>
      <w:jc w:val="left"/>
    </w:pPr>
    <w:rPr>
      <w:sz w:val="24"/>
      <w:szCs w:val="24"/>
      <w:lang w:eastAsia="ar-SA"/>
    </w:rPr>
  </w:style>
  <w:style w:type="table" w:styleId="aff0">
    <w:name w:val="Table Grid"/>
    <w:basedOn w:val="a1"/>
    <w:rsid w:val="00B46081"/>
    <w:pPr>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798322">
      <w:bodyDiv w:val="1"/>
      <w:marLeft w:val="0"/>
      <w:marRight w:val="0"/>
      <w:marTop w:val="0"/>
      <w:marBottom w:val="0"/>
      <w:divBdr>
        <w:top w:val="none" w:sz="0" w:space="0" w:color="auto"/>
        <w:left w:val="none" w:sz="0" w:space="0" w:color="auto"/>
        <w:bottom w:val="none" w:sz="0" w:space="0" w:color="auto"/>
        <w:right w:val="none" w:sz="0" w:space="0" w:color="auto"/>
      </w:divBdr>
    </w:div>
    <w:div w:id="21879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sp.18200@donpac.ru" TargetMode="External"/><Relationship Id="rId12" Type="http://schemas.openxmlformats.org/officeDocument/2006/relationships/image" Target="media/image5.png"/><Relationship Id="rId17" Type="http://schemas.openxmlformats.org/officeDocument/2006/relationships/hyperlink" Target="http://agemarus.ru/cgi-bin/go.pl?i=814"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agemarus.ru/cgi-bin/go.pl?i=814"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agemarus.ru/cgi-bin/go.pl?i=814" TargetMode="External"/><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18055</Words>
  <Characters>102920</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120734</CharactersWithSpaces>
  <SharedDoc>false</SharedDoc>
  <HLinks>
    <vt:vector size="252" baseType="variant">
      <vt:variant>
        <vt:i4>2490495</vt:i4>
      </vt:variant>
      <vt:variant>
        <vt:i4>126</vt:i4>
      </vt:variant>
      <vt:variant>
        <vt:i4>0</vt:i4>
      </vt:variant>
      <vt:variant>
        <vt:i4>5</vt:i4>
      </vt:variant>
      <vt:variant>
        <vt:lpwstr>http://agemarus.ru/cgi-bin/go.pl?i=814</vt:lpwstr>
      </vt:variant>
      <vt:variant>
        <vt:lpwstr/>
      </vt:variant>
      <vt:variant>
        <vt:i4>2490495</vt:i4>
      </vt:variant>
      <vt:variant>
        <vt:i4>123</vt:i4>
      </vt:variant>
      <vt:variant>
        <vt:i4>0</vt:i4>
      </vt:variant>
      <vt:variant>
        <vt:i4>5</vt:i4>
      </vt:variant>
      <vt:variant>
        <vt:lpwstr>http://agemarus.ru/cgi-bin/go.pl?i=814</vt:lpwstr>
      </vt:variant>
      <vt:variant>
        <vt:lpwstr/>
      </vt:variant>
      <vt:variant>
        <vt:i4>2490495</vt:i4>
      </vt:variant>
      <vt:variant>
        <vt:i4>120</vt:i4>
      </vt:variant>
      <vt:variant>
        <vt:i4>0</vt:i4>
      </vt:variant>
      <vt:variant>
        <vt:i4>5</vt:i4>
      </vt:variant>
      <vt:variant>
        <vt:lpwstr>http://agemarus.ru/cgi-bin/go.pl?i=814</vt:lpwstr>
      </vt:variant>
      <vt:variant>
        <vt:lpwstr/>
      </vt:variant>
      <vt:variant>
        <vt:i4>6357010</vt:i4>
      </vt:variant>
      <vt:variant>
        <vt:i4>116</vt:i4>
      </vt:variant>
      <vt:variant>
        <vt:i4>0</vt:i4>
      </vt:variant>
      <vt:variant>
        <vt:i4>5</vt:i4>
      </vt:variant>
      <vt:variant>
        <vt:lpwstr/>
      </vt:variant>
      <vt:variant>
        <vt:lpwstr>__RefHeading__96_1844570457</vt:lpwstr>
      </vt:variant>
      <vt:variant>
        <vt:i4>6488082</vt:i4>
      </vt:variant>
      <vt:variant>
        <vt:i4>113</vt:i4>
      </vt:variant>
      <vt:variant>
        <vt:i4>0</vt:i4>
      </vt:variant>
      <vt:variant>
        <vt:i4>5</vt:i4>
      </vt:variant>
      <vt:variant>
        <vt:lpwstr/>
      </vt:variant>
      <vt:variant>
        <vt:lpwstr>__RefHeading__94_1844570457</vt:lpwstr>
      </vt:variant>
      <vt:variant>
        <vt:i4>6619154</vt:i4>
      </vt:variant>
      <vt:variant>
        <vt:i4>110</vt:i4>
      </vt:variant>
      <vt:variant>
        <vt:i4>0</vt:i4>
      </vt:variant>
      <vt:variant>
        <vt:i4>5</vt:i4>
      </vt:variant>
      <vt:variant>
        <vt:lpwstr/>
      </vt:variant>
      <vt:variant>
        <vt:lpwstr>__RefHeading__92_1844570457</vt:lpwstr>
      </vt:variant>
      <vt:variant>
        <vt:i4>6750226</vt:i4>
      </vt:variant>
      <vt:variant>
        <vt:i4>107</vt:i4>
      </vt:variant>
      <vt:variant>
        <vt:i4>0</vt:i4>
      </vt:variant>
      <vt:variant>
        <vt:i4>5</vt:i4>
      </vt:variant>
      <vt:variant>
        <vt:lpwstr/>
      </vt:variant>
      <vt:variant>
        <vt:lpwstr>__RefHeading__90_1844570457</vt:lpwstr>
      </vt:variant>
      <vt:variant>
        <vt:i4>7274515</vt:i4>
      </vt:variant>
      <vt:variant>
        <vt:i4>104</vt:i4>
      </vt:variant>
      <vt:variant>
        <vt:i4>0</vt:i4>
      </vt:variant>
      <vt:variant>
        <vt:i4>5</vt:i4>
      </vt:variant>
      <vt:variant>
        <vt:lpwstr/>
      </vt:variant>
      <vt:variant>
        <vt:lpwstr>__RefHeading__88_1844570457</vt:lpwstr>
      </vt:variant>
      <vt:variant>
        <vt:i4>6357011</vt:i4>
      </vt:variant>
      <vt:variant>
        <vt:i4>101</vt:i4>
      </vt:variant>
      <vt:variant>
        <vt:i4>0</vt:i4>
      </vt:variant>
      <vt:variant>
        <vt:i4>5</vt:i4>
      </vt:variant>
      <vt:variant>
        <vt:lpwstr/>
      </vt:variant>
      <vt:variant>
        <vt:lpwstr>__RefHeading__86_1844570457</vt:lpwstr>
      </vt:variant>
      <vt:variant>
        <vt:i4>6488083</vt:i4>
      </vt:variant>
      <vt:variant>
        <vt:i4>98</vt:i4>
      </vt:variant>
      <vt:variant>
        <vt:i4>0</vt:i4>
      </vt:variant>
      <vt:variant>
        <vt:i4>5</vt:i4>
      </vt:variant>
      <vt:variant>
        <vt:lpwstr/>
      </vt:variant>
      <vt:variant>
        <vt:lpwstr>__RefHeading__84_1844570457</vt:lpwstr>
      </vt:variant>
      <vt:variant>
        <vt:i4>6619155</vt:i4>
      </vt:variant>
      <vt:variant>
        <vt:i4>95</vt:i4>
      </vt:variant>
      <vt:variant>
        <vt:i4>0</vt:i4>
      </vt:variant>
      <vt:variant>
        <vt:i4>5</vt:i4>
      </vt:variant>
      <vt:variant>
        <vt:lpwstr/>
      </vt:variant>
      <vt:variant>
        <vt:lpwstr>__RefHeading__82_1844570457</vt:lpwstr>
      </vt:variant>
      <vt:variant>
        <vt:i4>6750227</vt:i4>
      </vt:variant>
      <vt:variant>
        <vt:i4>92</vt:i4>
      </vt:variant>
      <vt:variant>
        <vt:i4>0</vt:i4>
      </vt:variant>
      <vt:variant>
        <vt:i4>5</vt:i4>
      </vt:variant>
      <vt:variant>
        <vt:lpwstr/>
      </vt:variant>
      <vt:variant>
        <vt:lpwstr>__RefHeading__80_1844570457</vt:lpwstr>
      </vt:variant>
      <vt:variant>
        <vt:i4>7274524</vt:i4>
      </vt:variant>
      <vt:variant>
        <vt:i4>89</vt:i4>
      </vt:variant>
      <vt:variant>
        <vt:i4>0</vt:i4>
      </vt:variant>
      <vt:variant>
        <vt:i4>5</vt:i4>
      </vt:variant>
      <vt:variant>
        <vt:lpwstr/>
      </vt:variant>
      <vt:variant>
        <vt:lpwstr>__RefHeading__78_1844570457</vt:lpwstr>
      </vt:variant>
      <vt:variant>
        <vt:i4>6357020</vt:i4>
      </vt:variant>
      <vt:variant>
        <vt:i4>86</vt:i4>
      </vt:variant>
      <vt:variant>
        <vt:i4>0</vt:i4>
      </vt:variant>
      <vt:variant>
        <vt:i4>5</vt:i4>
      </vt:variant>
      <vt:variant>
        <vt:lpwstr/>
      </vt:variant>
      <vt:variant>
        <vt:lpwstr>__RefHeading__76_1844570457</vt:lpwstr>
      </vt:variant>
      <vt:variant>
        <vt:i4>6488092</vt:i4>
      </vt:variant>
      <vt:variant>
        <vt:i4>83</vt:i4>
      </vt:variant>
      <vt:variant>
        <vt:i4>0</vt:i4>
      </vt:variant>
      <vt:variant>
        <vt:i4>5</vt:i4>
      </vt:variant>
      <vt:variant>
        <vt:lpwstr/>
      </vt:variant>
      <vt:variant>
        <vt:lpwstr>__RefHeading__74_1844570457</vt:lpwstr>
      </vt:variant>
      <vt:variant>
        <vt:i4>6619164</vt:i4>
      </vt:variant>
      <vt:variant>
        <vt:i4>80</vt:i4>
      </vt:variant>
      <vt:variant>
        <vt:i4>0</vt:i4>
      </vt:variant>
      <vt:variant>
        <vt:i4>5</vt:i4>
      </vt:variant>
      <vt:variant>
        <vt:lpwstr/>
      </vt:variant>
      <vt:variant>
        <vt:lpwstr>__RefHeading__72_1844570457</vt:lpwstr>
      </vt:variant>
      <vt:variant>
        <vt:i4>6750236</vt:i4>
      </vt:variant>
      <vt:variant>
        <vt:i4>77</vt:i4>
      </vt:variant>
      <vt:variant>
        <vt:i4>0</vt:i4>
      </vt:variant>
      <vt:variant>
        <vt:i4>5</vt:i4>
      </vt:variant>
      <vt:variant>
        <vt:lpwstr/>
      </vt:variant>
      <vt:variant>
        <vt:lpwstr>__RefHeading__70_1844570457</vt:lpwstr>
      </vt:variant>
      <vt:variant>
        <vt:i4>7274525</vt:i4>
      </vt:variant>
      <vt:variant>
        <vt:i4>74</vt:i4>
      </vt:variant>
      <vt:variant>
        <vt:i4>0</vt:i4>
      </vt:variant>
      <vt:variant>
        <vt:i4>5</vt:i4>
      </vt:variant>
      <vt:variant>
        <vt:lpwstr/>
      </vt:variant>
      <vt:variant>
        <vt:lpwstr>__RefHeading__68_1844570457</vt:lpwstr>
      </vt:variant>
      <vt:variant>
        <vt:i4>6357021</vt:i4>
      </vt:variant>
      <vt:variant>
        <vt:i4>71</vt:i4>
      </vt:variant>
      <vt:variant>
        <vt:i4>0</vt:i4>
      </vt:variant>
      <vt:variant>
        <vt:i4>5</vt:i4>
      </vt:variant>
      <vt:variant>
        <vt:lpwstr/>
      </vt:variant>
      <vt:variant>
        <vt:lpwstr>__RefHeading__66_1844570457</vt:lpwstr>
      </vt:variant>
      <vt:variant>
        <vt:i4>6488093</vt:i4>
      </vt:variant>
      <vt:variant>
        <vt:i4>68</vt:i4>
      </vt:variant>
      <vt:variant>
        <vt:i4>0</vt:i4>
      </vt:variant>
      <vt:variant>
        <vt:i4>5</vt:i4>
      </vt:variant>
      <vt:variant>
        <vt:lpwstr/>
      </vt:variant>
      <vt:variant>
        <vt:lpwstr>__RefHeading__64_1844570457</vt:lpwstr>
      </vt:variant>
      <vt:variant>
        <vt:i4>6619165</vt:i4>
      </vt:variant>
      <vt:variant>
        <vt:i4>65</vt:i4>
      </vt:variant>
      <vt:variant>
        <vt:i4>0</vt:i4>
      </vt:variant>
      <vt:variant>
        <vt:i4>5</vt:i4>
      </vt:variant>
      <vt:variant>
        <vt:lpwstr/>
      </vt:variant>
      <vt:variant>
        <vt:lpwstr>__RefHeading__62_1844570457</vt:lpwstr>
      </vt:variant>
      <vt:variant>
        <vt:i4>6750237</vt:i4>
      </vt:variant>
      <vt:variant>
        <vt:i4>62</vt:i4>
      </vt:variant>
      <vt:variant>
        <vt:i4>0</vt:i4>
      </vt:variant>
      <vt:variant>
        <vt:i4>5</vt:i4>
      </vt:variant>
      <vt:variant>
        <vt:lpwstr/>
      </vt:variant>
      <vt:variant>
        <vt:lpwstr>__RefHeading__60_1844570457</vt:lpwstr>
      </vt:variant>
      <vt:variant>
        <vt:i4>7274526</vt:i4>
      </vt:variant>
      <vt:variant>
        <vt:i4>59</vt:i4>
      </vt:variant>
      <vt:variant>
        <vt:i4>0</vt:i4>
      </vt:variant>
      <vt:variant>
        <vt:i4>5</vt:i4>
      </vt:variant>
      <vt:variant>
        <vt:lpwstr/>
      </vt:variant>
      <vt:variant>
        <vt:lpwstr>__RefHeading__58_1844570457</vt:lpwstr>
      </vt:variant>
      <vt:variant>
        <vt:i4>6357022</vt:i4>
      </vt:variant>
      <vt:variant>
        <vt:i4>56</vt:i4>
      </vt:variant>
      <vt:variant>
        <vt:i4>0</vt:i4>
      </vt:variant>
      <vt:variant>
        <vt:i4>5</vt:i4>
      </vt:variant>
      <vt:variant>
        <vt:lpwstr/>
      </vt:variant>
      <vt:variant>
        <vt:lpwstr>__RefHeading__56_1844570457</vt:lpwstr>
      </vt:variant>
      <vt:variant>
        <vt:i4>6488094</vt:i4>
      </vt:variant>
      <vt:variant>
        <vt:i4>53</vt:i4>
      </vt:variant>
      <vt:variant>
        <vt:i4>0</vt:i4>
      </vt:variant>
      <vt:variant>
        <vt:i4>5</vt:i4>
      </vt:variant>
      <vt:variant>
        <vt:lpwstr/>
      </vt:variant>
      <vt:variant>
        <vt:lpwstr>__RefHeading__54_1844570457</vt:lpwstr>
      </vt:variant>
      <vt:variant>
        <vt:i4>6619166</vt:i4>
      </vt:variant>
      <vt:variant>
        <vt:i4>50</vt:i4>
      </vt:variant>
      <vt:variant>
        <vt:i4>0</vt:i4>
      </vt:variant>
      <vt:variant>
        <vt:i4>5</vt:i4>
      </vt:variant>
      <vt:variant>
        <vt:lpwstr/>
      </vt:variant>
      <vt:variant>
        <vt:lpwstr>__RefHeading__52_1844570457</vt:lpwstr>
      </vt:variant>
      <vt:variant>
        <vt:i4>6750238</vt:i4>
      </vt:variant>
      <vt:variant>
        <vt:i4>47</vt:i4>
      </vt:variant>
      <vt:variant>
        <vt:i4>0</vt:i4>
      </vt:variant>
      <vt:variant>
        <vt:i4>5</vt:i4>
      </vt:variant>
      <vt:variant>
        <vt:lpwstr/>
      </vt:variant>
      <vt:variant>
        <vt:lpwstr>__RefHeading__50_1844570457</vt:lpwstr>
      </vt:variant>
      <vt:variant>
        <vt:i4>7274527</vt:i4>
      </vt:variant>
      <vt:variant>
        <vt:i4>44</vt:i4>
      </vt:variant>
      <vt:variant>
        <vt:i4>0</vt:i4>
      </vt:variant>
      <vt:variant>
        <vt:i4>5</vt:i4>
      </vt:variant>
      <vt:variant>
        <vt:lpwstr/>
      </vt:variant>
      <vt:variant>
        <vt:lpwstr>__RefHeading__48_1844570457</vt:lpwstr>
      </vt:variant>
      <vt:variant>
        <vt:i4>6357023</vt:i4>
      </vt:variant>
      <vt:variant>
        <vt:i4>41</vt:i4>
      </vt:variant>
      <vt:variant>
        <vt:i4>0</vt:i4>
      </vt:variant>
      <vt:variant>
        <vt:i4>5</vt:i4>
      </vt:variant>
      <vt:variant>
        <vt:lpwstr/>
      </vt:variant>
      <vt:variant>
        <vt:lpwstr>__RefHeading__46_1844570457</vt:lpwstr>
      </vt:variant>
      <vt:variant>
        <vt:i4>6488095</vt:i4>
      </vt:variant>
      <vt:variant>
        <vt:i4>38</vt:i4>
      </vt:variant>
      <vt:variant>
        <vt:i4>0</vt:i4>
      </vt:variant>
      <vt:variant>
        <vt:i4>5</vt:i4>
      </vt:variant>
      <vt:variant>
        <vt:lpwstr/>
      </vt:variant>
      <vt:variant>
        <vt:lpwstr>__RefHeading__44_1844570457</vt:lpwstr>
      </vt:variant>
      <vt:variant>
        <vt:i4>6619167</vt:i4>
      </vt:variant>
      <vt:variant>
        <vt:i4>35</vt:i4>
      </vt:variant>
      <vt:variant>
        <vt:i4>0</vt:i4>
      </vt:variant>
      <vt:variant>
        <vt:i4>5</vt:i4>
      </vt:variant>
      <vt:variant>
        <vt:lpwstr/>
      </vt:variant>
      <vt:variant>
        <vt:lpwstr>__RefHeading__42_1844570457</vt:lpwstr>
      </vt:variant>
      <vt:variant>
        <vt:i4>6750239</vt:i4>
      </vt:variant>
      <vt:variant>
        <vt:i4>32</vt:i4>
      </vt:variant>
      <vt:variant>
        <vt:i4>0</vt:i4>
      </vt:variant>
      <vt:variant>
        <vt:i4>5</vt:i4>
      </vt:variant>
      <vt:variant>
        <vt:lpwstr/>
      </vt:variant>
      <vt:variant>
        <vt:lpwstr>__RefHeading__40_1844570457</vt:lpwstr>
      </vt:variant>
      <vt:variant>
        <vt:i4>7274520</vt:i4>
      </vt:variant>
      <vt:variant>
        <vt:i4>29</vt:i4>
      </vt:variant>
      <vt:variant>
        <vt:i4>0</vt:i4>
      </vt:variant>
      <vt:variant>
        <vt:i4>5</vt:i4>
      </vt:variant>
      <vt:variant>
        <vt:lpwstr/>
      </vt:variant>
      <vt:variant>
        <vt:lpwstr>__RefHeading__38_1844570457</vt:lpwstr>
      </vt:variant>
      <vt:variant>
        <vt:i4>6357016</vt:i4>
      </vt:variant>
      <vt:variant>
        <vt:i4>26</vt:i4>
      </vt:variant>
      <vt:variant>
        <vt:i4>0</vt:i4>
      </vt:variant>
      <vt:variant>
        <vt:i4>5</vt:i4>
      </vt:variant>
      <vt:variant>
        <vt:lpwstr/>
      </vt:variant>
      <vt:variant>
        <vt:lpwstr>__RefHeading__36_1844570457</vt:lpwstr>
      </vt:variant>
      <vt:variant>
        <vt:i4>6488088</vt:i4>
      </vt:variant>
      <vt:variant>
        <vt:i4>23</vt:i4>
      </vt:variant>
      <vt:variant>
        <vt:i4>0</vt:i4>
      </vt:variant>
      <vt:variant>
        <vt:i4>5</vt:i4>
      </vt:variant>
      <vt:variant>
        <vt:lpwstr/>
      </vt:variant>
      <vt:variant>
        <vt:lpwstr>__RefHeading__34_1844570457</vt:lpwstr>
      </vt:variant>
      <vt:variant>
        <vt:i4>6619160</vt:i4>
      </vt:variant>
      <vt:variant>
        <vt:i4>20</vt:i4>
      </vt:variant>
      <vt:variant>
        <vt:i4>0</vt:i4>
      </vt:variant>
      <vt:variant>
        <vt:i4>5</vt:i4>
      </vt:variant>
      <vt:variant>
        <vt:lpwstr/>
      </vt:variant>
      <vt:variant>
        <vt:lpwstr>__RefHeading__32_1844570457</vt:lpwstr>
      </vt:variant>
      <vt:variant>
        <vt:i4>6750232</vt:i4>
      </vt:variant>
      <vt:variant>
        <vt:i4>17</vt:i4>
      </vt:variant>
      <vt:variant>
        <vt:i4>0</vt:i4>
      </vt:variant>
      <vt:variant>
        <vt:i4>5</vt:i4>
      </vt:variant>
      <vt:variant>
        <vt:lpwstr/>
      </vt:variant>
      <vt:variant>
        <vt:lpwstr>__RefHeading__30_1844570457</vt:lpwstr>
      </vt:variant>
      <vt:variant>
        <vt:i4>7274521</vt:i4>
      </vt:variant>
      <vt:variant>
        <vt:i4>14</vt:i4>
      </vt:variant>
      <vt:variant>
        <vt:i4>0</vt:i4>
      </vt:variant>
      <vt:variant>
        <vt:i4>5</vt:i4>
      </vt:variant>
      <vt:variant>
        <vt:lpwstr/>
      </vt:variant>
      <vt:variant>
        <vt:lpwstr>__RefHeading__28_1844570457</vt:lpwstr>
      </vt:variant>
      <vt:variant>
        <vt:i4>6357017</vt:i4>
      </vt:variant>
      <vt:variant>
        <vt:i4>11</vt:i4>
      </vt:variant>
      <vt:variant>
        <vt:i4>0</vt:i4>
      </vt:variant>
      <vt:variant>
        <vt:i4>5</vt:i4>
      </vt:variant>
      <vt:variant>
        <vt:lpwstr/>
      </vt:variant>
      <vt:variant>
        <vt:lpwstr>__RefHeading__26_1844570457</vt:lpwstr>
      </vt:variant>
      <vt:variant>
        <vt:i4>6488089</vt:i4>
      </vt:variant>
      <vt:variant>
        <vt:i4>8</vt:i4>
      </vt:variant>
      <vt:variant>
        <vt:i4>0</vt:i4>
      </vt:variant>
      <vt:variant>
        <vt:i4>5</vt:i4>
      </vt:variant>
      <vt:variant>
        <vt:lpwstr/>
      </vt:variant>
      <vt:variant>
        <vt:lpwstr>__RefHeading__24_1844570457</vt:lpwstr>
      </vt:variant>
      <vt:variant>
        <vt:i4>6619161</vt:i4>
      </vt:variant>
      <vt:variant>
        <vt:i4>5</vt:i4>
      </vt:variant>
      <vt:variant>
        <vt:i4>0</vt:i4>
      </vt:variant>
      <vt:variant>
        <vt:i4>5</vt:i4>
      </vt:variant>
      <vt:variant>
        <vt:lpwstr/>
      </vt:variant>
      <vt:variant>
        <vt:lpwstr>__RefHeading__22_1844570457</vt:lpwstr>
      </vt:variant>
      <vt:variant>
        <vt:i4>7929932</vt:i4>
      </vt:variant>
      <vt:variant>
        <vt:i4>0</vt:i4>
      </vt:variant>
      <vt:variant>
        <vt:i4>0</vt:i4>
      </vt:variant>
      <vt:variant>
        <vt:i4>5</vt:i4>
      </vt:variant>
      <vt:variant>
        <vt:lpwstr>mailto:sp.18200@donpac.ru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cp:lastModifiedBy>Таня</cp:lastModifiedBy>
  <cp:revision>4</cp:revision>
  <cp:lastPrinted>2015-04-16T06:17:00Z</cp:lastPrinted>
  <dcterms:created xsi:type="dcterms:W3CDTF">2015-04-16T06:19:00Z</dcterms:created>
  <dcterms:modified xsi:type="dcterms:W3CDTF">2017-05-11T10:26:00Z</dcterms:modified>
</cp:coreProperties>
</file>